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2281" w14:textId="208CEFEF" w:rsidR="001A6321" w:rsidRDefault="001A6321" w:rsidP="00303C10">
      <w:pPr>
        <w:shd w:val="clear" w:color="auto" w:fill="FFFFFF"/>
        <w:spacing w:after="300" w:line="240" w:lineRule="auto"/>
        <w:outlineLvl w:val="1"/>
        <w:rPr>
          <w:rFonts w:ascii="Arial" w:eastAsia="Times New Roman" w:hAnsi="Arial" w:cs="Arial"/>
          <w:b/>
          <w:bCs/>
          <w:color w:val="0B0C0C"/>
          <w:sz w:val="36"/>
          <w:szCs w:val="36"/>
          <w:lang w:eastAsia="en-GB"/>
        </w:rPr>
      </w:pPr>
      <w:r>
        <w:rPr>
          <w:rFonts w:ascii="Arial" w:eastAsia="Times New Roman" w:hAnsi="Arial" w:cs="Arial"/>
          <w:b/>
          <w:bCs/>
          <w:color w:val="0B0C0C"/>
          <w:sz w:val="36"/>
          <w:szCs w:val="36"/>
          <w:lang w:eastAsia="en-GB"/>
        </w:rPr>
        <w:t>Statement of Safety Principles call for evidence</w:t>
      </w:r>
    </w:p>
    <w:p w14:paraId="020508BF" w14:textId="7055F11F" w:rsidR="00303C10" w:rsidRPr="00303C10" w:rsidRDefault="00A943FF" w:rsidP="00303C10">
      <w:pPr>
        <w:shd w:val="clear" w:color="auto" w:fill="FFFFFF"/>
        <w:spacing w:after="300" w:line="240" w:lineRule="auto"/>
        <w:outlineLvl w:val="1"/>
        <w:rPr>
          <w:rFonts w:ascii="Arial" w:eastAsia="Times New Roman" w:hAnsi="Arial" w:cs="Arial"/>
          <w:b/>
          <w:bCs/>
          <w:color w:val="0B0C0C"/>
          <w:sz w:val="36"/>
          <w:szCs w:val="36"/>
          <w:lang w:eastAsia="en-GB"/>
        </w:rPr>
      </w:pPr>
      <w:r>
        <w:rPr>
          <w:rFonts w:ascii="Arial" w:eastAsia="Times New Roman" w:hAnsi="Arial" w:cs="Arial"/>
          <w:b/>
          <w:bCs/>
          <w:color w:val="0B0C0C"/>
          <w:sz w:val="36"/>
          <w:szCs w:val="36"/>
          <w:lang w:eastAsia="en-GB"/>
        </w:rPr>
        <w:t>M</w:t>
      </w:r>
      <w:r w:rsidR="00303C10" w:rsidRPr="00303C10">
        <w:rPr>
          <w:rFonts w:ascii="Arial" w:eastAsia="Times New Roman" w:hAnsi="Arial" w:cs="Arial"/>
          <w:b/>
          <w:bCs/>
          <w:color w:val="0B0C0C"/>
          <w:sz w:val="36"/>
          <w:szCs w:val="36"/>
          <w:lang w:eastAsia="en-GB"/>
        </w:rPr>
        <w:t>inisterial foreword</w:t>
      </w:r>
    </w:p>
    <w:p w14:paraId="1F9DFC5D" w14:textId="4EA7853C" w:rsidR="00637844" w:rsidRDefault="00803DA1" w:rsidP="00C664E2">
      <w:p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Establishing our new regulatory framework for automated vehicles</w:t>
      </w:r>
      <w:r w:rsidR="003067F7">
        <w:rPr>
          <w:rFonts w:ascii="Arial" w:eastAsia="Times New Roman" w:hAnsi="Arial" w:cs="Arial"/>
          <w:color w:val="0B0C0C"/>
          <w:sz w:val="24"/>
          <w:szCs w:val="24"/>
          <w:lang w:eastAsia="en-GB"/>
        </w:rPr>
        <w:t xml:space="preserve"> </w:t>
      </w:r>
      <w:r w:rsidR="00A533D1">
        <w:rPr>
          <w:rFonts w:ascii="Arial" w:eastAsia="Times New Roman" w:hAnsi="Arial" w:cs="Arial"/>
          <w:color w:val="0B0C0C"/>
          <w:sz w:val="24"/>
          <w:szCs w:val="24"/>
          <w:lang w:eastAsia="en-GB"/>
        </w:rPr>
        <w:t>provides</w:t>
      </w:r>
      <w:r w:rsidR="00303C10" w:rsidRPr="00303C10">
        <w:rPr>
          <w:rFonts w:ascii="Arial" w:eastAsia="Times New Roman" w:hAnsi="Arial" w:cs="Arial"/>
          <w:color w:val="0B0C0C"/>
          <w:sz w:val="24"/>
          <w:szCs w:val="24"/>
          <w:lang w:eastAsia="en-GB"/>
        </w:rPr>
        <w:t xml:space="preserve"> a once-in-a-generation opportunity to</w:t>
      </w:r>
      <w:r w:rsidR="00936CD6">
        <w:rPr>
          <w:rFonts w:ascii="Arial" w:eastAsia="Times New Roman" w:hAnsi="Arial" w:cs="Arial"/>
          <w:color w:val="0B0C0C"/>
          <w:sz w:val="24"/>
          <w:szCs w:val="24"/>
          <w:lang w:eastAsia="en-GB"/>
        </w:rPr>
        <w:t xml:space="preserve"> harness the transformative impact artificial intelligence (AI) can have for our citizens. Not only will this maintain </w:t>
      </w:r>
      <w:r w:rsidR="00303C10" w:rsidRPr="00303C10">
        <w:rPr>
          <w:rFonts w:ascii="Arial" w:eastAsia="Times New Roman" w:hAnsi="Arial" w:cs="Arial"/>
          <w:color w:val="0B0C0C"/>
          <w:sz w:val="24"/>
          <w:szCs w:val="24"/>
          <w:lang w:eastAsia="en-GB"/>
        </w:rPr>
        <w:t>the UK’s position as a global AI superpower</w:t>
      </w:r>
      <w:r w:rsidR="009E56FF">
        <w:rPr>
          <w:rFonts w:ascii="Arial" w:eastAsia="Times New Roman" w:hAnsi="Arial" w:cs="Arial"/>
          <w:color w:val="0B0C0C"/>
          <w:sz w:val="24"/>
          <w:szCs w:val="24"/>
          <w:lang w:eastAsia="en-GB"/>
        </w:rPr>
        <w:t xml:space="preserve">, </w:t>
      </w:r>
      <w:r w:rsidR="001A050C">
        <w:rPr>
          <w:rFonts w:ascii="Arial" w:eastAsia="Times New Roman" w:hAnsi="Arial" w:cs="Arial"/>
          <w:color w:val="0B0C0C"/>
          <w:sz w:val="24"/>
          <w:szCs w:val="24"/>
          <w:lang w:eastAsia="en-GB"/>
        </w:rPr>
        <w:t>automated vehicles</w:t>
      </w:r>
      <w:r w:rsidR="00C57C55">
        <w:rPr>
          <w:rFonts w:ascii="Arial" w:eastAsia="Times New Roman" w:hAnsi="Arial" w:cs="Arial"/>
          <w:color w:val="0B0C0C"/>
          <w:sz w:val="24"/>
          <w:szCs w:val="24"/>
          <w:lang w:eastAsia="en-GB"/>
        </w:rPr>
        <w:t xml:space="preserve"> </w:t>
      </w:r>
      <w:r w:rsidR="00F9185B">
        <w:rPr>
          <w:rFonts w:ascii="Arial" w:eastAsia="Times New Roman" w:hAnsi="Arial" w:cs="Arial"/>
          <w:color w:val="0B0C0C"/>
          <w:sz w:val="24"/>
          <w:szCs w:val="24"/>
          <w:lang w:eastAsia="en-GB"/>
        </w:rPr>
        <w:t>can be</w:t>
      </w:r>
      <w:r w:rsidR="000E27C9">
        <w:rPr>
          <w:rFonts w:ascii="Arial" w:eastAsia="Times New Roman" w:hAnsi="Arial" w:cs="Arial"/>
          <w:color w:val="0B0C0C"/>
          <w:sz w:val="24"/>
          <w:szCs w:val="24"/>
          <w:lang w:eastAsia="en-GB"/>
        </w:rPr>
        <w:t xml:space="preserve"> a key enabler of our Plan for Change</w:t>
      </w:r>
      <w:r w:rsidR="00C57C55">
        <w:rPr>
          <w:rFonts w:ascii="Arial" w:eastAsia="Times New Roman" w:hAnsi="Arial" w:cs="Arial"/>
          <w:color w:val="0B0C0C"/>
          <w:sz w:val="24"/>
          <w:szCs w:val="24"/>
          <w:lang w:eastAsia="en-GB"/>
        </w:rPr>
        <w:t xml:space="preserve">. </w:t>
      </w:r>
    </w:p>
    <w:p w14:paraId="162D402F" w14:textId="7AC52392" w:rsidR="00303C10" w:rsidRPr="003C339E" w:rsidRDefault="00BD1BE3" w:rsidP="007D7946">
      <w:pPr>
        <w:rPr>
          <w:rFonts w:ascii="Arial" w:eastAsia="Times New Roman" w:hAnsi="Arial" w:cs="Arial"/>
          <w:sz w:val="24"/>
          <w:szCs w:val="24"/>
          <w:lang w:eastAsia="en-GB"/>
        </w:rPr>
      </w:pPr>
      <w:r w:rsidRPr="0753E93E">
        <w:rPr>
          <w:rFonts w:ascii="Arial" w:eastAsia="Times New Roman" w:hAnsi="Arial" w:cs="Arial"/>
          <w:sz w:val="24"/>
          <w:szCs w:val="24"/>
          <w:lang w:eastAsia="en-GB"/>
        </w:rPr>
        <w:t xml:space="preserve">Automated vehicles can make transport safer, more </w:t>
      </w:r>
      <w:r w:rsidR="00B76EDD" w:rsidRPr="0753E93E">
        <w:rPr>
          <w:rFonts w:ascii="Arial" w:eastAsia="Times New Roman" w:hAnsi="Arial" w:cs="Arial"/>
          <w:sz w:val="24"/>
          <w:szCs w:val="24"/>
          <w:lang w:eastAsia="en-GB"/>
        </w:rPr>
        <w:t>convenient,</w:t>
      </w:r>
      <w:r w:rsidRPr="0753E93E">
        <w:rPr>
          <w:rFonts w:ascii="Arial" w:eastAsia="Times New Roman" w:hAnsi="Arial" w:cs="Arial"/>
          <w:sz w:val="24"/>
          <w:szCs w:val="24"/>
          <w:lang w:eastAsia="en-GB"/>
        </w:rPr>
        <w:t xml:space="preserve"> and more accessible</w:t>
      </w:r>
      <w:r w:rsidR="00B76EDD" w:rsidRPr="0753E93E">
        <w:rPr>
          <w:rFonts w:ascii="Arial" w:eastAsia="Times New Roman" w:hAnsi="Arial" w:cs="Arial"/>
          <w:sz w:val="24"/>
          <w:szCs w:val="24"/>
          <w:lang w:eastAsia="en-GB"/>
        </w:rPr>
        <w:t xml:space="preserve">. </w:t>
      </w:r>
      <w:r w:rsidRPr="0753E93E">
        <w:rPr>
          <w:rFonts w:ascii="Arial" w:eastAsia="Times New Roman" w:hAnsi="Arial" w:cs="Arial"/>
          <w:sz w:val="24"/>
          <w:szCs w:val="24"/>
          <w:lang w:eastAsia="en-GB"/>
        </w:rPr>
        <w:t xml:space="preserve">They will increase choice for non-drivers including disabled people and older people. </w:t>
      </w:r>
      <w:r w:rsidR="00556D85" w:rsidRPr="0753E93E">
        <w:rPr>
          <w:rFonts w:ascii="Arial" w:eastAsia="Times New Roman" w:hAnsi="Arial" w:cs="Arial"/>
          <w:sz w:val="24"/>
          <w:szCs w:val="24"/>
          <w:lang w:eastAsia="en-GB"/>
        </w:rPr>
        <w:t>By better</w:t>
      </w:r>
      <w:r w:rsidR="007E7603" w:rsidRPr="0753E93E">
        <w:rPr>
          <w:rFonts w:ascii="Arial" w:eastAsia="Times New Roman" w:hAnsi="Arial" w:cs="Arial"/>
          <w:sz w:val="24"/>
          <w:szCs w:val="24"/>
          <w:lang w:eastAsia="en-GB"/>
        </w:rPr>
        <w:t xml:space="preserve"> enabling</w:t>
      </w:r>
      <w:r w:rsidR="00C664E2" w:rsidRPr="0753E93E">
        <w:rPr>
          <w:rFonts w:ascii="Arial" w:eastAsia="Times New Roman" w:hAnsi="Arial" w:cs="Arial"/>
          <w:sz w:val="24"/>
          <w:szCs w:val="24"/>
          <w:lang w:eastAsia="en-GB"/>
        </w:rPr>
        <w:t xml:space="preserve"> freight to be transported outside peak hours, </w:t>
      </w:r>
      <w:r w:rsidR="00D06A1B" w:rsidRPr="0753E93E">
        <w:rPr>
          <w:rFonts w:ascii="Arial" w:eastAsia="Times New Roman" w:hAnsi="Arial" w:cs="Arial"/>
          <w:sz w:val="24"/>
          <w:szCs w:val="24"/>
          <w:lang w:eastAsia="en-GB"/>
        </w:rPr>
        <w:t xml:space="preserve">they may </w:t>
      </w:r>
      <w:r w:rsidR="002C48CA" w:rsidRPr="0753E93E">
        <w:rPr>
          <w:rFonts w:ascii="Arial" w:eastAsia="Times New Roman" w:hAnsi="Arial" w:cs="Arial"/>
          <w:sz w:val="24"/>
          <w:szCs w:val="24"/>
          <w:lang w:eastAsia="en-GB"/>
        </w:rPr>
        <w:t xml:space="preserve">also </w:t>
      </w:r>
      <w:r w:rsidR="00C664E2" w:rsidRPr="0753E93E">
        <w:rPr>
          <w:rFonts w:ascii="Arial" w:eastAsia="Times New Roman" w:hAnsi="Arial" w:cs="Arial"/>
          <w:sz w:val="24"/>
          <w:szCs w:val="24"/>
          <w:lang w:eastAsia="en-GB"/>
        </w:rPr>
        <w:t>reduc</w:t>
      </w:r>
      <w:r w:rsidR="002C48CA" w:rsidRPr="0753E93E">
        <w:rPr>
          <w:rFonts w:ascii="Arial" w:eastAsia="Times New Roman" w:hAnsi="Arial" w:cs="Arial"/>
          <w:sz w:val="24"/>
          <w:szCs w:val="24"/>
          <w:lang w:eastAsia="en-GB"/>
        </w:rPr>
        <w:t>e</w:t>
      </w:r>
      <w:r w:rsidR="00C664E2" w:rsidRPr="0753E93E">
        <w:rPr>
          <w:rFonts w:ascii="Arial" w:eastAsia="Times New Roman" w:hAnsi="Arial" w:cs="Arial"/>
          <w:sz w:val="24"/>
          <w:szCs w:val="24"/>
          <w:lang w:eastAsia="en-GB"/>
        </w:rPr>
        <w:t xml:space="preserve"> congestion</w:t>
      </w:r>
      <w:r w:rsidR="00932F94" w:rsidRPr="0753E93E">
        <w:rPr>
          <w:rFonts w:ascii="Arial" w:eastAsia="Times New Roman" w:hAnsi="Arial" w:cs="Arial"/>
          <w:sz w:val="24"/>
          <w:szCs w:val="24"/>
          <w:lang w:eastAsia="en-GB"/>
        </w:rPr>
        <w:t xml:space="preserve">, making journeys to work </w:t>
      </w:r>
      <w:r w:rsidR="00637844" w:rsidRPr="0753E93E">
        <w:rPr>
          <w:rFonts w:ascii="Arial" w:eastAsia="Times New Roman" w:hAnsi="Arial" w:cs="Arial"/>
          <w:sz w:val="24"/>
          <w:szCs w:val="24"/>
          <w:lang w:eastAsia="en-GB"/>
        </w:rPr>
        <w:t xml:space="preserve">easier and </w:t>
      </w:r>
      <w:r w:rsidR="00DF427E" w:rsidRPr="0753E93E">
        <w:rPr>
          <w:rFonts w:ascii="Arial" w:eastAsia="Times New Roman" w:hAnsi="Arial" w:cs="Arial"/>
          <w:sz w:val="24"/>
          <w:szCs w:val="24"/>
          <w:lang w:eastAsia="en-GB"/>
        </w:rPr>
        <w:t>quicker</w:t>
      </w:r>
      <w:r w:rsidR="00C664E2" w:rsidRPr="0753E93E">
        <w:rPr>
          <w:rFonts w:ascii="Arial" w:eastAsia="Times New Roman" w:hAnsi="Arial" w:cs="Arial"/>
          <w:sz w:val="24"/>
          <w:szCs w:val="24"/>
          <w:lang w:eastAsia="en-GB"/>
        </w:rPr>
        <w:t>.</w:t>
      </w:r>
      <w:r w:rsidR="00276B9A" w:rsidRPr="0753E93E">
        <w:rPr>
          <w:rFonts w:ascii="Arial" w:eastAsia="Times New Roman" w:hAnsi="Arial" w:cs="Arial"/>
          <w:sz w:val="24"/>
          <w:szCs w:val="24"/>
          <w:lang w:eastAsia="en-GB"/>
        </w:rPr>
        <w:t xml:space="preserve"> </w:t>
      </w:r>
      <w:r w:rsidR="00281981" w:rsidRPr="0753E93E">
        <w:rPr>
          <w:rFonts w:ascii="Arial" w:eastAsia="Times New Roman" w:hAnsi="Arial" w:cs="Arial"/>
          <w:sz w:val="24"/>
          <w:szCs w:val="24"/>
          <w:lang w:eastAsia="en-GB"/>
        </w:rPr>
        <w:t>In doing so automated vehicles can improve the lives of millions of people.</w:t>
      </w:r>
    </w:p>
    <w:p w14:paraId="1D17E42F" w14:textId="546E84B4" w:rsidR="00E52CD9" w:rsidRPr="003C339E" w:rsidRDefault="00942598" w:rsidP="00E52CD9">
      <w:pPr>
        <w:shd w:val="clear" w:color="auto" w:fill="FFFFFF"/>
        <w:spacing w:after="300" w:line="240" w:lineRule="auto"/>
        <w:rPr>
          <w:rFonts w:ascii="Arial" w:eastAsia="Times New Roman" w:hAnsi="Arial" w:cs="Arial"/>
          <w:sz w:val="24"/>
          <w:szCs w:val="24"/>
          <w:lang w:eastAsia="en-GB"/>
        </w:rPr>
      </w:pPr>
      <w:r>
        <w:rPr>
          <w:rFonts w:ascii="Arial" w:eastAsia="Times New Roman" w:hAnsi="Arial" w:cs="Arial"/>
          <w:color w:val="0B0C0C"/>
          <w:sz w:val="24"/>
          <w:szCs w:val="24"/>
          <w:lang w:eastAsia="en-GB"/>
        </w:rPr>
        <w:t>W</w:t>
      </w:r>
      <w:r w:rsidR="004E055C">
        <w:rPr>
          <w:rFonts w:ascii="Arial" w:eastAsia="Times New Roman" w:hAnsi="Arial" w:cs="Arial"/>
          <w:color w:val="0B0C0C"/>
          <w:sz w:val="24"/>
          <w:szCs w:val="24"/>
          <w:lang w:eastAsia="en-GB"/>
        </w:rPr>
        <w:t>e want to harness</w:t>
      </w:r>
      <w:r>
        <w:rPr>
          <w:rFonts w:ascii="Arial" w:eastAsia="Times New Roman" w:hAnsi="Arial" w:cs="Arial"/>
          <w:color w:val="0B0C0C"/>
          <w:sz w:val="24"/>
          <w:szCs w:val="24"/>
          <w:lang w:eastAsia="en-GB"/>
        </w:rPr>
        <w:t xml:space="preserve"> </w:t>
      </w:r>
      <w:r w:rsidR="00F138C3">
        <w:rPr>
          <w:rFonts w:ascii="Arial" w:eastAsia="Times New Roman" w:hAnsi="Arial" w:cs="Arial"/>
          <w:color w:val="0B0C0C"/>
          <w:sz w:val="24"/>
          <w:szCs w:val="24"/>
          <w:lang w:eastAsia="en-GB"/>
        </w:rPr>
        <w:t>the sector</w:t>
      </w:r>
      <w:r w:rsidR="004E055C">
        <w:rPr>
          <w:rFonts w:ascii="Arial" w:eastAsia="Times New Roman" w:hAnsi="Arial" w:cs="Arial"/>
          <w:color w:val="0B0C0C"/>
          <w:sz w:val="24"/>
          <w:szCs w:val="24"/>
          <w:lang w:eastAsia="en-GB"/>
        </w:rPr>
        <w:t xml:space="preserve">’s </w:t>
      </w:r>
      <w:r w:rsidR="00303C10" w:rsidRPr="00303C10">
        <w:rPr>
          <w:rFonts w:ascii="Arial" w:eastAsia="Times New Roman" w:hAnsi="Arial" w:cs="Arial"/>
          <w:color w:val="0B0C0C"/>
          <w:sz w:val="24"/>
          <w:szCs w:val="24"/>
          <w:lang w:eastAsia="en-GB"/>
        </w:rPr>
        <w:t xml:space="preserve">huge potential to </w:t>
      </w:r>
      <w:r w:rsidR="00DE6FB0">
        <w:rPr>
          <w:rFonts w:ascii="Arial" w:eastAsia="Times New Roman" w:hAnsi="Arial" w:cs="Arial"/>
          <w:color w:val="0B0C0C"/>
          <w:sz w:val="24"/>
          <w:szCs w:val="24"/>
          <w:lang w:eastAsia="en-GB"/>
        </w:rPr>
        <w:t>kickstart</w:t>
      </w:r>
      <w:r w:rsidR="00303C10" w:rsidRPr="00303C10">
        <w:rPr>
          <w:rFonts w:ascii="Arial" w:eastAsia="Times New Roman" w:hAnsi="Arial" w:cs="Arial"/>
          <w:color w:val="0B0C0C"/>
          <w:sz w:val="24"/>
          <w:szCs w:val="24"/>
          <w:lang w:eastAsia="en-GB"/>
        </w:rPr>
        <w:t xml:space="preserve"> econom</w:t>
      </w:r>
      <w:r w:rsidR="00DE6FB0">
        <w:rPr>
          <w:rFonts w:ascii="Arial" w:eastAsia="Times New Roman" w:hAnsi="Arial" w:cs="Arial"/>
          <w:color w:val="0B0C0C"/>
          <w:sz w:val="24"/>
          <w:szCs w:val="24"/>
          <w:lang w:eastAsia="en-GB"/>
        </w:rPr>
        <w:t>ic growth</w:t>
      </w:r>
      <w:r w:rsidR="00F138C3">
        <w:rPr>
          <w:rFonts w:ascii="Arial" w:eastAsia="Times New Roman" w:hAnsi="Arial" w:cs="Arial"/>
          <w:color w:val="0B0C0C"/>
          <w:sz w:val="24"/>
          <w:szCs w:val="24"/>
          <w:lang w:eastAsia="en-GB"/>
        </w:rPr>
        <w:t xml:space="preserve">, </w:t>
      </w:r>
      <w:r w:rsidR="00E7411D">
        <w:rPr>
          <w:rFonts w:ascii="Arial" w:eastAsia="Times New Roman" w:hAnsi="Arial" w:cs="Arial"/>
          <w:color w:val="0B0C0C"/>
          <w:sz w:val="24"/>
          <w:szCs w:val="24"/>
          <w:lang w:eastAsia="en-GB"/>
        </w:rPr>
        <w:t xml:space="preserve">creating the right conditions for </w:t>
      </w:r>
      <w:r w:rsidR="00FC5FC5">
        <w:rPr>
          <w:rFonts w:ascii="Arial" w:eastAsia="Times New Roman" w:hAnsi="Arial" w:cs="Arial"/>
          <w:color w:val="0B0C0C"/>
          <w:sz w:val="24"/>
          <w:szCs w:val="24"/>
          <w:lang w:eastAsia="en-GB"/>
        </w:rPr>
        <w:t xml:space="preserve">a </w:t>
      </w:r>
      <w:r w:rsidR="00303C10" w:rsidRPr="00303C10">
        <w:rPr>
          <w:rFonts w:ascii="Arial" w:eastAsia="Times New Roman" w:hAnsi="Arial" w:cs="Arial"/>
          <w:color w:val="0B0C0C"/>
          <w:sz w:val="24"/>
          <w:szCs w:val="24"/>
          <w:lang w:eastAsia="en-GB"/>
        </w:rPr>
        <w:t xml:space="preserve">UK market </w:t>
      </w:r>
      <w:r w:rsidR="00FC5FC5">
        <w:rPr>
          <w:rFonts w:ascii="Arial" w:eastAsia="Times New Roman" w:hAnsi="Arial" w:cs="Arial"/>
          <w:color w:val="0B0C0C"/>
          <w:sz w:val="24"/>
          <w:szCs w:val="24"/>
          <w:lang w:eastAsia="en-GB"/>
        </w:rPr>
        <w:t xml:space="preserve">potentially </w:t>
      </w:r>
      <w:r w:rsidR="00303C10" w:rsidRPr="00303C10">
        <w:rPr>
          <w:rFonts w:ascii="Arial" w:eastAsia="Times New Roman" w:hAnsi="Arial" w:cs="Arial"/>
          <w:color w:val="0B0C0C"/>
          <w:sz w:val="24"/>
          <w:szCs w:val="24"/>
          <w:lang w:eastAsia="en-GB"/>
        </w:rPr>
        <w:t>worth up to £42 billion by 2035</w:t>
      </w:r>
      <w:r w:rsidR="00FC5FC5">
        <w:rPr>
          <w:rFonts w:ascii="Arial" w:eastAsia="Times New Roman" w:hAnsi="Arial" w:cs="Arial"/>
          <w:color w:val="0B0C0C"/>
          <w:sz w:val="24"/>
          <w:szCs w:val="24"/>
          <w:lang w:eastAsia="en-GB"/>
        </w:rPr>
        <w:t xml:space="preserve"> and</w:t>
      </w:r>
      <w:r w:rsidR="00A665F7">
        <w:rPr>
          <w:rFonts w:ascii="Arial" w:eastAsia="Times New Roman" w:hAnsi="Arial" w:cs="Arial"/>
          <w:color w:val="0B0C0C"/>
          <w:sz w:val="24"/>
          <w:szCs w:val="24"/>
          <w:lang w:eastAsia="en-GB"/>
        </w:rPr>
        <w:t xml:space="preserve"> that </w:t>
      </w:r>
      <w:r w:rsidR="00A665F7" w:rsidRPr="00303C10">
        <w:rPr>
          <w:rFonts w:ascii="Arial" w:eastAsia="Times New Roman" w:hAnsi="Arial" w:cs="Arial"/>
          <w:color w:val="0B0C0C"/>
          <w:sz w:val="24"/>
          <w:szCs w:val="24"/>
          <w:lang w:eastAsia="en-GB"/>
        </w:rPr>
        <w:t>suppor</w:t>
      </w:r>
      <w:r w:rsidR="00A665F7">
        <w:rPr>
          <w:rFonts w:ascii="Arial" w:eastAsia="Times New Roman" w:hAnsi="Arial" w:cs="Arial"/>
          <w:color w:val="0B0C0C"/>
          <w:sz w:val="24"/>
          <w:szCs w:val="24"/>
          <w:lang w:eastAsia="en-GB"/>
        </w:rPr>
        <w:t>ts</w:t>
      </w:r>
      <w:r w:rsidR="00A665F7" w:rsidRPr="00303C10">
        <w:rPr>
          <w:rFonts w:ascii="Arial" w:eastAsia="Times New Roman" w:hAnsi="Arial" w:cs="Arial"/>
          <w:color w:val="0B0C0C"/>
          <w:sz w:val="24"/>
          <w:szCs w:val="24"/>
          <w:lang w:eastAsia="en-GB"/>
        </w:rPr>
        <w:t xml:space="preserve"> </w:t>
      </w:r>
      <w:r w:rsidR="00303C10" w:rsidRPr="00303C10">
        <w:rPr>
          <w:rFonts w:ascii="Arial" w:eastAsia="Times New Roman" w:hAnsi="Arial" w:cs="Arial"/>
          <w:color w:val="0B0C0C"/>
          <w:sz w:val="24"/>
          <w:szCs w:val="24"/>
          <w:lang w:eastAsia="en-GB"/>
        </w:rPr>
        <w:t>38,000 new jobs.</w:t>
      </w:r>
      <w:r w:rsidR="0023013E">
        <w:rPr>
          <w:rFonts w:ascii="Arial" w:eastAsia="Times New Roman" w:hAnsi="Arial" w:cs="Arial"/>
          <w:color w:val="0B0C0C"/>
          <w:sz w:val="24"/>
          <w:szCs w:val="24"/>
          <w:lang w:eastAsia="en-GB"/>
        </w:rPr>
        <w:t xml:space="preserve"> </w:t>
      </w:r>
      <w:r w:rsidR="00EC6E9D">
        <w:rPr>
          <w:rFonts w:ascii="Arial" w:eastAsia="Times New Roman" w:hAnsi="Arial" w:cs="Arial"/>
          <w:color w:val="0B0C0C"/>
          <w:sz w:val="24"/>
          <w:szCs w:val="24"/>
          <w:lang w:eastAsia="en-GB"/>
        </w:rPr>
        <w:t xml:space="preserve">Further strengthening </w:t>
      </w:r>
      <w:r w:rsidR="00E754EF">
        <w:rPr>
          <w:rFonts w:ascii="Arial" w:eastAsia="Times New Roman" w:hAnsi="Arial" w:cs="Arial"/>
          <w:color w:val="0B0C0C"/>
          <w:sz w:val="24"/>
          <w:szCs w:val="24"/>
          <w:lang w:eastAsia="en-GB"/>
        </w:rPr>
        <w:t xml:space="preserve">the UK’s position </w:t>
      </w:r>
      <w:r w:rsidR="0023013E">
        <w:rPr>
          <w:rFonts w:ascii="Arial" w:eastAsia="Times New Roman" w:hAnsi="Arial" w:cs="Arial"/>
          <w:color w:val="0B0C0C"/>
          <w:sz w:val="24"/>
          <w:szCs w:val="24"/>
          <w:lang w:eastAsia="en-GB"/>
        </w:rPr>
        <w:t xml:space="preserve">as a leader in the future of vehicle technology will </w:t>
      </w:r>
      <w:r w:rsidR="00D50A79">
        <w:rPr>
          <w:rFonts w:ascii="Arial" w:eastAsia="Times New Roman" w:hAnsi="Arial" w:cs="Arial"/>
          <w:color w:val="0B0C0C"/>
          <w:sz w:val="24"/>
          <w:szCs w:val="24"/>
          <w:lang w:eastAsia="en-GB"/>
        </w:rPr>
        <w:t xml:space="preserve">also </w:t>
      </w:r>
      <w:r w:rsidR="0023013E">
        <w:rPr>
          <w:rFonts w:ascii="Arial" w:eastAsia="Times New Roman" w:hAnsi="Arial" w:cs="Arial"/>
          <w:color w:val="0B0C0C"/>
          <w:sz w:val="24"/>
          <w:szCs w:val="24"/>
          <w:lang w:eastAsia="en-GB"/>
        </w:rPr>
        <w:t xml:space="preserve">better enable us to </w:t>
      </w:r>
      <w:r w:rsidR="001F108D">
        <w:rPr>
          <w:rFonts w:ascii="Arial" w:eastAsia="Times New Roman" w:hAnsi="Arial" w:cs="Arial"/>
          <w:color w:val="0B0C0C"/>
          <w:sz w:val="24"/>
          <w:szCs w:val="24"/>
          <w:lang w:eastAsia="en-GB"/>
        </w:rPr>
        <w:t xml:space="preserve">support </w:t>
      </w:r>
      <w:r w:rsidR="00146BD9">
        <w:rPr>
          <w:rFonts w:ascii="Arial" w:eastAsia="Times New Roman" w:hAnsi="Arial" w:cs="Arial"/>
          <w:color w:val="0B0C0C"/>
          <w:sz w:val="24"/>
          <w:szCs w:val="24"/>
          <w:lang w:eastAsia="en-GB"/>
        </w:rPr>
        <w:t xml:space="preserve">jobs in our </w:t>
      </w:r>
      <w:r w:rsidR="00146BD9" w:rsidRPr="003C339E">
        <w:rPr>
          <w:rFonts w:ascii="Arial" w:eastAsia="Times New Roman" w:hAnsi="Arial" w:cs="Arial"/>
          <w:sz w:val="24"/>
          <w:szCs w:val="24"/>
          <w:lang w:eastAsia="en-GB"/>
        </w:rPr>
        <w:t xml:space="preserve">vehicle manufacturing industry </w:t>
      </w:r>
      <w:r w:rsidR="00E52CD9" w:rsidRPr="003C339E">
        <w:rPr>
          <w:rFonts w:ascii="Arial" w:eastAsia="Times New Roman" w:hAnsi="Arial" w:cs="Arial"/>
          <w:sz w:val="24"/>
          <w:szCs w:val="24"/>
          <w:lang w:eastAsia="en-GB"/>
        </w:rPr>
        <w:t>–</w:t>
      </w:r>
      <w:r w:rsidR="00146BD9" w:rsidRPr="003C339E">
        <w:rPr>
          <w:rFonts w:ascii="Arial" w:eastAsia="Times New Roman" w:hAnsi="Arial" w:cs="Arial"/>
          <w:sz w:val="24"/>
          <w:szCs w:val="24"/>
          <w:lang w:eastAsia="en-GB"/>
        </w:rPr>
        <w:t xml:space="preserve"> </w:t>
      </w:r>
      <w:r w:rsidR="00E52CD9" w:rsidRPr="003C339E">
        <w:rPr>
          <w:rFonts w:ascii="Arial" w:eastAsia="Times New Roman" w:hAnsi="Arial" w:cs="Arial"/>
          <w:sz w:val="24"/>
          <w:szCs w:val="24"/>
          <w:lang w:eastAsia="en-GB"/>
        </w:rPr>
        <w:t xml:space="preserve">an industry that is critical to the UK economy. </w:t>
      </w:r>
    </w:p>
    <w:p w14:paraId="753762A1" w14:textId="2516DE89" w:rsidR="00303C10" w:rsidRPr="003C339E" w:rsidRDefault="00512B76" w:rsidP="007D7946">
      <w:pPr>
        <w:shd w:val="clear" w:color="auto" w:fill="FFFFFF"/>
        <w:spacing w:after="300" w:line="240" w:lineRule="auto"/>
        <w:rPr>
          <w:rFonts w:ascii="Arial" w:eastAsia="Times New Roman" w:hAnsi="Arial" w:cs="Arial"/>
          <w:sz w:val="24"/>
          <w:szCs w:val="24"/>
          <w:lang w:eastAsia="en-GB"/>
        </w:rPr>
      </w:pPr>
      <w:r w:rsidRPr="003C339E">
        <w:rPr>
          <w:rFonts w:ascii="Arial" w:eastAsia="Times New Roman" w:hAnsi="Arial" w:cs="Arial"/>
          <w:sz w:val="24"/>
          <w:szCs w:val="24"/>
          <w:lang w:eastAsia="en-GB"/>
        </w:rPr>
        <w:t>W</w:t>
      </w:r>
      <w:r w:rsidR="00303C10" w:rsidRPr="003C339E">
        <w:rPr>
          <w:rFonts w:ascii="Arial" w:eastAsia="Times New Roman" w:hAnsi="Arial" w:cs="Arial"/>
          <w:sz w:val="24"/>
          <w:szCs w:val="24"/>
          <w:lang w:eastAsia="en-GB"/>
        </w:rPr>
        <w:t>hile by global standards roads in the UK are very safe, every road death and injury is a tragedy for the families involved</w:t>
      </w:r>
      <w:hyperlink r:id="rId11" w:anchor="fn:1">
        <w:r w:rsidR="00303C10" w:rsidRPr="003C339E">
          <w:rPr>
            <w:rFonts w:ascii="Arial" w:eastAsia="Times New Roman" w:hAnsi="Arial" w:cs="Arial"/>
            <w:sz w:val="19"/>
            <w:szCs w:val="19"/>
            <w:u w:val="single"/>
            <w:vertAlign w:val="superscript"/>
            <w:lang w:eastAsia="en-GB"/>
          </w:rPr>
          <w:t>[footnote 1]</w:t>
        </w:r>
      </w:hyperlink>
      <w:r w:rsidR="00303C10" w:rsidRPr="003C339E">
        <w:rPr>
          <w:rFonts w:ascii="Arial" w:eastAsia="Times New Roman" w:hAnsi="Arial" w:cs="Arial"/>
          <w:sz w:val="24"/>
          <w:szCs w:val="24"/>
          <w:lang w:eastAsia="en-GB"/>
        </w:rPr>
        <w:t> </w:t>
      </w:r>
      <w:hyperlink r:id="rId12" w:anchor="fn:2">
        <w:r w:rsidR="00303C10" w:rsidRPr="003C339E">
          <w:rPr>
            <w:rFonts w:ascii="Arial" w:eastAsia="Times New Roman" w:hAnsi="Arial" w:cs="Arial"/>
            <w:sz w:val="19"/>
            <w:szCs w:val="19"/>
            <w:u w:val="single"/>
            <w:vertAlign w:val="superscript"/>
            <w:lang w:eastAsia="en-GB"/>
          </w:rPr>
          <w:t>[footnote 2]</w:t>
        </w:r>
      </w:hyperlink>
      <w:r w:rsidR="00303C10" w:rsidRPr="003C339E">
        <w:rPr>
          <w:rFonts w:ascii="Arial" w:eastAsia="Times New Roman" w:hAnsi="Arial" w:cs="Arial"/>
          <w:sz w:val="24"/>
          <w:szCs w:val="24"/>
          <w:lang w:eastAsia="en-GB"/>
        </w:rPr>
        <w:t>.</w:t>
      </w:r>
      <w:r w:rsidR="003E390F" w:rsidRPr="003C339E">
        <w:rPr>
          <w:rFonts w:ascii="Arial" w:eastAsia="Times New Roman" w:hAnsi="Arial" w:cs="Arial"/>
          <w:sz w:val="24"/>
          <w:szCs w:val="24"/>
          <w:lang w:eastAsia="en-GB"/>
        </w:rPr>
        <w:t xml:space="preserve"> </w:t>
      </w:r>
      <w:r w:rsidR="00EA7E84" w:rsidRPr="003C339E">
        <w:rPr>
          <w:rFonts w:ascii="Arial" w:eastAsia="Times New Roman" w:hAnsi="Arial" w:cs="Arial"/>
          <w:sz w:val="24"/>
          <w:szCs w:val="24"/>
          <w:lang w:eastAsia="en-GB"/>
        </w:rPr>
        <w:t xml:space="preserve">In 2023, </w:t>
      </w:r>
      <w:r w:rsidR="003E390F" w:rsidRPr="003C339E">
        <w:rPr>
          <w:rFonts w:ascii="Arial" w:eastAsia="Times New Roman" w:hAnsi="Arial" w:cs="Arial"/>
          <w:sz w:val="24"/>
          <w:szCs w:val="24"/>
          <w:lang w:eastAsia="en-GB"/>
        </w:rPr>
        <w:t>collisions</w:t>
      </w:r>
      <w:r w:rsidR="004C370B" w:rsidRPr="003C339E">
        <w:rPr>
          <w:rFonts w:ascii="Arial" w:eastAsia="Times New Roman" w:hAnsi="Arial" w:cs="Arial"/>
          <w:sz w:val="24"/>
          <w:szCs w:val="24"/>
          <w:lang w:eastAsia="en-GB"/>
        </w:rPr>
        <w:t xml:space="preserve"> </w:t>
      </w:r>
      <w:r w:rsidR="003E390F" w:rsidRPr="003C339E">
        <w:rPr>
          <w:rFonts w:ascii="Arial" w:eastAsia="Times New Roman" w:hAnsi="Arial" w:cs="Arial"/>
          <w:sz w:val="24"/>
          <w:szCs w:val="24"/>
          <w:lang w:eastAsia="en-GB"/>
        </w:rPr>
        <w:t xml:space="preserve">cost </w:t>
      </w:r>
      <w:r w:rsidR="00FA0BB1" w:rsidRPr="003C339E">
        <w:rPr>
          <w:rFonts w:ascii="Arial" w:eastAsia="Times New Roman" w:hAnsi="Arial" w:cs="Arial"/>
          <w:sz w:val="24"/>
          <w:szCs w:val="24"/>
          <w:lang w:eastAsia="en-GB"/>
        </w:rPr>
        <w:t xml:space="preserve">medical and ambulance services an </w:t>
      </w:r>
      <w:r w:rsidR="003E390F" w:rsidRPr="003C339E">
        <w:rPr>
          <w:rFonts w:ascii="Arial" w:eastAsia="Times New Roman" w:hAnsi="Arial" w:cs="Arial"/>
          <w:sz w:val="24"/>
          <w:szCs w:val="24"/>
          <w:lang w:eastAsia="en-GB"/>
        </w:rPr>
        <w:t>estimated £2.2 billion</w:t>
      </w:r>
      <w:r w:rsidR="009318EB" w:rsidRPr="003C339E">
        <w:rPr>
          <w:rFonts w:ascii="Arial" w:eastAsia="Times New Roman" w:hAnsi="Arial" w:cs="Arial"/>
          <w:sz w:val="24"/>
          <w:szCs w:val="24"/>
          <w:lang w:eastAsia="en-GB"/>
        </w:rPr>
        <w:t>. E</w:t>
      </w:r>
      <w:r w:rsidR="009833EA" w:rsidRPr="003C339E">
        <w:rPr>
          <w:rFonts w:ascii="Arial" w:eastAsia="Times New Roman" w:hAnsi="Arial" w:cs="Arial"/>
          <w:sz w:val="24"/>
          <w:szCs w:val="24"/>
          <w:lang w:eastAsia="en-GB"/>
        </w:rPr>
        <w:t xml:space="preserve">very </w:t>
      </w:r>
      <w:r w:rsidR="00672598" w:rsidRPr="003C339E">
        <w:rPr>
          <w:rFonts w:ascii="Arial" w:eastAsia="Times New Roman" w:hAnsi="Arial" w:cs="Arial"/>
          <w:sz w:val="24"/>
          <w:szCs w:val="24"/>
          <w:lang w:eastAsia="en-GB"/>
        </w:rPr>
        <w:t>collision p</w:t>
      </w:r>
      <w:r w:rsidR="009833EA" w:rsidRPr="003C339E">
        <w:rPr>
          <w:rFonts w:ascii="Arial" w:eastAsia="Times New Roman" w:hAnsi="Arial" w:cs="Arial"/>
          <w:sz w:val="24"/>
          <w:szCs w:val="24"/>
          <w:lang w:eastAsia="en-GB"/>
        </w:rPr>
        <w:t>revent</w:t>
      </w:r>
      <w:r w:rsidR="00672598" w:rsidRPr="003C339E">
        <w:rPr>
          <w:rFonts w:ascii="Arial" w:eastAsia="Times New Roman" w:hAnsi="Arial" w:cs="Arial"/>
          <w:sz w:val="24"/>
          <w:szCs w:val="24"/>
          <w:lang w:eastAsia="en-GB"/>
        </w:rPr>
        <w:t xml:space="preserve">ed will </w:t>
      </w:r>
      <w:r w:rsidR="00FA0BB1" w:rsidRPr="003C339E">
        <w:rPr>
          <w:rFonts w:ascii="Arial" w:eastAsia="Times New Roman" w:hAnsi="Arial" w:cs="Arial"/>
          <w:sz w:val="24"/>
          <w:szCs w:val="24"/>
          <w:lang w:eastAsia="en-GB"/>
        </w:rPr>
        <w:t xml:space="preserve">improve </w:t>
      </w:r>
      <w:r w:rsidR="003131EA" w:rsidRPr="003C339E">
        <w:rPr>
          <w:rFonts w:ascii="Arial" w:eastAsia="Times New Roman" w:hAnsi="Arial" w:cs="Arial"/>
          <w:sz w:val="24"/>
          <w:szCs w:val="24"/>
          <w:lang w:eastAsia="en-GB"/>
        </w:rPr>
        <w:t>the safety of our</w:t>
      </w:r>
      <w:r w:rsidR="00A64FA5" w:rsidRPr="003C339E">
        <w:rPr>
          <w:rFonts w:ascii="Arial" w:eastAsia="Times New Roman" w:hAnsi="Arial" w:cs="Arial"/>
          <w:sz w:val="24"/>
          <w:szCs w:val="24"/>
          <w:lang w:eastAsia="en-GB"/>
        </w:rPr>
        <w:t xml:space="preserve"> communities</w:t>
      </w:r>
      <w:r w:rsidR="00391E9F" w:rsidRPr="003C339E">
        <w:rPr>
          <w:rFonts w:ascii="Arial" w:eastAsia="Times New Roman" w:hAnsi="Arial" w:cs="Arial"/>
          <w:sz w:val="24"/>
          <w:szCs w:val="24"/>
          <w:lang w:eastAsia="en-GB"/>
        </w:rPr>
        <w:t xml:space="preserve"> and</w:t>
      </w:r>
      <w:r w:rsidR="00B72DA6" w:rsidRPr="003C339E">
        <w:rPr>
          <w:rFonts w:ascii="Arial" w:eastAsia="Times New Roman" w:hAnsi="Arial" w:cs="Arial"/>
          <w:sz w:val="24"/>
          <w:szCs w:val="24"/>
          <w:lang w:eastAsia="en-GB"/>
        </w:rPr>
        <w:t xml:space="preserve"> support </w:t>
      </w:r>
      <w:r w:rsidR="007B3F0D" w:rsidRPr="003C339E">
        <w:rPr>
          <w:rFonts w:ascii="Arial" w:eastAsia="Times New Roman" w:hAnsi="Arial" w:cs="Arial"/>
          <w:sz w:val="24"/>
          <w:szCs w:val="24"/>
          <w:lang w:eastAsia="en-GB"/>
        </w:rPr>
        <w:t xml:space="preserve">our </w:t>
      </w:r>
      <w:r w:rsidR="00EF01DF" w:rsidRPr="003C339E">
        <w:rPr>
          <w:rFonts w:ascii="Arial" w:eastAsia="Times New Roman" w:hAnsi="Arial" w:cs="Arial"/>
          <w:sz w:val="24"/>
          <w:szCs w:val="24"/>
          <w:lang w:eastAsia="en-GB"/>
        </w:rPr>
        <w:t>NHS</w:t>
      </w:r>
      <w:r w:rsidR="007B3F0D" w:rsidRPr="003C339E">
        <w:rPr>
          <w:rFonts w:ascii="Arial" w:eastAsia="Times New Roman" w:hAnsi="Arial" w:cs="Arial"/>
          <w:sz w:val="24"/>
          <w:szCs w:val="24"/>
          <w:lang w:eastAsia="en-GB"/>
        </w:rPr>
        <w:t xml:space="preserve"> </w:t>
      </w:r>
      <w:r w:rsidR="00DC628B" w:rsidRPr="003C339E">
        <w:rPr>
          <w:rFonts w:ascii="Arial" w:eastAsia="Times New Roman" w:hAnsi="Arial" w:cs="Arial"/>
          <w:sz w:val="24"/>
          <w:szCs w:val="24"/>
          <w:lang w:eastAsia="en-GB"/>
        </w:rPr>
        <w:t xml:space="preserve">to get on a more sustainable footing. </w:t>
      </w:r>
      <w:r w:rsidR="00DE1CA5" w:rsidRPr="003C339E">
        <w:rPr>
          <w:rFonts w:ascii="Arial" w:eastAsia="Times New Roman" w:hAnsi="Arial" w:cs="Arial"/>
          <w:sz w:val="24"/>
          <w:szCs w:val="24"/>
          <w:lang w:eastAsia="en-GB"/>
        </w:rPr>
        <w:t>With</w:t>
      </w:r>
      <w:r w:rsidR="0083639F" w:rsidRPr="003C339E">
        <w:rPr>
          <w:rFonts w:ascii="Arial" w:eastAsia="Times New Roman" w:hAnsi="Arial" w:cs="Arial"/>
          <w:sz w:val="24"/>
          <w:szCs w:val="24"/>
          <w:lang w:eastAsia="en-GB"/>
        </w:rPr>
        <w:t xml:space="preserve"> </w:t>
      </w:r>
      <w:r w:rsidR="00DE1CA5" w:rsidRPr="003C339E">
        <w:rPr>
          <w:rFonts w:ascii="Arial" w:eastAsia="Times New Roman" w:hAnsi="Arial" w:cs="Arial"/>
          <w:sz w:val="24"/>
          <w:szCs w:val="24"/>
          <w:lang w:eastAsia="en-GB"/>
        </w:rPr>
        <w:t>88% of collisions involving human driver error as a contributing factor, automated vehicles can play</w:t>
      </w:r>
      <w:r w:rsidR="007D706D" w:rsidRPr="003C339E">
        <w:rPr>
          <w:rFonts w:ascii="Arial" w:eastAsia="Times New Roman" w:hAnsi="Arial" w:cs="Arial"/>
          <w:sz w:val="24"/>
          <w:szCs w:val="24"/>
          <w:lang w:eastAsia="en-GB"/>
        </w:rPr>
        <w:t xml:space="preserve"> a clear role</w:t>
      </w:r>
      <w:r w:rsidR="00DE1CA5" w:rsidRPr="003C339E">
        <w:rPr>
          <w:rFonts w:ascii="Arial" w:eastAsia="Times New Roman" w:hAnsi="Arial" w:cs="Arial"/>
          <w:sz w:val="24"/>
          <w:szCs w:val="24"/>
          <w:lang w:eastAsia="en-GB"/>
        </w:rPr>
        <w:t xml:space="preserve"> in meeting this challenge.</w:t>
      </w:r>
    </w:p>
    <w:p w14:paraId="68CFC09C" w14:textId="3E68ED1D" w:rsidR="00303C10" w:rsidRPr="003C339E" w:rsidRDefault="00E436C1" w:rsidP="49F7ED66">
      <w:pPr>
        <w:shd w:val="clear" w:color="auto" w:fill="FFFFFF" w:themeFill="background1"/>
        <w:spacing w:after="300" w:line="240" w:lineRule="auto"/>
        <w:rPr>
          <w:rFonts w:ascii="Arial" w:eastAsia="Times New Roman" w:hAnsi="Arial" w:cs="Arial"/>
          <w:sz w:val="24"/>
          <w:szCs w:val="24"/>
          <w:lang w:eastAsia="en-GB"/>
        </w:rPr>
      </w:pPr>
      <w:r w:rsidRPr="003C339E">
        <w:rPr>
          <w:rFonts w:ascii="Arial" w:eastAsia="Times New Roman" w:hAnsi="Arial" w:cs="Arial"/>
          <w:sz w:val="24"/>
          <w:szCs w:val="24"/>
          <w:lang w:eastAsia="en-GB"/>
        </w:rPr>
        <w:t>W</w:t>
      </w:r>
      <w:r w:rsidR="00303C10" w:rsidRPr="003C339E">
        <w:rPr>
          <w:rFonts w:ascii="Arial" w:eastAsia="Times New Roman" w:hAnsi="Arial" w:cs="Arial"/>
          <w:sz w:val="24"/>
          <w:szCs w:val="24"/>
          <w:lang w:eastAsia="en-GB"/>
        </w:rPr>
        <w:t>hil</w:t>
      </w:r>
      <w:r w:rsidR="00313AE3" w:rsidRPr="003C339E">
        <w:rPr>
          <w:rFonts w:ascii="Arial" w:eastAsia="Times New Roman" w:hAnsi="Arial" w:cs="Arial"/>
          <w:sz w:val="24"/>
          <w:szCs w:val="24"/>
          <w:lang w:eastAsia="en-GB"/>
        </w:rPr>
        <w:t>e</w:t>
      </w:r>
      <w:r w:rsidR="00303C10" w:rsidRPr="003C339E">
        <w:rPr>
          <w:rFonts w:ascii="Arial" w:eastAsia="Times New Roman" w:hAnsi="Arial" w:cs="Arial"/>
          <w:sz w:val="24"/>
          <w:szCs w:val="24"/>
          <w:lang w:eastAsia="en-GB"/>
        </w:rPr>
        <w:t xml:space="preserve"> vehicle technologies have already provided significant advances in road safety and </w:t>
      </w:r>
      <w:r w:rsidR="00CB0E4A" w:rsidRPr="003C339E">
        <w:rPr>
          <w:rFonts w:ascii="Arial" w:eastAsia="Times New Roman" w:hAnsi="Arial" w:cs="Arial"/>
          <w:sz w:val="24"/>
          <w:szCs w:val="24"/>
          <w:lang w:eastAsia="en-GB"/>
        </w:rPr>
        <w:t xml:space="preserve">will continue </w:t>
      </w:r>
      <w:r w:rsidR="00303C10" w:rsidRPr="003C339E">
        <w:rPr>
          <w:rFonts w:ascii="Arial" w:eastAsia="Times New Roman" w:hAnsi="Arial" w:cs="Arial"/>
          <w:sz w:val="24"/>
          <w:szCs w:val="24"/>
          <w:lang w:eastAsia="en-GB"/>
        </w:rPr>
        <w:t>to do so, technology is not</w:t>
      </w:r>
      <w:r w:rsidR="00CB0E4A" w:rsidRPr="003C339E">
        <w:rPr>
          <w:rFonts w:ascii="Arial" w:eastAsia="Times New Roman" w:hAnsi="Arial" w:cs="Arial"/>
          <w:sz w:val="24"/>
          <w:szCs w:val="24"/>
          <w:lang w:eastAsia="en-GB"/>
        </w:rPr>
        <w:t xml:space="preserve"> foolproof</w:t>
      </w:r>
      <w:r w:rsidR="00303C10" w:rsidRPr="003C339E">
        <w:rPr>
          <w:rFonts w:ascii="Arial" w:eastAsia="Times New Roman" w:hAnsi="Arial" w:cs="Arial"/>
          <w:sz w:val="24"/>
          <w:szCs w:val="24"/>
          <w:lang w:eastAsia="en-GB"/>
        </w:rPr>
        <w:t xml:space="preserve">. </w:t>
      </w:r>
      <w:r w:rsidR="0032694A" w:rsidRPr="003C339E">
        <w:rPr>
          <w:rFonts w:ascii="Arial" w:eastAsia="Times New Roman" w:hAnsi="Arial" w:cs="Arial"/>
          <w:sz w:val="24"/>
          <w:szCs w:val="24"/>
          <w:lang w:eastAsia="en-GB"/>
        </w:rPr>
        <w:t>The UK has a heritage</w:t>
      </w:r>
      <w:r w:rsidR="00BB74EC" w:rsidRPr="003C339E">
        <w:rPr>
          <w:rFonts w:ascii="Arial" w:eastAsia="Times New Roman" w:hAnsi="Arial" w:cs="Arial"/>
          <w:sz w:val="24"/>
          <w:szCs w:val="24"/>
          <w:lang w:eastAsia="en-GB"/>
        </w:rPr>
        <w:t xml:space="preserve"> of world leading, smart regulation. </w:t>
      </w:r>
      <w:r w:rsidR="00B945F0" w:rsidRPr="003C339E">
        <w:rPr>
          <w:rFonts w:ascii="Arial" w:eastAsia="Times New Roman" w:hAnsi="Arial" w:cs="Arial"/>
          <w:sz w:val="24"/>
          <w:szCs w:val="24"/>
          <w:lang w:eastAsia="en-GB"/>
        </w:rPr>
        <w:t>O</w:t>
      </w:r>
      <w:r w:rsidR="00BB74EC" w:rsidRPr="003C339E">
        <w:rPr>
          <w:rFonts w:ascii="Arial" w:eastAsia="Times New Roman" w:hAnsi="Arial" w:cs="Arial"/>
          <w:sz w:val="24"/>
          <w:szCs w:val="24"/>
          <w:lang w:eastAsia="en-GB"/>
        </w:rPr>
        <w:t>ur</w:t>
      </w:r>
      <w:r w:rsidR="00313AE3" w:rsidRPr="003C339E">
        <w:rPr>
          <w:rFonts w:ascii="Arial" w:eastAsia="Times New Roman" w:hAnsi="Arial" w:cs="Arial"/>
          <w:sz w:val="24"/>
          <w:szCs w:val="24"/>
          <w:lang w:eastAsia="en-GB"/>
        </w:rPr>
        <w:t xml:space="preserve"> new </w:t>
      </w:r>
      <w:r w:rsidR="00BB74EC" w:rsidRPr="003C339E">
        <w:rPr>
          <w:rFonts w:ascii="Arial" w:eastAsia="Times New Roman" w:hAnsi="Arial" w:cs="Arial"/>
          <w:sz w:val="24"/>
          <w:szCs w:val="24"/>
          <w:lang w:eastAsia="en-GB"/>
        </w:rPr>
        <w:t xml:space="preserve">regime </w:t>
      </w:r>
      <w:r w:rsidR="00B945F0" w:rsidRPr="003C339E">
        <w:rPr>
          <w:rFonts w:ascii="Arial" w:eastAsia="Times New Roman" w:hAnsi="Arial" w:cs="Arial"/>
          <w:sz w:val="24"/>
          <w:szCs w:val="24"/>
          <w:lang w:eastAsia="en-GB"/>
        </w:rPr>
        <w:t xml:space="preserve">must </w:t>
      </w:r>
      <w:r w:rsidR="005E30E9" w:rsidRPr="003C339E">
        <w:rPr>
          <w:rFonts w:ascii="Arial" w:eastAsia="Times New Roman" w:hAnsi="Arial" w:cs="Arial"/>
          <w:sz w:val="24"/>
          <w:szCs w:val="24"/>
          <w:lang w:eastAsia="en-GB"/>
        </w:rPr>
        <w:t>uphold</w:t>
      </w:r>
      <w:r w:rsidR="006F0F58" w:rsidRPr="003C339E">
        <w:rPr>
          <w:rFonts w:ascii="Arial" w:eastAsia="Times New Roman" w:hAnsi="Arial" w:cs="Arial"/>
          <w:sz w:val="24"/>
          <w:szCs w:val="24"/>
          <w:lang w:eastAsia="en-GB"/>
        </w:rPr>
        <w:t xml:space="preserve"> </w:t>
      </w:r>
      <w:r w:rsidR="00E05828" w:rsidRPr="003C339E">
        <w:rPr>
          <w:rFonts w:ascii="Arial" w:eastAsia="Times New Roman" w:hAnsi="Arial" w:cs="Arial"/>
          <w:sz w:val="24"/>
          <w:szCs w:val="24"/>
          <w:lang w:eastAsia="en-GB"/>
        </w:rPr>
        <w:t>this standard</w:t>
      </w:r>
      <w:r w:rsidR="005E0C9A" w:rsidRPr="003C339E">
        <w:rPr>
          <w:rFonts w:ascii="Arial" w:eastAsia="Times New Roman" w:hAnsi="Arial" w:cs="Arial"/>
          <w:sz w:val="24"/>
          <w:szCs w:val="24"/>
          <w:lang w:eastAsia="en-GB"/>
        </w:rPr>
        <w:t xml:space="preserve">, </w:t>
      </w:r>
      <w:r w:rsidR="00E42200" w:rsidRPr="003C339E">
        <w:rPr>
          <w:rFonts w:ascii="Arial" w:eastAsia="Times New Roman" w:hAnsi="Arial" w:cs="Arial"/>
          <w:sz w:val="24"/>
          <w:szCs w:val="24"/>
          <w:lang w:eastAsia="en-GB"/>
        </w:rPr>
        <w:t xml:space="preserve">capturing the </w:t>
      </w:r>
      <w:r w:rsidR="00303C10" w:rsidRPr="003C339E">
        <w:rPr>
          <w:rFonts w:ascii="Arial" w:eastAsia="Times New Roman" w:hAnsi="Arial" w:cs="Arial"/>
          <w:sz w:val="24"/>
          <w:szCs w:val="24"/>
          <w:lang w:eastAsia="en-GB"/>
        </w:rPr>
        <w:t>opportunities</w:t>
      </w:r>
      <w:r w:rsidR="005E0C9A" w:rsidRPr="003C339E">
        <w:rPr>
          <w:rFonts w:ascii="Arial" w:eastAsia="Times New Roman" w:hAnsi="Arial" w:cs="Arial"/>
          <w:sz w:val="24"/>
          <w:szCs w:val="24"/>
          <w:lang w:eastAsia="en-GB"/>
        </w:rPr>
        <w:t xml:space="preserve">, whilst </w:t>
      </w:r>
      <w:r w:rsidR="001365D1" w:rsidRPr="003C339E">
        <w:rPr>
          <w:rFonts w:ascii="Arial" w:eastAsia="Times New Roman" w:hAnsi="Arial" w:cs="Arial"/>
          <w:sz w:val="24"/>
          <w:szCs w:val="24"/>
          <w:lang w:eastAsia="en-GB"/>
        </w:rPr>
        <w:t xml:space="preserve">safeguarding against </w:t>
      </w:r>
      <w:r w:rsidR="00303C10" w:rsidRPr="003C339E">
        <w:rPr>
          <w:rFonts w:ascii="Arial" w:eastAsia="Times New Roman" w:hAnsi="Arial" w:cs="Arial"/>
          <w:sz w:val="24"/>
          <w:szCs w:val="24"/>
          <w:lang w:eastAsia="en-GB"/>
        </w:rPr>
        <w:t xml:space="preserve">the new risks that may arise. </w:t>
      </w:r>
    </w:p>
    <w:p w14:paraId="051CFFE9" w14:textId="12724D2C"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C339E">
        <w:rPr>
          <w:rFonts w:ascii="Arial" w:eastAsia="Times New Roman" w:hAnsi="Arial" w:cs="Arial"/>
          <w:sz w:val="24"/>
          <w:szCs w:val="24"/>
          <w:lang w:eastAsia="en-GB"/>
        </w:rPr>
        <w:t xml:space="preserve">The UK has already made big </w:t>
      </w:r>
      <w:r w:rsidR="00FC3A10" w:rsidRPr="003C339E">
        <w:rPr>
          <w:rFonts w:ascii="Arial" w:eastAsia="Times New Roman" w:hAnsi="Arial" w:cs="Arial"/>
          <w:sz w:val="24"/>
          <w:szCs w:val="24"/>
          <w:lang w:eastAsia="en-GB"/>
        </w:rPr>
        <w:t xml:space="preserve">achievements </w:t>
      </w:r>
      <w:r w:rsidRPr="003C339E">
        <w:rPr>
          <w:rFonts w:ascii="Arial" w:eastAsia="Times New Roman" w:hAnsi="Arial" w:cs="Arial"/>
          <w:sz w:val="24"/>
          <w:szCs w:val="24"/>
          <w:lang w:eastAsia="en-GB"/>
        </w:rPr>
        <w:t xml:space="preserve">in this space, with the Automated Vehicles Act 2024 establishing </w:t>
      </w:r>
      <w:r w:rsidRPr="00303C10">
        <w:rPr>
          <w:rFonts w:ascii="Arial" w:eastAsia="Times New Roman" w:hAnsi="Arial" w:cs="Arial"/>
          <w:color w:val="0B0C0C"/>
          <w:sz w:val="24"/>
          <w:szCs w:val="24"/>
          <w:lang w:eastAsia="en-GB"/>
        </w:rPr>
        <w:t>one of the most comprehensive legal frameworks of its kind</w:t>
      </w:r>
      <w:r w:rsidR="00FC3A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 xml:space="preserve">in the world. We </w:t>
      </w:r>
      <w:r w:rsidR="00FC3A10">
        <w:rPr>
          <w:rFonts w:ascii="Arial" w:eastAsia="Times New Roman" w:hAnsi="Arial" w:cs="Arial"/>
          <w:color w:val="0B0C0C"/>
          <w:sz w:val="24"/>
          <w:szCs w:val="24"/>
          <w:lang w:eastAsia="en-GB"/>
        </w:rPr>
        <w:t>also play</w:t>
      </w:r>
      <w:r w:rsidRPr="00303C10">
        <w:rPr>
          <w:rFonts w:ascii="Arial" w:eastAsia="Times New Roman" w:hAnsi="Arial" w:cs="Arial"/>
          <w:color w:val="0B0C0C"/>
          <w:sz w:val="24"/>
          <w:szCs w:val="24"/>
          <w:lang w:eastAsia="en-GB"/>
        </w:rPr>
        <w:t xml:space="preserve"> a leading role in harmonising international rules </w:t>
      </w:r>
      <w:r w:rsidR="009B53C4">
        <w:rPr>
          <w:rFonts w:ascii="Arial" w:eastAsia="Times New Roman" w:hAnsi="Arial" w:cs="Arial"/>
          <w:color w:val="0B0C0C"/>
          <w:sz w:val="24"/>
          <w:szCs w:val="24"/>
          <w:lang w:eastAsia="en-GB"/>
        </w:rPr>
        <w:t xml:space="preserve">on safety assurance </w:t>
      </w:r>
      <w:r w:rsidRPr="00303C10">
        <w:rPr>
          <w:rFonts w:ascii="Arial" w:eastAsia="Times New Roman" w:hAnsi="Arial" w:cs="Arial"/>
          <w:color w:val="0B0C0C"/>
          <w:sz w:val="24"/>
          <w:szCs w:val="24"/>
          <w:lang w:eastAsia="en-GB"/>
        </w:rPr>
        <w:t>at the UN, ensuring consistent approaches are adopted</w:t>
      </w:r>
      <w:r w:rsidR="009B53C4">
        <w:rPr>
          <w:rFonts w:ascii="Arial" w:eastAsia="Times New Roman" w:hAnsi="Arial" w:cs="Arial"/>
          <w:color w:val="0B0C0C"/>
          <w:sz w:val="24"/>
          <w:szCs w:val="24"/>
          <w:lang w:eastAsia="en-GB"/>
        </w:rPr>
        <w:t xml:space="preserve"> globally</w:t>
      </w:r>
      <w:r w:rsidRPr="00303C10">
        <w:rPr>
          <w:rFonts w:ascii="Arial" w:eastAsia="Times New Roman" w:hAnsi="Arial" w:cs="Arial"/>
          <w:color w:val="0B0C0C"/>
          <w:sz w:val="24"/>
          <w:szCs w:val="24"/>
          <w:lang w:eastAsia="en-GB"/>
        </w:rPr>
        <w:t xml:space="preserve">. </w:t>
      </w:r>
      <w:r w:rsidR="00105A84">
        <w:rPr>
          <w:rFonts w:ascii="Arial" w:eastAsia="Times New Roman" w:hAnsi="Arial" w:cs="Arial"/>
          <w:color w:val="0B0C0C"/>
          <w:sz w:val="24"/>
          <w:szCs w:val="24"/>
          <w:lang w:eastAsia="en-GB"/>
        </w:rPr>
        <w:t xml:space="preserve">This has involved </w:t>
      </w:r>
      <w:r w:rsidR="001074A5">
        <w:rPr>
          <w:rFonts w:ascii="Arial" w:eastAsia="Times New Roman" w:hAnsi="Arial" w:cs="Arial"/>
          <w:color w:val="0B0C0C"/>
          <w:sz w:val="24"/>
          <w:szCs w:val="24"/>
          <w:lang w:eastAsia="en-GB"/>
        </w:rPr>
        <w:t xml:space="preserve">close </w:t>
      </w:r>
      <w:r w:rsidR="00105A84">
        <w:rPr>
          <w:rFonts w:ascii="Arial" w:eastAsia="Times New Roman" w:hAnsi="Arial" w:cs="Arial"/>
          <w:color w:val="0B0C0C"/>
          <w:sz w:val="24"/>
          <w:szCs w:val="24"/>
          <w:lang w:eastAsia="en-GB"/>
        </w:rPr>
        <w:t xml:space="preserve">working throughout, and I am very grateful for the expertise shared </w:t>
      </w:r>
      <w:r w:rsidR="007F6C84">
        <w:rPr>
          <w:rFonts w:ascii="Arial" w:eastAsia="Times New Roman" w:hAnsi="Arial" w:cs="Arial"/>
          <w:color w:val="0B0C0C"/>
          <w:sz w:val="24"/>
          <w:szCs w:val="24"/>
          <w:lang w:eastAsia="en-GB"/>
        </w:rPr>
        <w:t>by</w:t>
      </w:r>
      <w:r w:rsidR="00105A84">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industry, road safety groups</w:t>
      </w:r>
      <w:r w:rsidR="00845E36">
        <w:rPr>
          <w:rFonts w:ascii="Arial" w:eastAsia="Times New Roman" w:hAnsi="Arial" w:cs="Arial"/>
          <w:color w:val="0B0C0C"/>
          <w:sz w:val="24"/>
          <w:szCs w:val="24"/>
          <w:lang w:eastAsia="en-GB"/>
        </w:rPr>
        <w:t xml:space="preserve"> and</w:t>
      </w:r>
      <w:r w:rsidR="007F6C84">
        <w:rPr>
          <w:rFonts w:ascii="Arial" w:eastAsia="Times New Roman" w:hAnsi="Arial" w:cs="Arial"/>
          <w:color w:val="0B0C0C"/>
          <w:sz w:val="24"/>
          <w:szCs w:val="24"/>
          <w:lang w:eastAsia="en-GB"/>
        </w:rPr>
        <w:t xml:space="preserve"> academia </w:t>
      </w:r>
      <w:r w:rsidR="00105A84">
        <w:rPr>
          <w:rFonts w:ascii="Arial" w:eastAsia="Times New Roman" w:hAnsi="Arial" w:cs="Arial"/>
          <w:color w:val="0B0C0C"/>
          <w:sz w:val="24"/>
          <w:szCs w:val="24"/>
          <w:lang w:eastAsia="en-GB"/>
        </w:rPr>
        <w:t xml:space="preserve">to develop </w:t>
      </w:r>
      <w:r w:rsidR="007F6C84">
        <w:rPr>
          <w:rFonts w:ascii="Arial" w:eastAsia="Times New Roman" w:hAnsi="Arial" w:cs="Arial"/>
          <w:color w:val="0B0C0C"/>
          <w:sz w:val="24"/>
          <w:szCs w:val="24"/>
          <w:lang w:eastAsia="en-GB"/>
        </w:rPr>
        <w:t>our</w:t>
      </w:r>
      <w:r w:rsidR="00105A84">
        <w:rPr>
          <w:rFonts w:ascii="Arial" w:eastAsia="Times New Roman" w:hAnsi="Arial" w:cs="Arial"/>
          <w:color w:val="0B0C0C"/>
          <w:sz w:val="24"/>
          <w:szCs w:val="24"/>
          <w:lang w:eastAsia="en-GB"/>
        </w:rPr>
        <w:t xml:space="preserve"> thinking. </w:t>
      </w:r>
    </w:p>
    <w:p w14:paraId="5E345023" w14:textId="77DFCCB8" w:rsidR="00F97468"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call for evidence</w:t>
      </w:r>
      <w:r w:rsidR="004223F5">
        <w:rPr>
          <w:rFonts w:ascii="Arial" w:eastAsia="Times New Roman" w:hAnsi="Arial" w:cs="Arial"/>
          <w:color w:val="0B0C0C"/>
          <w:sz w:val="24"/>
          <w:szCs w:val="24"/>
          <w:lang w:eastAsia="en-GB"/>
        </w:rPr>
        <w:t xml:space="preserve"> and our M</w:t>
      </w:r>
      <w:r w:rsidRPr="00303C10">
        <w:rPr>
          <w:rFonts w:ascii="Arial" w:eastAsia="Times New Roman" w:hAnsi="Arial" w:cs="Arial"/>
          <w:color w:val="0B0C0C"/>
          <w:sz w:val="24"/>
          <w:szCs w:val="24"/>
          <w:lang w:eastAsia="en-GB"/>
        </w:rPr>
        <w:t xml:space="preserve">isleading </w:t>
      </w:r>
      <w:r w:rsidR="004223F5">
        <w:rPr>
          <w:rFonts w:ascii="Arial" w:eastAsia="Times New Roman" w:hAnsi="Arial" w:cs="Arial"/>
          <w:color w:val="0B0C0C"/>
          <w:sz w:val="24"/>
          <w:szCs w:val="24"/>
          <w:lang w:eastAsia="en-GB"/>
        </w:rPr>
        <w:t>M</w:t>
      </w:r>
      <w:r w:rsidRPr="00303C10">
        <w:rPr>
          <w:rFonts w:ascii="Arial" w:eastAsia="Times New Roman" w:hAnsi="Arial" w:cs="Arial"/>
          <w:color w:val="0B0C0C"/>
          <w:sz w:val="24"/>
          <w:szCs w:val="24"/>
          <w:lang w:eastAsia="en-GB"/>
        </w:rPr>
        <w:t xml:space="preserve">arketing consultation </w:t>
      </w:r>
      <w:r w:rsidR="001F56CE">
        <w:rPr>
          <w:rFonts w:ascii="Arial" w:eastAsia="Times New Roman" w:hAnsi="Arial" w:cs="Arial"/>
          <w:color w:val="0B0C0C"/>
          <w:sz w:val="24"/>
          <w:szCs w:val="24"/>
          <w:lang w:eastAsia="en-GB"/>
        </w:rPr>
        <w:t>are</w:t>
      </w:r>
      <w:r w:rsidRPr="00303C10">
        <w:rPr>
          <w:rFonts w:ascii="Arial" w:eastAsia="Times New Roman" w:hAnsi="Arial" w:cs="Arial"/>
          <w:color w:val="0B0C0C"/>
          <w:sz w:val="24"/>
          <w:szCs w:val="24"/>
          <w:lang w:eastAsia="en-GB"/>
        </w:rPr>
        <w:t xml:space="preserve"> the first of a suite of public consultations </w:t>
      </w:r>
      <w:r w:rsidR="005B51EF">
        <w:rPr>
          <w:rFonts w:ascii="Arial" w:eastAsia="Times New Roman" w:hAnsi="Arial" w:cs="Arial"/>
          <w:color w:val="0B0C0C"/>
          <w:sz w:val="24"/>
          <w:szCs w:val="24"/>
          <w:lang w:eastAsia="en-GB"/>
        </w:rPr>
        <w:t>on</w:t>
      </w:r>
      <w:r w:rsidR="00AF70E1">
        <w:rPr>
          <w:rFonts w:ascii="Arial" w:eastAsia="Times New Roman" w:hAnsi="Arial" w:cs="Arial"/>
          <w:color w:val="0B0C0C"/>
          <w:sz w:val="24"/>
          <w:szCs w:val="24"/>
          <w:lang w:eastAsia="en-GB"/>
        </w:rPr>
        <w:t xml:space="preserve"> our</w:t>
      </w:r>
      <w:r w:rsidR="00E404D6">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new regulat</w:t>
      </w:r>
      <w:r w:rsidR="00A965FD">
        <w:rPr>
          <w:rFonts w:ascii="Arial" w:eastAsia="Times New Roman" w:hAnsi="Arial" w:cs="Arial"/>
          <w:color w:val="0B0C0C"/>
          <w:sz w:val="24"/>
          <w:szCs w:val="24"/>
          <w:lang w:eastAsia="en-GB"/>
        </w:rPr>
        <w:t>or</w:t>
      </w:r>
      <w:r w:rsidRPr="00303C10">
        <w:rPr>
          <w:rFonts w:ascii="Arial" w:eastAsia="Times New Roman" w:hAnsi="Arial" w:cs="Arial"/>
          <w:color w:val="0B0C0C"/>
          <w:sz w:val="24"/>
          <w:szCs w:val="24"/>
          <w:lang w:eastAsia="en-GB"/>
        </w:rPr>
        <w:t>y framework.</w:t>
      </w:r>
      <w:r w:rsidR="00193DA5">
        <w:rPr>
          <w:rFonts w:ascii="Arial" w:eastAsia="Times New Roman" w:hAnsi="Arial" w:cs="Arial"/>
          <w:color w:val="0B0C0C"/>
          <w:sz w:val="24"/>
          <w:szCs w:val="24"/>
          <w:lang w:eastAsia="en-GB"/>
        </w:rPr>
        <w:t xml:space="preserve"> </w:t>
      </w:r>
      <w:r w:rsidR="00F97468">
        <w:rPr>
          <w:rFonts w:ascii="Arial" w:eastAsia="Times New Roman" w:hAnsi="Arial" w:cs="Arial"/>
          <w:color w:val="0B0C0C"/>
          <w:sz w:val="24"/>
          <w:szCs w:val="24"/>
          <w:lang w:eastAsia="en-GB"/>
        </w:rPr>
        <w:t xml:space="preserve">They will be </w:t>
      </w:r>
      <w:r w:rsidR="00425F61">
        <w:rPr>
          <w:rFonts w:ascii="Arial" w:eastAsia="Times New Roman" w:hAnsi="Arial" w:cs="Arial"/>
          <w:color w:val="0B0C0C"/>
          <w:sz w:val="24"/>
          <w:szCs w:val="24"/>
          <w:lang w:eastAsia="en-GB"/>
        </w:rPr>
        <w:t xml:space="preserve">open to all and I want to encourage anyone who feels they will be affected to respond. </w:t>
      </w:r>
    </w:p>
    <w:p w14:paraId="7E9082EA" w14:textId="7801DD60" w:rsidR="003E53D0" w:rsidRDefault="00BD08C9" w:rsidP="7D24F131">
      <w:pPr>
        <w:shd w:val="clear" w:color="auto" w:fill="FFFFFF" w:themeFill="background1"/>
        <w:spacing w:after="300" w:line="240" w:lineRule="auto"/>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 xml:space="preserve">Lilian Greenwood </w:t>
      </w:r>
    </w:p>
    <w:p w14:paraId="00DE7265" w14:textId="2F56C22A" w:rsidR="00BD08C9" w:rsidRPr="00BD08C9" w:rsidRDefault="00BD08C9" w:rsidP="7D24F131">
      <w:pPr>
        <w:shd w:val="clear" w:color="auto" w:fill="FFFFFF" w:themeFill="background1"/>
        <w:spacing w:after="300" w:line="240" w:lineRule="auto"/>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 xml:space="preserve">Minister for Future of Roads </w:t>
      </w:r>
    </w:p>
    <w:p w14:paraId="2CE41B37" w14:textId="2BB73E4C"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lastRenderedPageBreak/>
        <w:t>Introduction</w:t>
      </w:r>
    </w:p>
    <w:p w14:paraId="45F4E58C" w14:textId="77777777"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Legal framework for automated vehicles</w:t>
      </w:r>
    </w:p>
    <w:p w14:paraId="5F16FA28" w14:textId="250177C2"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The </w:t>
      </w:r>
      <w:hyperlink r:id="rId13">
        <w:r w:rsidRPr="49F7ED66">
          <w:rPr>
            <w:rFonts w:ascii="Arial" w:eastAsia="Times New Roman" w:hAnsi="Arial" w:cs="Arial"/>
            <w:color w:val="1D70B8"/>
            <w:sz w:val="24"/>
            <w:szCs w:val="24"/>
            <w:u w:val="single"/>
            <w:lang w:eastAsia="en-GB"/>
          </w:rPr>
          <w:t>Automated Vehicles Act, 2024</w:t>
        </w:r>
      </w:hyperlink>
      <w:r w:rsidRPr="49F7ED66">
        <w:rPr>
          <w:rFonts w:ascii="Arial" w:eastAsia="Times New Roman" w:hAnsi="Arial" w:cs="Arial"/>
          <w:color w:val="0B0C0C"/>
          <w:sz w:val="24"/>
          <w:szCs w:val="24"/>
          <w:lang w:eastAsia="en-GB"/>
        </w:rPr>
        <w:t xml:space="preserve"> enables the implementation of a new legal framework to enable the </w:t>
      </w:r>
      <w:r w:rsidR="001D6DE8" w:rsidRPr="49F7ED66">
        <w:rPr>
          <w:rFonts w:ascii="Arial" w:eastAsia="Times New Roman" w:hAnsi="Arial" w:cs="Arial"/>
          <w:color w:val="0B0C0C"/>
          <w:sz w:val="24"/>
          <w:szCs w:val="24"/>
          <w:lang w:eastAsia="en-GB"/>
        </w:rPr>
        <w:t xml:space="preserve">use </w:t>
      </w:r>
      <w:r w:rsidRPr="49F7ED66">
        <w:rPr>
          <w:rFonts w:ascii="Arial" w:eastAsia="Times New Roman" w:hAnsi="Arial" w:cs="Arial"/>
          <w:color w:val="0B0C0C"/>
          <w:sz w:val="24"/>
          <w:szCs w:val="24"/>
          <w:lang w:eastAsia="en-GB"/>
        </w:rPr>
        <w:t>of automated vehicles on Great Britain’s roads. </w:t>
      </w:r>
    </w:p>
    <w:p w14:paraId="0F87C99E"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adopts many of the recommendations made by the </w:t>
      </w:r>
      <w:hyperlink r:id="rId14" w:history="1">
        <w:r w:rsidRPr="00303C10">
          <w:rPr>
            <w:rFonts w:ascii="Arial" w:eastAsia="Times New Roman" w:hAnsi="Arial" w:cs="Arial"/>
            <w:color w:val="1D70B8"/>
            <w:sz w:val="24"/>
            <w:szCs w:val="24"/>
            <w:u w:val="single"/>
            <w:lang w:eastAsia="en-GB"/>
          </w:rPr>
          <w:t>law commissions of England and Scotland’s work on automated vehicles</w:t>
        </w:r>
      </w:hyperlink>
      <w:r w:rsidRPr="00303C10">
        <w:rPr>
          <w:rFonts w:ascii="Arial" w:eastAsia="Times New Roman" w:hAnsi="Arial" w:cs="Arial"/>
          <w:color w:val="0B0C0C"/>
          <w:sz w:val="24"/>
          <w:szCs w:val="24"/>
          <w:lang w:eastAsia="en-GB"/>
        </w:rPr>
        <w:t>.</w:t>
      </w:r>
    </w:p>
    <w:p w14:paraId="674E7A41"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act puts in place measures to:</w:t>
      </w:r>
    </w:p>
    <w:p w14:paraId="48B4F0DF" w14:textId="02E6F314" w:rsidR="00303C10" w:rsidRPr="00303C10" w:rsidRDefault="00303C10" w:rsidP="00303C10">
      <w:pPr>
        <w:numPr>
          <w:ilvl w:val="0"/>
          <w:numId w:val="8"/>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allow government to establish core safety principles that all automated vehicles must adhere to so they can be used on Great Britain’s roads</w:t>
      </w:r>
      <w:r w:rsidR="00B5504E">
        <w:rPr>
          <w:rFonts w:ascii="Arial" w:eastAsia="Times New Roman" w:hAnsi="Arial" w:cs="Arial"/>
          <w:color w:val="0B0C0C"/>
          <w:sz w:val="24"/>
          <w:szCs w:val="24"/>
          <w:lang w:eastAsia="en-GB"/>
        </w:rPr>
        <w:t xml:space="preserve"> </w:t>
      </w:r>
    </w:p>
    <w:p w14:paraId="60896C02" w14:textId="360469E5" w:rsidR="00303C10" w:rsidRPr="00303C10" w:rsidRDefault="00303C10" w:rsidP="00303C10">
      <w:pPr>
        <w:numPr>
          <w:ilvl w:val="0"/>
          <w:numId w:val="8"/>
        </w:numPr>
        <w:shd w:val="clear" w:color="auto" w:fill="FFFFFF"/>
        <w:spacing w:after="150" w:line="240" w:lineRule="auto"/>
        <w:ind w:left="102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establish new legal entities</w:t>
      </w:r>
      <w:r w:rsidR="00B102A3" w:rsidRPr="49F7ED66">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to ensure appropriate liabilities for the operation and use of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vehicles</w:t>
      </w:r>
    </w:p>
    <w:p w14:paraId="13017021" w14:textId="7B5D8DCB" w:rsidR="00303C10" w:rsidRPr="00303C10" w:rsidRDefault="00303C10" w:rsidP="00303C10">
      <w:pPr>
        <w:numPr>
          <w:ilvl w:val="0"/>
          <w:numId w:val="8"/>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create a whole life ‘in-use’ assurance system for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vehicles</w:t>
      </w:r>
      <w:r w:rsidRPr="00303C10">
        <w:rPr>
          <w:rFonts w:ascii="Arial" w:eastAsia="Times New Roman" w:hAnsi="Arial" w:cs="Arial"/>
          <w:color w:val="0B0C0C"/>
          <w:sz w:val="24"/>
          <w:szCs w:val="24"/>
          <w:lang w:eastAsia="en-GB"/>
        </w:rPr>
        <w:t xml:space="preserve">, supported by obligations </w:t>
      </w:r>
      <w:r w:rsidR="00BD5187">
        <w:rPr>
          <w:rFonts w:ascii="Arial" w:eastAsia="Times New Roman" w:hAnsi="Arial" w:cs="Arial"/>
          <w:color w:val="0B0C0C"/>
          <w:sz w:val="24"/>
          <w:szCs w:val="24"/>
          <w:lang w:eastAsia="en-GB"/>
        </w:rPr>
        <w:t>for</w:t>
      </w:r>
      <w:r w:rsidR="00BD5187"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operators to provide information and prevent misrepresentation</w:t>
      </w:r>
    </w:p>
    <w:tbl>
      <w:tblPr>
        <w:tblStyle w:val="TableGrid"/>
        <w:tblW w:w="9209" w:type="dxa"/>
        <w:tblLook w:val="04A0" w:firstRow="1" w:lastRow="0" w:firstColumn="1" w:lastColumn="0" w:noHBand="0" w:noVBand="1"/>
      </w:tblPr>
      <w:tblGrid>
        <w:gridCol w:w="9209"/>
      </w:tblGrid>
      <w:tr w:rsidR="007D7946" w:rsidRPr="00A90B72" w14:paraId="3F074E80" w14:textId="77777777" w:rsidTr="007D7946">
        <w:tc>
          <w:tcPr>
            <w:tcW w:w="9209" w:type="dxa"/>
          </w:tcPr>
          <w:p w14:paraId="740A169A" w14:textId="71E76E48" w:rsidR="007D7946" w:rsidRDefault="007D7946" w:rsidP="00A90B72">
            <w:pPr>
              <w:outlineLvl w:val="3"/>
              <w:rPr>
                <w:rFonts w:ascii="Arial" w:eastAsia="Times New Roman" w:hAnsi="Arial" w:cs="Arial"/>
                <w:b/>
                <w:bCs/>
                <w:color w:val="0B0C0C"/>
                <w:sz w:val="24"/>
                <w:szCs w:val="24"/>
                <w:lang w:eastAsia="en-GB"/>
              </w:rPr>
            </w:pPr>
            <w:r w:rsidRPr="00A90B72">
              <w:rPr>
                <w:rFonts w:ascii="Arial" w:eastAsia="Times New Roman" w:hAnsi="Arial" w:cs="Arial"/>
                <w:b/>
                <w:bCs/>
                <w:color w:val="0B0C0C"/>
                <w:sz w:val="24"/>
                <w:szCs w:val="24"/>
                <w:lang w:eastAsia="en-GB"/>
              </w:rPr>
              <w:t xml:space="preserve">Authorised </w:t>
            </w:r>
            <w:r w:rsidR="00DC486E" w:rsidRPr="00A90B72">
              <w:rPr>
                <w:rFonts w:ascii="Arial" w:eastAsia="Times New Roman" w:hAnsi="Arial" w:cs="Arial"/>
                <w:b/>
                <w:bCs/>
                <w:color w:val="0B0C0C"/>
                <w:sz w:val="24"/>
                <w:szCs w:val="24"/>
                <w:lang w:eastAsia="en-GB"/>
              </w:rPr>
              <w:t>self-driving</w:t>
            </w:r>
            <w:r w:rsidRPr="00A90B72">
              <w:rPr>
                <w:rFonts w:ascii="Arial" w:eastAsia="Times New Roman" w:hAnsi="Arial" w:cs="Arial"/>
                <w:b/>
                <w:bCs/>
                <w:color w:val="0B0C0C"/>
                <w:sz w:val="24"/>
                <w:szCs w:val="24"/>
                <w:lang w:eastAsia="en-GB"/>
              </w:rPr>
              <w:t xml:space="preserve"> entity</w:t>
            </w:r>
          </w:p>
          <w:p w14:paraId="58CEB50D" w14:textId="77777777" w:rsidR="007D7946" w:rsidRDefault="007D7946" w:rsidP="00A90B72">
            <w:pPr>
              <w:outlineLvl w:val="3"/>
              <w:rPr>
                <w:rFonts w:ascii="Arial" w:eastAsia="Times New Roman" w:hAnsi="Arial" w:cs="Arial"/>
                <w:b/>
                <w:bCs/>
                <w:color w:val="0B0C0C"/>
                <w:sz w:val="24"/>
                <w:szCs w:val="24"/>
                <w:lang w:eastAsia="en-GB"/>
              </w:rPr>
            </w:pPr>
          </w:p>
          <w:p w14:paraId="19F60DA3" w14:textId="77777777" w:rsidR="007D7946" w:rsidRPr="00303C10" w:rsidRDefault="007D7946" w:rsidP="003C339E">
            <w:pPr>
              <w:shd w:val="clear" w:color="auto" w:fill="FFFFFF"/>
              <w:spacing w:after="30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Every authorised </w:t>
            </w:r>
            <w:r>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 will have a corresponding authorised self-driving entity (ASDE) that will be responsible for the behaviour of the vehicle when it is self-driving.</w:t>
            </w:r>
          </w:p>
          <w:p w14:paraId="0A52BE78" w14:textId="77777777" w:rsidR="007D7946" w:rsidRPr="00303C10" w:rsidRDefault="007D7946" w:rsidP="003C339E">
            <w:pPr>
              <w:shd w:val="clear" w:color="auto" w:fill="FFFFFF"/>
              <w:spacing w:after="30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These companies will have ongoing obligations to keep their vehicles safe and ensure that they continue to drive</w:t>
            </w:r>
            <w:r>
              <w:rPr>
                <w:rFonts w:ascii="Arial" w:eastAsia="Times New Roman" w:hAnsi="Arial" w:cs="Arial"/>
                <w:color w:val="0B0C0C"/>
                <w:sz w:val="24"/>
                <w:szCs w:val="24"/>
                <w:lang w:eastAsia="en-GB"/>
              </w:rPr>
              <w:t>,</w:t>
            </w:r>
            <w:r w:rsidRPr="00971A82">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following the law. Companies will only be authorised as an ASDE if the Secretary of State for Transport considers them to have:</w:t>
            </w:r>
          </w:p>
          <w:p w14:paraId="209E239A" w14:textId="77777777" w:rsidR="007D7946" w:rsidRPr="00303C10" w:rsidRDefault="007D7946" w:rsidP="007D7946">
            <w:pPr>
              <w:numPr>
                <w:ilvl w:val="0"/>
                <w:numId w:val="9"/>
              </w:numPr>
              <w:shd w:val="clear" w:color="auto" w:fill="FFFFFF"/>
              <w:spacing w:after="150"/>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Pr="00303C10">
              <w:rPr>
                <w:rFonts w:ascii="Arial" w:eastAsia="Times New Roman" w:hAnsi="Arial" w:cs="Arial"/>
                <w:color w:val="0B0C0C"/>
                <w:sz w:val="24"/>
                <w:szCs w:val="24"/>
                <w:lang w:eastAsia="en-GB"/>
              </w:rPr>
              <w:t>good reputation</w:t>
            </w:r>
            <w:r>
              <w:rPr>
                <w:rFonts w:ascii="Arial" w:eastAsia="Times New Roman" w:hAnsi="Arial" w:cs="Arial"/>
                <w:color w:val="0B0C0C"/>
                <w:sz w:val="24"/>
                <w:szCs w:val="24"/>
                <w:lang w:eastAsia="en-GB"/>
              </w:rPr>
              <w:t xml:space="preserve"> </w:t>
            </w:r>
          </w:p>
          <w:p w14:paraId="6DC89426" w14:textId="77777777" w:rsidR="007D7946" w:rsidRPr="00303C10" w:rsidRDefault="007D7946" w:rsidP="007D7946">
            <w:pPr>
              <w:numPr>
                <w:ilvl w:val="0"/>
                <w:numId w:val="9"/>
              </w:numPr>
              <w:shd w:val="clear" w:color="auto" w:fill="FFFFFF"/>
              <w:spacing w:after="150"/>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Pr="00303C10">
              <w:rPr>
                <w:rFonts w:ascii="Arial" w:eastAsia="Times New Roman" w:hAnsi="Arial" w:cs="Arial"/>
                <w:color w:val="0B0C0C"/>
                <w:sz w:val="24"/>
                <w:szCs w:val="24"/>
                <w:lang w:eastAsia="en-GB"/>
              </w:rPr>
              <w:t xml:space="preserve">good financial </w:t>
            </w:r>
            <w:r>
              <w:rPr>
                <w:rFonts w:ascii="Arial" w:eastAsia="Times New Roman" w:hAnsi="Arial" w:cs="Arial"/>
                <w:color w:val="0B0C0C"/>
                <w:sz w:val="24"/>
                <w:szCs w:val="24"/>
                <w:lang w:eastAsia="en-GB"/>
              </w:rPr>
              <w:t>position</w:t>
            </w:r>
          </w:p>
          <w:p w14:paraId="42E86167" w14:textId="77777777" w:rsidR="007D7946" w:rsidRPr="00303C10" w:rsidRDefault="007D7946" w:rsidP="007D7946">
            <w:pPr>
              <w:numPr>
                <w:ilvl w:val="0"/>
                <w:numId w:val="9"/>
              </w:numPr>
              <w:shd w:val="clear" w:color="auto" w:fill="FFFFFF"/>
              <w:spacing w:after="150"/>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capability of discharging its duties well</w:t>
            </w:r>
            <w:r>
              <w:rPr>
                <w:rFonts w:ascii="Arial" w:eastAsia="Times New Roman" w:hAnsi="Arial" w:cs="Arial"/>
                <w:color w:val="0B0C0C"/>
                <w:sz w:val="24"/>
                <w:szCs w:val="24"/>
                <w:lang w:eastAsia="en-GB"/>
              </w:rPr>
              <w:t xml:space="preserve"> </w:t>
            </w:r>
          </w:p>
          <w:p w14:paraId="278E0611" w14:textId="77777777" w:rsidR="007D7946" w:rsidRDefault="007D7946" w:rsidP="007D7946">
            <w:pPr>
              <w:shd w:val="clear" w:color="auto" w:fill="FFFFFF"/>
              <w:outlineLvl w:val="3"/>
              <w:rPr>
                <w:rFonts w:ascii="Arial" w:eastAsia="Times New Roman" w:hAnsi="Arial" w:cs="Arial"/>
                <w:b/>
                <w:bCs/>
                <w:color w:val="0B0C0C"/>
                <w:sz w:val="24"/>
                <w:szCs w:val="24"/>
                <w:lang w:eastAsia="en-GB"/>
              </w:rPr>
            </w:pPr>
          </w:p>
          <w:p w14:paraId="6A7D3387" w14:textId="659BDD84" w:rsidR="007D7946" w:rsidRDefault="007D7946" w:rsidP="007D7946">
            <w:pPr>
              <w:shd w:val="clear" w:color="auto" w:fill="FFFFFF"/>
              <w:outlineLvl w:val="3"/>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No user in charge operator</w:t>
            </w:r>
          </w:p>
          <w:p w14:paraId="53CD0535" w14:textId="77777777" w:rsidR="007D7946" w:rsidRDefault="007D7946" w:rsidP="007D7946">
            <w:pPr>
              <w:outlineLvl w:val="3"/>
              <w:rPr>
                <w:rFonts w:ascii="Arial" w:eastAsia="Times New Roman" w:hAnsi="Arial" w:cs="Arial"/>
                <w:b/>
                <w:bCs/>
                <w:color w:val="0B0C0C"/>
                <w:sz w:val="24"/>
                <w:szCs w:val="24"/>
                <w:lang w:eastAsia="en-GB"/>
              </w:rPr>
            </w:pPr>
          </w:p>
          <w:p w14:paraId="0F152A51" w14:textId="77777777" w:rsidR="007D7946" w:rsidRPr="00303C10" w:rsidRDefault="007D7946" w:rsidP="007D7946">
            <w:pPr>
              <w:shd w:val="clear" w:color="auto" w:fill="FFFFFF"/>
              <w:spacing w:after="30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Vehicles that can self-drive for the whole of the journey are considered no user in charge (NUIC) vehicles.</w:t>
            </w:r>
          </w:p>
          <w:p w14:paraId="48B32E78" w14:textId="77777777" w:rsidR="007D7946" w:rsidRPr="00303C10" w:rsidRDefault="007D7946" w:rsidP="007D7946">
            <w:pPr>
              <w:shd w:val="clear" w:color="auto" w:fill="FFFFFF"/>
              <w:spacing w:after="30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As well as an ASDE, these vehicles will also have an NUIC operator that will be responsible for non-driving related tasks. These include:</w:t>
            </w:r>
          </w:p>
          <w:p w14:paraId="00EC5216" w14:textId="77777777" w:rsidR="007D7946" w:rsidRPr="00303C10" w:rsidRDefault="007D7946" w:rsidP="007D7946">
            <w:pPr>
              <w:numPr>
                <w:ilvl w:val="0"/>
                <w:numId w:val="10"/>
              </w:numPr>
              <w:shd w:val="clear" w:color="auto" w:fill="FFFFFF"/>
              <w:spacing w:after="150"/>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maintaining the roadworthiness of the vehicle</w:t>
            </w:r>
          </w:p>
          <w:p w14:paraId="40FC688E" w14:textId="77777777" w:rsidR="007D7946" w:rsidRDefault="007D7946" w:rsidP="00D41D90">
            <w:pPr>
              <w:numPr>
                <w:ilvl w:val="0"/>
                <w:numId w:val="10"/>
              </w:numPr>
              <w:shd w:val="clear" w:color="auto" w:fill="FFFFFF"/>
              <w:spacing w:after="300"/>
              <w:ind w:left="1020"/>
              <w:outlineLvl w:val="3"/>
              <w:rPr>
                <w:rFonts w:ascii="Arial" w:eastAsia="Times New Roman" w:hAnsi="Arial" w:cs="Arial"/>
                <w:color w:val="0B0C0C"/>
                <w:sz w:val="24"/>
                <w:szCs w:val="24"/>
                <w:lang w:eastAsia="en-GB"/>
              </w:rPr>
            </w:pPr>
            <w:r w:rsidRPr="007D7946">
              <w:rPr>
                <w:rFonts w:ascii="Arial" w:eastAsia="Times New Roman" w:hAnsi="Arial" w:cs="Arial"/>
                <w:color w:val="0B0C0C"/>
                <w:sz w:val="24"/>
                <w:szCs w:val="24"/>
                <w:lang w:eastAsia="en-GB"/>
              </w:rPr>
              <w:t>responding to incidents, such as breakdowns</w:t>
            </w:r>
          </w:p>
          <w:p w14:paraId="47116CB9" w14:textId="65471DDF" w:rsidR="007D7946" w:rsidRPr="007D7946" w:rsidRDefault="007D7946" w:rsidP="007D7946">
            <w:pPr>
              <w:shd w:val="clear" w:color="auto" w:fill="FFFFFF"/>
              <w:spacing w:after="300"/>
              <w:outlineLvl w:val="3"/>
              <w:rPr>
                <w:rFonts w:ascii="Arial" w:eastAsia="Times New Roman" w:hAnsi="Arial" w:cs="Arial"/>
                <w:color w:val="0B0C0C"/>
                <w:sz w:val="24"/>
                <w:szCs w:val="24"/>
                <w:lang w:eastAsia="en-GB"/>
              </w:rPr>
            </w:pPr>
            <w:r w:rsidRPr="007D7946">
              <w:rPr>
                <w:rFonts w:ascii="Arial" w:eastAsia="Times New Roman" w:hAnsi="Arial" w:cs="Arial"/>
                <w:b/>
                <w:bCs/>
                <w:color w:val="0B0C0C"/>
                <w:sz w:val="24"/>
                <w:szCs w:val="24"/>
                <w:lang w:eastAsia="en-GB"/>
              </w:rPr>
              <w:lastRenderedPageBreak/>
              <w:t>Figure 1: overview of the new regulated bodies created by the Automated Vehicles Act, 2024</w:t>
            </w:r>
          </w:p>
        </w:tc>
      </w:tr>
    </w:tbl>
    <w:p w14:paraId="39376EF1" w14:textId="444E717D" w:rsidR="00303C10" w:rsidRDefault="00303C10" w:rsidP="00303C10">
      <w:pPr>
        <w:shd w:val="clear" w:color="auto" w:fill="FFFFFF"/>
        <w:spacing w:after="300" w:line="240" w:lineRule="auto"/>
        <w:rPr>
          <w:rFonts w:ascii="Arial" w:eastAsia="Times New Roman" w:hAnsi="Arial" w:cs="Arial"/>
          <w:b/>
          <w:bCs/>
          <w:color w:val="0B0C0C"/>
          <w:sz w:val="24"/>
          <w:szCs w:val="24"/>
          <w:lang w:eastAsia="en-GB"/>
        </w:rPr>
      </w:pPr>
    </w:p>
    <w:p w14:paraId="6BC00831" w14:textId="1BA29A5C"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Government is developing secondary legislation that will enable safe </w:t>
      </w:r>
      <w:r w:rsidR="008E6E86">
        <w:rPr>
          <w:rFonts w:ascii="Arial" w:eastAsia="Times New Roman" w:hAnsi="Arial" w:cs="Arial"/>
          <w:color w:val="0B0C0C"/>
          <w:sz w:val="24"/>
          <w:szCs w:val="24"/>
          <w:lang w:eastAsia="en-GB"/>
        </w:rPr>
        <w:t>use</w:t>
      </w:r>
      <w:r w:rsidR="008E6E86"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of automated vehicles on our roads.</w:t>
      </w:r>
    </w:p>
    <w:p w14:paraId="3DC533E0" w14:textId="48088154" w:rsidR="00533FEE" w:rsidRPr="00303C10" w:rsidRDefault="00533FEE" w:rsidP="00440B32">
      <w:pPr>
        <w:rPr>
          <w:rFonts w:ascii="Arial" w:hAnsi="Arial" w:cs="Arial"/>
          <w:lang w:val="en-US"/>
        </w:rPr>
      </w:pPr>
      <w:r w:rsidRPr="00303C10">
        <w:rPr>
          <w:rFonts w:ascii="Arial" w:eastAsia="Times New Roman" w:hAnsi="Arial" w:cs="Arial"/>
          <w:color w:val="0B0C0C"/>
          <w:sz w:val="24"/>
          <w:szCs w:val="24"/>
          <w:lang w:eastAsia="en-GB"/>
        </w:rPr>
        <w:t>We will consult further on these measures to enable secondary legislation by the second half of 2027.</w:t>
      </w:r>
      <w:r w:rsidR="00440B32">
        <w:rPr>
          <w:rFonts w:ascii="Arial" w:eastAsia="Times New Roman" w:hAnsi="Arial" w:cs="Arial"/>
          <w:color w:val="0B0C0C"/>
          <w:sz w:val="24"/>
          <w:szCs w:val="24"/>
          <w:lang w:eastAsia="en-GB"/>
        </w:rPr>
        <w:t xml:space="preserve"> </w:t>
      </w:r>
    </w:p>
    <w:p w14:paraId="4AA2E0FA" w14:textId="51972E90"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 xml:space="preserve">Statement of </w:t>
      </w:r>
      <w:r w:rsidR="00DC2573">
        <w:rPr>
          <w:rFonts w:ascii="Arial" w:eastAsia="Times New Roman" w:hAnsi="Arial" w:cs="Arial"/>
          <w:b/>
          <w:bCs/>
          <w:color w:val="0B0C0C"/>
          <w:sz w:val="36"/>
          <w:szCs w:val="36"/>
          <w:lang w:eastAsia="en-GB"/>
        </w:rPr>
        <w:t>S</w:t>
      </w:r>
      <w:r w:rsidRPr="00303C10">
        <w:rPr>
          <w:rFonts w:ascii="Arial" w:eastAsia="Times New Roman" w:hAnsi="Arial" w:cs="Arial"/>
          <w:b/>
          <w:bCs/>
          <w:color w:val="0B0C0C"/>
          <w:sz w:val="36"/>
          <w:szCs w:val="36"/>
          <w:lang w:eastAsia="en-GB"/>
        </w:rPr>
        <w:t xml:space="preserve">afety </w:t>
      </w:r>
      <w:r w:rsidR="00DC2573">
        <w:rPr>
          <w:rFonts w:ascii="Arial" w:eastAsia="Times New Roman" w:hAnsi="Arial" w:cs="Arial"/>
          <w:b/>
          <w:bCs/>
          <w:color w:val="0B0C0C"/>
          <w:sz w:val="36"/>
          <w:szCs w:val="36"/>
          <w:lang w:eastAsia="en-GB"/>
        </w:rPr>
        <w:t>P</w:t>
      </w:r>
      <w:r w:rsidRPr="00303C10">
        <w:rPr>
          <w:rFonts w:ascii="Arial" w:eastAsia="Times New Roman" w:hAnsi="Arial" w:cs="Arial"/>
          <w:b/>
          <w:bCs/>
          <w:color w:val="0B0C0C"/>
          <w:sz w:val="36"/>
          <w:szCs w:val="36"/>
          <w:lang w:eastAsia="en-GB"/>
        </w:rPr>
        <w:t>rinciples</w:t>
      </w:r>
    </w:p>
    <w:p w14:paraId="659DB514" w14:textId="1733D2EC" w:rsidR="00303C10" w:rsidRPr="00303C10" w:rsidRDefault="00342A69" w:rsidP="49F7ED66">
      <w:pPr>
        <w:shd w:val="clear" w:color="auto" w:fill="FFFFFF" w:themeFill="background1"/>
        <w:spacing w:after="300" w:line="240" w:lineRule="auto"/>
        <w:rPr>
          <w:rFonts w:ascii="Arial" w:eastAsia="Times New Roman" w:hAnsi="Arial" w:cs="Arial"/>
          <w:color w:val="0B0C0C"/>
          <w:sz w:val="24"/>
          <w:szCs w:val="24"/>
          <w:lang w:eastAsia="en-GB"/>
        </w:rPr>
      </w:pPr>
      <w:hyperlink r:id="rId15">
        <w:r w:rsidR="00303C10" w:rsidRPr="49F7ED66">
          <w:rPr>
            <w:rFonts w:ascii="Arial" w:eastAsia="Times New Roman" w:hAnsi="Arial" w:cs="Arial"/>
            <w:color w:val="1D70B8"/>
            <w:sz w:val="24"/>
            <w:szCs w:val="24"/>
            <w:u w:val="single"/>
            <w:lang w:eastAsia="en-GB"/>
          </w:rPr>
          <w:t>Section 2 of the Automated Vehicles Act 2024</w:t>
        </w:r>
      </w:hyperlink>
      <w:r w:rsidR="00303C10" w:rsidRPr="49F7ED66">
        <w:rPr>
          <w:rFonts w:ascii="Arial" w:eastAsia="Times New Roman" w:hAnsi="Arial" w:cs="Arial"/>
          <w:color w:val="0B0C0C"/>
          <w:sz w:val="24"/>
          <w:szCs w:val="24"/>
          <w:lang w:eastAsia="en-GB"/>
        </w:rPr>
        <w:t xml:space="preserve"> requires the Secretary of State for Transport to prepare a </w:t>
      </w:r>
      <w:r w:rsidR="1B16F699" w:rsidRPr="49F7ED66">
        <w:rPr>
          <w:rFonts w:ascii="Arial" w:eastAsia="Times New Roman" w:hAnsi="Arial" w:cs="Arial"/>
          <w:color w:val="0B0C0C"/>
          <w:sz w:val="24"/>
          <w:szCs w:val="24"/>
          <w:lang w:eastAsia="en-GB"/>
        </w:rPr>
        <w:t>S</w:t>
      </w:r>
      <w:r w:rsidR="00303C10" w:rsidRPr="49F7ED66">
        <w:rPr>
          <w:rFonts w:ascii="Arial" w:eastAsia="Times New Roman" w:hAnsi="Arial" w:cs="Arial"/>
          <w:color w:val="0B0C0C"/>
          <w:sz w:val="24"/>
          <w:szCs w:val="24"/>
          <w:lang w:eastAsia="en-GB"/>
        </w:rPr>
        <w:t xml:space="preserve">tatement of </w:t>
      </w:r>
      <w:r w:rsidR="69C6D6FD" w:rsidRPr="49F7ED66">
        <w:rPr>
          <w:rFonts w:ascii="Arial" w:eastAsia="Times New Roman" w:hAnsi="Arial" w:cs="Arial"/>
          <w:color w:val="0B0C0C"/>
          <w:sz w:val="24"/>
          <w:szCs w:val="24"/>
          <w:lang w:eastAsia="en-GB"/>
        </w:rPr>
        <w:t>S</w:t>
      </w:r>
      <w:r w:rsidR="00303C10" w:rsidRPr="49F7ED66">
        <w:rPr>
          <w:rFonts w:ascii="Arial" w:eastAsia="Times New Roman" w:hAnsi="Arial" w:cs="Arial"/>
          <w:color w:val="0B0C0C"/>
          <w:sz w:val="24"/>
          <w:szCs w:val="24"/>
          <w:lang w:eastAsia="en-GB"/>
        </w:rPr>
        <w:t xml:space="preserve">afety </w:t>
      </w:r>
      <w:r w:rsidR="6309C429" w:rsidRPr="49F7ED66">
        <w:rPr>
          <w:rFonts w:ascii="Arial" w:eastAsia="Times New Roman" w:hAnsi="Arial" w:cs="Arial"/>
          <w:color w:val="0B0C0C"/>
          <w:sz w:val="24"/>
          <w:szCs w:val="24"/>
          <w:lang w:eastAsia="en-GB"/>
        </w:rPr>
        <w:t>P</w:t>
      </w:r>
      <w:r w:rsidR="00303C10" w:rsidRPr="49F7ED66">
        <w:rPr>
          <w:rFonts w:ascii="Arial" w:eastAsia="Times New Roman" w:hAnsi="Arial" w:cs="Arial"/>
          <w:color w:val="0B0C0C"/>
          <w:sz w:val="24"/>
          <w:szCs w:val="24"/>
          <w:lang w:eastAsia="en-GB"/>
        </w:rPr>
        <w:t>rinciples (SoSP).</w:t>
      </w:r>
    </w:p>
    <w:p w14:paraId="04052D00" w14:textId="77777777" w:rsidR="00440B32"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This statement </w:t>
      </w:r>
      <w:r w:rsidR="00440B32" w:rsidRPr="49F7ED66">
        <w:rPr>
          <w:rFonts w:ascii="Arial" w:eastAsia="Times New Roman" w:hAnsi="Arial" w:cs="Arial"/>
          <w:color w:val="0B0C0C"/>
          <w:sz w:val="24"/>
          <w:szCs w:val="24"/>
          <w:lang w:eastAsia="en-GB"/>
        </w:rPr>
        <w:t>will be used in different ways across the safety framework, including:</w:t>
      </w:r>
    </w:p>
    <w:p w14:paraId="559C1B03" w14:textId="24CA3A0E" w:rsidR="00440B32" w:rsidRPr="00303C10" w:rsidRDefault="00440B32" w:rsidP="49F7ED66">
      <w:pPr>
        <w:numPr>
          <w:ilvl w:val="0"/>
          <w:numId w:val="11"/>
        </w:numPr>
        <w:shd w:val="clear" w:color="auto" w:fill="FFFFFF" w:themeFill="background1"/>
        <w:spacing w:after="150" w:line="240" w:lineRule="auto"/>
        <w:ind w:left="102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when authorisation authorities carry </w:t>
      </w:r>
      <w:r w:rsidR="0031183A" w:rsidRPr="49F7ED66">
        <w:rPr>
          <w:rFonts w:ascii="Arial" w:eastAsia="Times New Roman" w:hAnsi="Arial" w:cs="Arial"/>
          <w:color w:val="0B0C0C"/>
          <w:sz w:val="24"/>
          <w:szCs w:val="24"/>
          <w:lang w:eastAsia="en-GB"/>
        </w:rPr>
        <w:t>out authorisation</w:t>
      </w:r>
      <w:r w:rsidRPr="49F7ED66">
        <w:rPr>
          <w:rFonts w:ascii="Arial" w:eastAsia="Times New Roman" w:hAnsi="Arial" w:cs="Arial"/>
          <w:color w:val="0B0C0C"/>
          <w:sz w:val="24"/>
          <w:szCs w:val="24"/>
          <w:lang w:eastAsia="en-GB"/>
        </w:rPr>
        <w:t xml:space="preserve"> checks (pre-deployment)</w:t>
      </w:r>
    </w:p>
    <w:p w14:paraId="60C533E5" w14:textId="46EA6B5B" w:rsidR="00440B32" w:rsidRPr="00303C10" w:rsidRDefault="00440B32" w:rsidP="49F7ED66">
      <w:pPr>
        <w:numPr>
          <w:ilvl w:val="0"/>
          <w:numId w:val="11"/>
        </w:numPr>
        <w:shd w:val="clear" w:color="auto" w:fill="FFFFFF" w:themeFill="background1"/>
        <w:spacing w:after="150" w:line="240" w:lineRule="auto"/>
        <w:ind w:left="102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when regulators carry out in-use monitoring and regulat</w:t>
      </w:r>
      <w:r w:rsidR="22803663" w:rsidRPr="49F7ED66">
        <w:rPr>
          <w:rFonts w:ascii="Arial" w:eastAsia="Times New Roman" w:hAnsi="Arial" w:cs="Arial"/>
          <w:color w:val="0B0C0C"/>
          <w:sz w:val="24"/>
          <w:szCs w:val="24"/>
          <w:lang w:eastAsia="en-GB"/>
        </w:rPr>
        <w:t>ory compliance</w:t>
      </w:r>
      <w:r w:rsidR="00DC2573">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checks (post-deployment)</w:t>
      </w:r>
    </w:p>
    <w:p w14:paraId="50D72A71" w14:textId="2A256557" w:rsidR="00303C10" w:rsidRPr="00303C10" w:rsidRDefault="3CF80CCD" w:rsidP="49F7ED66">
      <w:pPr>
        <w:numPr>
          <w:ilvl w:val="0"/>
          <w:numId w:val="11"/>
        </w:numPr>
        <w:shd w:val="clear" w:color="auto" w:fill="FFFFFF" w:themeFill="background1"/>
        <w:spacing w:after="150" w:line="240" w:lineRule="auto"/>
        <w:ind w:left="102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When undertaking </w:t>
      </w:r>
      <w:r w:rsidR="00440B32" w:rsidRPr="49F7ED66">
        <w:rPr>
          <w:rFonts w:ascii="Arial" w:eastAsia="Times New Roman" w:hAnsi="Arial" w:cs="Arial"/>
          <w:color w:val="0B0C0C"/>
          <w:sz w:val="24"/>
          <w:szCs w:val="24"/>
          <w:lang w:eastAsia="en-GB"/>
        </w:rPr>
        <w:t xml:space="preserve">annual assessments </w:t>
      </w:r>
      <w:r w:rsidR="7F1051AD" w:rsidRPr="49F7ED66">
        <w:rPr>
          <w:rFonts w:ascii="Arial" w:eastAsia="Times New Roman" w:hAnsi="Arial" w:cs="Arial"/>
          <w:color w:val="0B0C0C"/>
          <w:sz w:val="24"/>
          <w:szCs w:val="24"/>
          <w:lang w:eastAsia="en-GB"/>
        </w:rPr>
        <w:t xml:space="preserve">on the overall performance </w:t>
      </w:r>
      <w:r w:rsidR="00440B32" w:rsidRPr="49F7ED66">
        <w:rPr>
          <w:rFonts w:ascii="Arial" w:eastAsia="Times New Roman" w:hAnsi="Arial" w:cs="Arial"/>
          <w:color w:val="0B0C0C"/>
          <w:sz w:val="24"/>
          <w:szCs w:val="24"/>
          <w:lang w:eastAsia="en-GB"/>
        </w:rPr>
        <w:t>of self-driving vehicles</w:t>
      </w:r>
    </w:p>
    <w:p w14:paraId="66745A7D" w14:textId="77777777" w:rsidR="00590EB1" w:rsidRPr="00303C10" w:rsidRDefault="00590EB1" w:rsidP="00590EB1">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call for evidence seeks information to support our understanding of how:</w:t>
      </w:r>
    </w:p>
    <w:p w14:paraId="18C064A0" w14:textId="77777777" w:rsidR="00590EB1" w:rsidRPr="00303C10" w:rsidRDefault="00590EB1" w:rsidP="00590EB1">
      <w:pPr>
        <w:numPr>
          <w:ilvl w:val="0"/>
          <w:numId w:val="1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safety principles might be used</w:t>
      </w:r>
    </w:p>
    <w:p w14:paraId="231A8DDB" w14:textId="77777777" w:rsidR="00590EB1" w:rsidRDefault="00590EB1" w:rsidP="00590EB1">
      <w:pPr>
        <w:numPr>
          <w:ilvl w:val="0"/>
          <w:numId w:val="1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safety standard might be described</w:t>
      </w:r>
    </w:p>
    <w:p w14:paraId="626F6CC8" w14:textId="335D733C" w:rsidR="00303C10" w:rsidRPr="00590EB1" w:rsidRDefault="00590EB1" w:rsidP="00590EB1">
      <w:pPr>
        <w:numPr>
          <w:ilvl w:val="0"/>
          <w:numId w:val="12"/>
        </w:numPr>
        <w:shd w:val="clear" w:color="auto" w:fill="FFFFFF"/>
        <w:spacing w:after="150" w:line="240" w:lineRule="auto"/>
        <w:ind w:left="1020"/>
        <w:rPr>
          <w:rFonts w:ascii="Arial" w:eastAsia="Times New Roman" w:hAnsi="Arial" w:cs="Arial"/>
          <w:color w:val="0B0C0C"/>
          <w:sz w:val="24"/>
          <w:szCs w:val="24"/>
          <w:lang w:eastAsia="en-GB"/>
        </w:rPr>
      </w:pPr>
      <w:r w:rsidRPr="00590EB1">
        <w:rPr>
          <w:rFonts w:ascii="Arial" w:eastAsia="Times New Roman" w:hAnsi="Arial" w:cs="Arial"/>
          <w:color w:val="0B0C0C"/>
          <w:sz w:val="24"/>
          <w:szCs w:val="24"/>
          <w:lang w:eastAsia="en-GB"/>
        </w:rPr>
        <w:t>safety performance can be measured</w:t>
      </w:r>
    </w:p>
    <w:p w14:paraId="6BE2DBA5" w14:textId="77777777" w:rsidR="00590EB1" w:rsidRPr="009E31BA" w:rsidRDefault="00590EB1" w:rsidP="007D7946">
      <w:pPr>
        <w:shd w:val="clear" w:color="auto" w:fill="FFFFFF"/>
        <w:spacing w:after="300" w:line="240" w:lineRule="auto"/>
        <w:rPr>
          <w:rFonts w:ascii="Arial" w:eastAsia="Times New Roman" w:hAnsi="Arial" w:cs="Arial"/>
          <w:color w:val="0B0C0C"/>
          <w:sz w:val="24"/>
          <w:szCs w:val="24"/>
          <w:lang w:eastAsia="en-GB"/>
        </w:rPr>
      </w:pPr>
      <w:r w:rsidRPr="009E31BA">
        <w:rPr>
          <w:rFonts w:ascii="Arial" w:eastAsia="Times New Roman" w:hAnsi="Arial" w:cs="Arial"/>
          <w:color w:val="0B0C0C"/>
          <w:sz w:val="24"/>
          <w:szCs w:val="24"/>
          <w:lang w:eastAsia="en-GB"/>
        </w:rPr>
        <w:t>Some questions will be about the development of the safety principles themselves while others are about how the safety principles could be used in practice.</w:t>
      </w:r>
    </w:p>
    <w:p w14:paraId="0936C0DA" w14:textId="5744A0AF" w:rsidR="000F64DF" w:rsidRPr="00303C10" w:rsidRDefault="000F64DF"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We will consult further on the SoSP before it is laid in Parliament, where </w:t>
      </w:r>
      <w:r w:rsidR="47A96DC1" w:rsidRPr="49F7ED66">
        <w:rPr>
          <w:rFonts w:ascii="Arial" w:eastAsia="Times New Roman" w:hAnsi="Arial" w:cs="Arial"/>
          <w:color w:val="0B0C0C"/>
          <w:sz w:val="24"/>
          <w:szCs w:val="24"/>
          <w:lang w:eastAsia="en-GB"/>
        </w:rPr>
        <w:t>the House of Commons and House of Lords</w:t>
      </w:r>
      <w:r w:rsidRPr="49F7ED66">
        <w:rPr>
          <w:rFonts w:ascii="Arial" w:eastAsia="Times New Roman" w:hAnsi="Arial" w:cs="Arial"/>
          <w:color w:val="0B0C0C"/>
          <w:sz w:val="24"/>
          <w:szCs w:val="24"/>
          <w:lang w:eastAsia="en-GB"/>
        </w:rPr>
        <w:t xml:space="preserve"> will have the opportunity to:</w:t>
      </w:r>
    </w:p>
    <w:p w14:paraId="14911E00" w14:textId="77777777" w:rsidR="000F64DF" w:rsidRPr="00303C10" w:rsidRDefault="000F64DF" w:rsidP="000F64DF">
      <w:pPr>
        <w:numPr>
          <w:ilvl w:val="0"/>
          <w:numId w:val="13"/>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consider the SoSP</w:t>
      </w:r>
    </w:p>
    <w:p w14:paraId="1E389F53" w14:textId="77777777" w:rsidR="000F64DF" w:rsidRPr="00303C10" w:rsidRDefault="000F64DF" w:rsidP="000F64DF">
      <w:pPr>
        <w:numPr>
          <w:ilvl w:val="0"/>
          <w:numId w:val="13"/>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positively vote for the SoSP to take effect</w:t>
      </w:r>
    </w:p>
    <w:p w14:paraId="1F1D86F2" w14:textId="7ED530B6"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Question 1: </w:t>
      </w:r>
      <w:r w:rsidR="083C5F4B" w:rsidRPr="49F7ED66">
        <w:rPr>
          <w:rFonts w:ascii="Arial" w:eastAsia="Times New Roman" w:hAnsi="Arial" w:cs="Arial"/>
          <w:color w:val="0B0C0C"/>
          <w:sz w:val="24"/>
          <w:szCs w:val="24"/>
          <w:lang w:eastAsia="en-GB"/>
        </w:rPr>
        <w:t xml:space="preserve">In your view, are there </w:t>
      </w:r>
      <w:r w:rsidRPr="49F7ED66">
        <w:rPr>
          <w:rFonts w:ascii="Arial" w:eastAsia="Times New Roman" w:hAnsi="Arial" w:cs="Arial"/>
          <w:color w:val="0B0C0C"/>
          <w:sz w:val="24"/>
          <w:szCs w:val="24"/>
          <w:lang w:eastAsia="en-GB"/>
        </w:rPr>
        <w:t>any other uses for the safety principles we have not identified?</w:t>
      </w:r>
    </w:p>
    <w:p w14:paraId="7CC4CA6E" w14:textId="1B6F5138" w:rsidR="49F7ED66" w:rsidRDefault="00DC2573" w:rsidP="00DC2573">
      <w:pPr>
        <w:pStyle w:val="ListParagraph"/>
        <w:numPr>
          <w:ilvl w:val="0"/>
          <w:numId w:val="31"/>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Yes </w:t>
      </w:r>
    </w:p>
    <w:p w14:paraId="6710098B" w14:textId="3423DC12" w:rsidR="00DC2573" w:rsidRDefault="00DC2573" w:rsidP="00DC2573">
      <w:pPr>
        <w:pStyle w:val="ListParagraph"/>
        <w:numPr>
          <w:ilvl w:val="0"/>
          <w:numId w:val="31"/>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No </w:t>
      </w:r>
    </w:p>
    <w:p w14:paraId="01646468" w14:textId="0CD77CF6" w:rsidR="00DC2573" w:rsidRPr="007D7946" w:rsidRDefault="00DC2573" w:rsidP="007D7946">
      <w:pPr>
        <w:pStyle w:val="ListParagraph"/>
        <w:numPr>
          <w:ilvl w:val="0"/>
          <w:numId w:val="31"/>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4ACEAB89" w14:textId="422A851D"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2: </w:t>
      </w:r>
      <w:r w:rsidR="00DC2573">
        <w:rPr>
          <w:rFonts w:ascii="Arial" w:eastAsia="Times New Roman" w:hAnsi="Arial" w:cs="Arial"/>
          <w:color w:val="0B0C0C"/>
          <w:sz w:val="24"/>
          <w:szCs w:val="24"/>
          <w:lang w:eastAsia="en-GB"/>
        </w:rPr>
        <w:t>In your view, what other uses might there be for the safety principles and why?</w:t>
      </w:r>
      <w:r w:rsidR="002C38A9">
        <w:rPr>
          <w:rFonts w:ascii="Arial" w:eastAsia="Times New Roman" w:hAnsi="Arial" w:cs="Arial"/>
          <w:color w:val="0B0C0C"/>
          <w:sz w:val="24"/>
          <w:szCs w:val="24"/>
          <w:lang w:eastAsia="en-GB"/>
        </w:rPr>
        <w:t xml:space="preserve"> P</w:t>
      </w:r>
      <w:r w:rsidRPr="00303C10">
        <w:rPr>
          <w:rFonts w:ascii="Arial" w:eastAsia="Times New Roman" w:hAnsi="Arial" w:cs="Arial"/>
          <w:color w:val="0B0C0C"/>
          <w:sz w:val="24"/>
          <w:szCs w:val="24"/>
          <w:lang w:eastAsia="en-GB"/>
        </w:rPr>
        <w:t xml:space="preserve">rovide </w:t>
      </w:r>
      <w:r w:rsidR="002C38A9">
        <w:rPr>
          <w:rFonts w:ascii="Arial" w:eastAsia="Times New Roman" w:hAnsi="Arial" w:cs="Arial"/>
          <w:color w:val="0B0C0C"/>
          <w:sz w:val="24"/>
          <w:szCs w:val="24"/>
          <w:lang w:eastAsia="en-GB"/>
        </w:rPr>
        <w:t>e</w:t>
      </w:r>
      <w:r w:rsidRPr="00303C10">
        <w:rPr>
          <w:rFonts w:ascii="Arial" w:eastAsia="Times New Roman" w:hAnsi="Arial" w:cs="Arial"/>
          <w:color w:val="0B0C0C"/>
          <w:sz w:val="24"/>
          <w:szCs w:val="24"/>
          <w:lang w:eastAsia="en-GB"/>
        </w:rPr>
        <w:t xml:space="preserve">vidence </w:t>
      </w:r>
      <w:r w:rsidR="002C38A9">
        <w:rPr>
          <w:rFonts w:ascii="Arial" w:eastAsia="Times New Roman" w:hAnsi="Arial" w:cs="Arial"/>
          <w:color w:val="0B0C0C"/>
          <w:sz w:val="24"/>
          <w:szCs w:val="24"/>
          <w:lang w:eastAsia="en-GB"/>
        </w:rPr>
        <w:t>where</w:t>
      </w:r>
      <w:r w:rsidRPr="00303C10">
        <w:rPr>
          <w:rFonts w:ascii="Arial" w:eastAsia="Times New Roman" w:hAnsi="Arial" w:cs="Arial"/>
          <w:color w:val="0B0C0C"/>
          <w:sz w:val="24"/>
          <w:szCs w:val="24"/>
          <w:lang w:eastAsia="en-GB"/>
        </w:rPr>
        <w:t xml:space="preserve"> you can.</w:t>
      </w:r>
    </w:p>
    <w:p w14:paraId="65F02FC1" w14:textId="77777777" w:rsidR="00B76EDD" w:rsidRDefault="00B76EDD" w:rsidP="00303C10">
      <w:pPr>
        <w:shd w:val="clear" w:color="auto" w:fill="FFFFFF"/>
        <w:spacing w:after="300" w:line="240" w:lineRule="auto"/>
        <w:outlineLvl w:val="1"/>
        <w:rPr>
          <w:rFonts w:ascii="Arial" w:eastAsia="Times New Roman" w:hAnsi="Arial" w:cs="Arial"/>
          <w:b/>
          <w:bCs/>
          <w:color w:val="0B0C0C"/>
          <w:sz w:val="36"/>
          <w:szCs w:val="36"/>
          <w:lang w:eastAsia="en-GB"/>
        </w:rPr>
      </w:pPr>
    </w:p>
    <w:p w14:paraId="75977464" w14:textId="242CCE39"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Pre-deployment</w:t>
      </w:r>
    </w:p>
    <w:p w14:paraId="4E59276C"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2 processes at pre-deployment consider whether the vehicle can safely drive itself on our roads.</w:t>
      </w:r>
    </w:p>
    <w:p w14:paraId="0D85A0B6" w14:textId="77777777" w:rsidR="000F64DF" w:rsidRPr="00303C10" w:rsidRDefault="000F64DF" w:rsidP="49F7ED66">
      <w:pPr>
        <w:shd w:val="clear" w:color="auto" w:fill="FFFFFF" w:themeFill="background1"/>
        <w:spacing w:after="300" w:line="240" w:lineRule="auto"/>
        <w:outlineLvl w:val="2"/>
        <w:rPr>
          <w:rFonts w:ascii="Arial" w:eastAsia="Times New Roman" w:hAnsi="Arial" w:cs="Arial"/>
          <w:b/>
          <w:bCs/>
          <w:color w:val="0B0C0C"/>
          <w:sz w:val="27"/>
          <w:szCs w:val="27"/>
          <w:lang w:eastAsia="en-GB"/>
        </w:rPr>
      </w:pPr>
      <w:r w:rsidRPr="49F7ED66">
        <w:rPr>
          <w:rFonts w:ascii="Arial" w:eastAsia="Times New Roman" w:hAnsi="Arial" w:cs="Arial"/>
          <w:b/>
          <w:bCs/>
          <w:color w:val="0B0C0C"/>
          <w:sz w:val="27"/>
          <w:szCs w:val="27"/>
          <w:lang w:eastAsia="en-GB"/>
        </w:rPr>
        <w:t>Vehicle type approval</w:t>
      </w:r>
    </w:p>
    <w:p w14:paraId="15C564A8" w14:textId="08284B2E" w:rsidR="007766D6"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This is a well-established process already used for conventional vehicles. Under type approval, new vehicles, their systems and their components </w:t>
      </w:r>
      <w:r w:rsidR="007766D6" w:rsidRPr="49F7ED66">
        <w:rPr>
          <w:rFonts w:ascii="Arial" w:eastAsia="Times New Roman" w:hAnsi="Arial" w:cs="Arial"/>
          <w:color w:val="0B0C0C"/>
          <w:sz w:val="24"/>
          <w:szCs w:val="24"/>
          <w:lang w:eastAsia="en-GB"/>
        </w:rPr>
        <w:t>are checked to ensure they comply with the following requirements</w:t>
      </w:r>
      <w:r w:rsidR="7F82D366" w:rsidRPr="49F7ED66">
        <w:rPr>
          <w:rFonts w:ascii="Arial" w:eastAsia="Times New Roman" w:hAnsi="Arial" w:cs="Arial"/>
          <w:color w:val="0B0C0C"/>
          <w:sz w:val="24"/>
          <w:szCs w:val="24"/>
          <w:lang w:eastAsia="en-GB"/>
        </w:rPr>
        <w:t xml:space="preserve"> relating to</w:t>
      </w:r>
      <w:r w:rsidR="007766D6" w:rsidRPr="49F7ED66">
        <w:rPr>
          <w:rFonts w:ascii="Arial" w:eastAsia="Times New Roman" w:hAnsi="Arial" w:cs="Arial"/>
          <w:color w:val="0B0C0C"/>
          <w:sz w:val="24"/>
          <w:szCs w:val="24"/>
          <w:lang w:eastAsia="en-GB"/>
        </w:rPr>
        <w:t>:</w:t>
      </w:r>
    </w:p>
    <w:p w14:paraId="0530E098" w14:textId="77777777" w:rsidR="007766D6" w:rsidRDefault="000F64DF" w:rsidP="007766D6">
      <w:pPr>
        <w:pStyle w:val="ListParagraph"/>
        <w:numPr>
          <w:ilvl w:val="0"/>
          <w:numId w:val="29"/>
        </w:numPr>
        <w:shd w:val="clear" w:color="auto" w:fill="FFFFFF"/>
        <w:spacing w:after="300" w:line="240" w:lineRule="auto"/>
        <w:rPr>
          <w:rFonts w:ascii="Arial" w:eastAsia="Times New Roman" w:hAnsi="Arial" w:cs="Arial"/>
          <w:color w:val="0B0C0C"/>
          <w:sz w:val="24"/>
          <w:szCs w:val="24"/>
          <w:lang w:eastAsia="en-GB"/>
        </w:rPr>
      </w:pPr>
      <w:r w:rsidRPr="009E31BA">
        <w:rPr>
          <w:rFonts w:ascii="Arial" w:eastAsia="Times New Roman" w:hAnsi="Arial" w:cs="Arial"/>
          <w:color w:val="0B0C0C"/>
          <w:sz w:val="24"/>
          <w:szCs w:val="24"/>
          <w:lang w:eastAsia="en-GB"/>
        </w:rPr>
        <w:t>safety</w:t>
      </w:r>
    </w:p>
    <w:p w14:paraId="69750E57" w14:textId="77777777" w:rsidR="007766D6" w:rsidRDefault="000F64DF" w:rsidP="007766D6">
      <w:pPr>
        <w:pStyle w:val="ListParagraph"/>
        <w:numPr>
          <w:ilvl w:val="0"/>
          <w:numId w:val="29"/>
        </w:numPr>
        <w:shd w:val="clear" w:color="auto" w:fill="FFFFFF"/>
        <w:spacing w:after="300" w:line="240" w:lineRule="auto"/>
        <w:rPr>
          <w:rFonts w:ascii="Arial" w:eastAsia="Times New Roman" w:hAnsi="Arial" w:cs="Arial"/>
          <w:color w:val="0B0C0C"/>
          <w:sz w:val="24"/>
          <w:szCs w:val="24"/>
          <w:lang w:eastAsia="en-GB"/>
        </w:rPr>
      </w:pPr>
      <w:r w:rsidRPr="009E31BA">
        <w:rPr>
          <w:rFonts w:ascii="Arial" w:eastAsia="Times New Roman" w:hAnsi="Arial" w:cs="Arial"/>
          <w:color w:val="0B0C0C"/>
          <w:sz w:val="24"/>
          <w:szCs w:val="24"/>
          <w:lang w:eastAsia="en-GB"/>
        </w:rPr>
        <w:t>security</w:t>
      </w:r>
    </w:p>
    <w:p w14:paraId="5ADA5904" w14:textId="744178BB" w:rsidR="000F64DF" w:rsidRPr="009E31BA" w:rsidRDefault="38C9A7CD" w:rsidP="49F7ED66">
      <w:pPr>
        <w:pStyle w:val="ListParagraph"/>
        <w:numPr>
          <w:ilvl w:val="0"/>
          <w:numId w:val="29"/>
        </w:num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e</w:t>
      </w:r>
      <w:r w:rsidR="000F64DF" w:rsidRPr="49F7ED66">
        <w:rPr>
          <w:rFonts w:ascii="Arial" w:eastAsia="Times New Roman" w:hAnsi="Arial" w:cs="Arial"/>
          <w:color w:val="0B0C0C"/>
          <w:sz w:val="24"/>
          <w:szCs w:val="24"/>
          <w:lang w:eastAsia="en-GB"/>
        </w:rPr>
        <w:t>nvironmental</w:t>
      </w:r>
      <w:r w:rsidR="26CD85B1" w:rsidRPr="49F7ED66">
        <w:rPr>
          <w:rFonts w:ascii="Arial" w:eastAsia="Times New Roman" w:hAnsi="Arial" w:cs="Arial"/>
          <w:color w:val="0B0C0C"/>
          <w:sz w:val="24"/>
          <w:szCs w:val="24"/>
          <w:lang w:eastAsia="en-GB"/>
        </w:rPr>
        <w:t xml:space="preserve"> performance</w:t>
      </w:r>
    </w:p>
    <w:p w14:paraId="077906B9"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compliance must be confirmed before a vehicle can be placed on the market.</w:t>
      </w:r>
    </w:p>
    <w:p w14:paraId="49039583"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Requirements for type approval are typically set through internationally agreed regulations, ensuring consistent requirements are adopted across the world.</w:t>
      </w:r>
    </w:p>
    <w:p w14:paraId="298BA62C" w14:textId="456C0522"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For self-driving technology, a new approval regulation is being developed through the United Nations Economic Commission for Europe (UNECE).</w:t>
      </w:r>
    </w:p>
    <w:p w14:paraId="70AAFFA3" w14:textId="77777777" w:rsidR="009E31BA" w:rsidRPr="00303C10" w:rsidRDefault="009E31BA" w:rsidP="009E31BA">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Automated lane keeping systems</w:t>
      </w:r>
    </w:p>
    <w:p w14:paraId="445303D6" w14:textId="5474B9AD" w:rsidR="009E31BA"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There is already one established UNECE type approval regulation for automated vehicles – UN regulation No. 157 – which sets requirements for </w:t>
      </w:r>
      <w:r w:rsidR="4609C14E" w:rsidRPr="49F7ED66">
        <w:rPr>
          <w:rFonts w:ascii="Arial" w:eastAsia="Times New Roman" w:hAnsi="Arial" w:cs="Arial"/>
          <w:color w:val="0B0C0C"/>
          <w:sz w:val="24"/>
          <w:szCs w:val="24"/>
          <w:lang w:eastAsia="en-GB"/>
        </w:rPr>
        <w:t>A</w:t>
      </w:r>
      <w:r w:rsidRPr="49F7ED66">
        <w:rPr>
          <w:rFonts w:ascii="Arial" w:eastAsia="Times New Roman" w:hAnsi="Arial" w:cs="Arial"/>
          <w:color w:val="0B0C0C"/>
          <w:sz w:val="24"/>
          <w:szCs w:val="24"/>
          <w:lang w:eastAsia="en-GB"/>
        </w:rPr>
        <w:t xml:space="preserve">utomated </w:t>
      </w:r>
      <w:r w:rsidR="4D4F24F7" w:rsidRPr="49F7ED66">
        <w:rPr>
          <w:rFonts w:ascii="Arial" w:eastAsia="Times New Roman" w:hAnsi="Arial" w:cs="Arial"/>
          <w:color w:val="0B0C0C"/>
          <w:sz w:val="24"/>
          <w:szCs w:val="24"/>
          <w:lang w:eastAsia="en-GB"/>
        </w:rPr>
        <w:t>L</w:t>
      </w:r>
      <w:r w:rsidRPr="49F7ED66">
        <w:rPr>
          <w:rFonts w:ascii="Arial" w:eastAsia="Times New Roman" w:hAnsi="Arial" w:cs="Arial"/>
          <w:color w:val="0B0C0C"/>
          <w:sz w:val="24"/>
          <w:szCs w:val="24"/>
          <w:lang w:eastAsia="en-GB"/>
        </w:rPr>
        <w:t xml:space="preserve">ane </w:t>
      </w:r>
      <w:r w:rsidR="29400CB5" w:rsidRPr="49F7ED66">
        <w:rPr>
          <w:rFonts w:ascii="Arial" w:eastAsia="Times New Roman" w:hAnsi="Arial" w:cs="Arial"/>
          <w:color w:val="0B0C0C"/>
          <w:sz w:val="24"/>
          <w:szCs w:val="24"/>
          <w:lang w:eastAsia="en-GB"/>
        </w:rPr>
        <w:t>K</w:t>
      </w:r>
      <w:r w:rsidRPr="49F7ED66">
        <w:rPr>
          <w:rFonts w:ascii="Arial" w:eastAsia="Times New Roman" w:hAnsi="Arial" w:cs="Arial"/>
          <w:color w:val="0B0C0C"/>
          <w:sz w:val="24"/>
          <w:szCs w:val="24"/>
          <w:lang w:eastAsia="en-GB"/>
        </w:rPr>
        <w:t xml:space="preserve">eeping </w:t>
      </w:r>
      <w:r w:rsidR="1016E573" w:rsidRPr="49F7ED66">
        <w:rPr>
          <w:rFonts w:ascii="Arial" w:eastAsia="Times New Roman" w:hAnsi="Arial" w:cs="Arial"/>
          <w:color w:val="0B0C0C"/>
          <w:sz w:val="24"/>
          <w:szCs w:val="24"/>
          <w:lang w:eastAsia="en-GB"/>
        </w:rPr>
        <w:t>S</w:t>
      </w:r>
      <w:r w:rsidRPr="49F7ED66">
        <w:rPr>
          <w:rFonts w:ascii="Arial" w:eastAsia="Times New Roman" w:hAnsi="Arial" w:cs="Arial"/>
          <w:color w:val="0B0C0C"/>
          <w:sz w:val="24"/>
          <w:szCs w:val="24"/>
          <w:lang w:eastAsia="en-GB"/>
        </w:rPr>
        <w:t>ystems (ALKS). </w:t>
      </w:r>
    </w:p>
    <w:p w14:paraId="62C35B07" w14:textId="1347CB68"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ALKS technology enables a vehicle to self-drive on motorways only, up to 70 miles per hour (mph) and with the possibility of lane changing.</w:t>
      </w:r>
    </w:p>
    <w:p w14:paraId="7B87F42E"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Currently, </w:t>
      </w:r>
      <w:hyperlink r:id="rId16" w:history="1">
        <w:r w:rsidRPr="00303C10">
          <w:rPr>
            <w:rFonts w:ascii="Arial" w:eastAsia="Times New Roman" w:hAnsi="Arial" w:cs="Arial"/>
            <w:color w:val="1D70B8"/>
            <w:sz w:val="24"/>
            <w:szCs w:val="24"/>
            <w:u w:val="single"/>
            <w:lang w:eastAsia="en-GB"/>
          </w:rPr>
          <w:t>no ALKS vehicles are approved for use on UK roads</w:t>
        </w:r>
      </w:hyperlink>
      <w:r w:rsidRPr="00303C10">
        <w:rPr>
          <w:rFonts w:ascii="Arial" w:eastAsia="Times New Roman" w:hAnsi="Arial" w:cs="Arial"/>
          <w:color w:val="0B0C0C"/>
          <w:sz w:val="24"/>
          <w:szCs w:val="24"/>
          <w:lang w:eastAsia="en-GB"/>
        </w:rPr>
        <w:t>.</w:t>
      </w:r>
    </w:p>
    <w:p w14:paraId="0FD9601F" w14:textId="77777777" w:rsidR="009E31BA" w:rsidRPr="00303C10" w:rsidRDefault="009E31BA" w:rsidP="009E31BA">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Automated driving systems</w:t>
      </w:r>
    </w:p>
    <w:p w14:paraId="4D74F2B8" w14:textId="0828A934"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The UK is currently helping to lead the development of the new regulation for </w:t>
      </w:r>
      <w:r w:rsidR="08911DF1" w:rsidRPr="49F7ED66">
        <w:rPr>
          <w:rFonts w:ascii="Arial" w:eastAsia="Times New Roman" w:hAnsi="Arial" w:cs="Arial"/>
          <w:color w:val="0B0C0C"/>
          <w:sz w:val="24"/>
          <w:szCs w:val="24"/>
          <w:lang w:eastAsia="en-GB"/>
        </w:rPr>
        <w:t>A</w:t>
      </w:r>
      <w:r w:rsidRPr="49F7ED66">
        <w:rPr>
          <w:rFonts w:ascii="Arial" w:eastAsia="Times New Roman" w:hAnsi="Arial" w:cs="Arial"/>
          <w:color w:val="0B0C0C"/>
          <w:sz w:val="24"/>
          <w:szCs w:val="24"/>
          <w:lang w:eastAsia="en-GB"/>
        </w:rPr>
        <w:t xml:space="preserve">utomated </w:t>
      </w:r>
      <w:r w:rsidR="2E10FCB8" w:rsidRPr="49F7ED66">
        <w:rPr>
          <w:rFonts w:ascii="Arial" w:eastAsia="Times New Roman" w:hAnsi="Arial" w:cs="Arial"/>
          <w:color w:val="0B0C0C"/>
          <w:sz w:val="24"/>
          <w:szCs w:val="24"/>
          <w:lang w:eastAsia="en-GB"/>
        </w:rPr>
        <w:t>D</w:t>
      </w:r>
      <w:r w:rsidRPr="49F7ED66">
        <w:rPr>
          <w:rFonts w:ascii="Arial" w:eastAsia="Times New Roman" w:hAnsi="Arial" w:cs="Arial"/>
          <w:color w:val="0B0C0C"/>
          <w:sz w:val="24"/>
          <w:szCs w:val="24"/>
          <w:lang w:eastAsia="en-GB"/>
        </w:rPr>
        <w:t xml:space="preserve">riving </w:t>
      </w:r>
      <w:r w:rsidR="6826E235" w:rsidRPr="49F7ED66">
        <w:rPr>
          <w:rFonts w:ascii="Arial" w:eastAsia="Times New Roman" w:hAnsi="Arial" w:cs="Arial"/>
          <w:color w:val="0B0C0C"/>
          <w:sz w:val="24"/>
          <w:szCs w:val="24"/>
          <w:lang w:eastAsia="en-GB"/>
        </w:rPr>
        <w:t>S</w:t>
      </w:r>
      <w:r w:rsidRPr="49F7ED66">
        <w:rPr>
          <w:rFonts w:ascii="Arial" w:eastAsia="Times New Roman" w:hAnsi="Arial" w:cs="Arial"/>
          <w:color w:val="0B0C0C"/>
          <w:sz w:val="24"/>
          <w:szCs w:val="24"/>
          <w:lang w:eastAsia="en-GB"/>
        </w:rPr>
        <w:t>ystems (ADS), which will enable use cases beyond ALKS.</w:t>
      </w:r>
    </w:p>
    <w:p w14:paraId="1A905304" w14:textId="62C399C3"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This ADS Regulation will set internationally harmonised requirements for the safety performance of the hardware and software which provide the self-driving capability of the vehicles. </w:t>
      </w:r>
      <w:hyperlink r:id="rId17" w:history="1">
        <w:r w:rsidR="00383D6D" w:rsidRPr="49F7ED66">
          <w:rPr>
            <w:rFonts w:ascii="Arial" w:eastAsia="Times New Roman" w:hAnsi="Arial" w:cs="Arial"/>
            <w:color w:val="1D70B8"/>
            <w:sz w:val="24"/>
            <w:szCs w:val="24"/>
            <w:u w:val="single"/>
            <w:lang w:eastAsia="en-GB"/>
          </w:rPr>
          <w:t>D</w:t>
        </w:r>
        <w:r w:rsidRPr="00303C10">
          <w:rPr>
            <w:rFonts w:ascii="Arial" w:eastAsia="Times New Roman" w:hAnsi="Arial" w:cs="Arial"/>
            <w:color w:val="1D70B8"/>
            <w:sz w:val="24"/>
            <w:szCs w:val="24"/>
            <w:u w:val="single"/>
            <w:lang w:eastAsia="en-GB"/>
          </w:rPr>
          <w:t xml:space="preserve">evelopment of the regulation is building upon guidelines previously </w:t>
        </w:r>
        <w:r w:rsidR="00383D6D" w:rsidRPr="49F7ED66">
          <w:rPr>
            <w:rFonts w:ascii="Arial" w:eastAsia="Times New Roman" w:hAnsi="Arial" w:cs="Arial"/>
            <w:color w:val="1D70B8"/>
            <w:sz w:val="24"/>
            <w:szCs w:val="24"/>
            <w:u w:val="single"/>
            <w:lang w:eastAsia="en-GB"/>
          </w:rPr>
          <w:t xml:space="preserve">created </w:t>
        </w:r>
        <w:r w:rsidRPr="00303C10">
          <w:rPr>
            <w:rFonts w:ascii="Arial" w:eastAsia="Times New Roman" w:hAnsi="Arial" w:cs="Arial"/>
            <w:color w:val="1D70B8"/>
            <w:sz w:val="24"/>
            <w:szCs w:val="24"/>
            <w:u w:val="single"/>
            <w:lang w:eastAsia="en-GB"/>
          </w:rPr>
          <w:t>by UNECE, (PDF)</w:t>
        </w:r>
      </w:hyperlink>
      <w:r w:rsidRPr="00303C10">
        <w:rPr>
          <w:rFonts w:ascii="Arial" w:eastAsia="Times New Roman" w:hAnsi="Arial" w:cs="Arial"/>
          <w:color w:val="0B0C0C"/>
          <w:sz w:val="24"/>
          <w:szCs w:val="24"/>
          <w:lang w:eastAsia="en-GB"/>
        </w:rPr>
        <w:t xml:space="preserve"> and is anticipated to include a requirement </w:t>
      </w:r>
      <w:r w:rsidR="70ABD40D" w:rsidRPr="49F7ED66">
        <w:rPr>
          <w:rFonts w:ascii="Arial" w:eastAsia="Times New Roman" w:hAnsi="Arial" w:cs="Arial"/>
          <w:color w:val="0B0C0C"/>
          <w:sz w:val="24"/>
          <w:szCs w:val="24"/>
          <w:lang w:eastAsia="en-GB"/>
        </w:rPr>
        <w:t>the</w:t>
      </w:r>
      <w:r w:rsidRPr="00303C10">
        <w:rPr>
          <w:rFonts w:ascii="Arial" w:eastAsia="Times New Roman" w:hAnsi="Arial" w:cs="Arial"/>
          <w:color w:val="0B0C0C"/>
          <w:sz w:val="24"/>
          <w:szCs w:val="24"/>
          <w:lang w:eastAsia="en-GB"/>
        </w:rPr>
        <w:t> ADS is ‘free from unreasonable risk’.</w:t>
      </w:r>
    </w:p>
    <w:p w14:paraId="2DCD6F96"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phrase is not new to automotive safety engineering and is generally understood to mean risk that is ‘unacceptable in a certain context according to valid societal moral concepts’ (as defined in the international standard for automotive functional safety – ISO 26262).</w:t>
      </w:r>
    </w:p>
    <w:p w14:paraId="54C4B8DE" w14:textId="77777777" w:rsidR="0009559A" w:rsidRPr="00303C10" w:rsidRDefault="0009559A" w:rsidP="0009559A">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Authorisation</w:t>
      </w:r>
    </w:p>
    <w:p w14:paraId="33A2437D" w14:textId="3C34919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This process will review the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 ensuring that it can drive safely on our roads. This will require an assessment of the evidence of the safety of an ASDE’s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and plans for establishing, maintaining and retaining the necessary operational processes to ensure continued safety.</w:t>
      </w:r>
    </w:p>
    <w:p w14:paraId="7303EA99" w14:textId="71D09696"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The authorisation process will also include checks on the ASDE. These checks are expected to ensure these</w:t>
      </w:r>
      <w:r w:rsidR="00162A23" w:rsidRPr="49F7ED66">
        <w:rPr>
          <w:rFonts w:ascii="Arial" w:eastAsia="Times New Roman" w:hAnsi="Arial" w:cs="Arial"/>
          <w:color w:val="0B0C0C"/>
          <w:sz w:val="24"/>
          <w:szCs w:val="24"/>
          <w:lang w:eastAsia="en-GB"/>
        </w:rPr>
        <w:t xml:space="preserve"> entities have a good reputation and financial position</w:t>
      </w:r>
      <w:r w:rsidRPr="49F7ED66">
        <w:rPr>
          <w:rFonts w:ascii="Arial" w:eastAsia="Times New Roman" w:hAnsi="Arial" w:cs="Arial"/>
          <w:color w:val="0B0C0C"/>
          <w:sz w:val="24"/>
          <w:szCs w:val="24"/>
          <w:lang w:eastAsia="en-GB"/>
        </w:rPr>
        <w:t>.</w:t>
      </w:r>
    </w:p>
    <w:p w14:paraId="784BE7C4" w14:textId="5A029421"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For example, this will</w:t>
      </w:r>
      <w:r w:rsidR="002E7C91" w:rsidRPr="49F7ED66">
        <w:rPr>
          <w:rFonts w:ascii="Arial" w:eastAsia="Times New Roman" w:hAnsi="Arial" w:cs="Arial"/>
          <w:color w:val="0B0C0C"/>
          <w:sz w:val="24"/>
          <w:szCs w:val="24"/>
          <w:lang w:eastAsia="en-GB"/>
        </w:rPr>
        <w:t xml:space="preserve"> </w:t>
      </w:r>
      <w:r w:rsidR="003B26A7">
        <w:rPr>
          <w:rFonts w:ascii="Arial" w:eastAsia="Times New Roman" w:hAnsi="Arial" w:cs="Arial"/>
          <w:color w:val="0B0C0C"/>
          <w:sz w:val="24"/>
          <w:szCs w:val="24"/>
          <w:lang w:eastAsia="en-GB"/>
        </w:rPr>
        <w:t>check</w:t>
      </w:r>
      <w:r w:rsidR="002E7C91" w:rsidRPr="49F7ED66">
        <w:rPr>
          <w:rFonts w:ascii="Arial" w:eastAsia="Times New Roman" w:hAnsi="Arial" w:cs="Arial"/>
          <w:color w:val="0B0C0C"/>
          <w:sz w:val="24"/>
          <w:szCs w:val="24"/>
          <w:lang w:eastAsia="en-GB"/>
        </w:rPr>
        <w:t xml:space="preserve"> </w:t>
      </w:r>
      <w:r w:rsidR="4DE773C8" w:rsidRPr="49F7ED66">
        <w:rPr>
          <w:rFonts w:ascii="Arial" w:eastAsia="Times New Roman" w:hAnsi="Arial" w:cs="Arial"/>
          <w:color w:val="0B0C0C"/>
          <w:sz w:val="24"/>
          <w:szCs w:val="24"/>
          <w:lang w:eastAsia="en-GB"/>
        </w:rPr>
        <w:t xml:space="preserve">that the ASDE has the </w:t>
      </w:r>
      <w:r w:rsidR="002E7C91" w:rsidRPr="49F7ED66">
        <w:rPr>
          <w:rFonts w:ascii="Arial" w:eastAsia="Times New Roman" w:hAnsi="Arial" w:cs="Arial"/>
          <w:color w:val="0B0C0C"/>
          <w:sz w:val="24"/>
          <w:szCs w:val="24"/>
          <w:lang w:eastAsia="en-GB"/>
        </w:rPr>
        <w:t xml:space="preserve">safety processes </w:t>
      </w:r>
      <w:r w:rsidR="5A92C82E" w:rsidRPr="49F7ED66">
        <w:rPr>
          <w:rFonts w:ascii="Arial" w:eastAsia="Times New Roman" w:hAnsi="Arial" w:cs="Arial"/>
          <w:color w:val="0B0C0C"/>
          <w:sz w:val="24"/>
          <w:szCs w:val="24"/>
          <w:lang w:eastAsia="en-GB"/>
        </w:rPr>
        <w:t xml:space="preserve">in place </w:t>
      </w:r>
      <w:r w:rsidR="002E7C91" w:rsidRPr="49F7ED66">
        <w:rPr>
          <w:rFonts w:ascii="Arial" w:eastAsia="Times New Roman" w:hAnsi="Arial" w:cs="Arial"/>
          <w:color w:val="0B0C0C"/>
          <w:sz w:val="24"/>
          <w:szCs w:val="24"/>
          <w:lang w:eastAsia="en-GB"/>
        </w:rPr>
        <w:t>that ensure safe operations of the vehicle during its lifetime</w:t>
      </w:r>
      <w:r w:rsidRPr="49F7ED66">
        <w:rPr>
          <w:rFonts w:ascii="Arial" w:eastAsia="Times New Roman" w:hAnsi="Arial" w:cs="Arial"/>
          <w:color w:val="0B0C0C"/>
          <w:sz w:val="24"/>
          <w:szCs w:val="24"/>
          <w:lang w:eastAsia="en-GB"/>
        </w:rPr>
        <w:t>.</w:t>
      </w:r>
    </w:p>
    <w:p w14:paraId="13073188" w14:textId="328ECE76"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Through the granting of authorisation, requirements can be imposed for data and information sharing to</w:t>
      </w:r>
      <w:r w:rsidR="005F556D" w:rsidRPr="005F556D">
        <w:rPr>
          <w:rFonts w:ascii="Arial" w:eastAsia="Times New Roman" w:hAnsi="Arial" w:cs="Arial"/>
          <w:color w:val="0B0C0C"/>
          <w:sz w:val="24"/>
          <w:szCs w:val="24"/>
          <w:lang w:eastAsia="en-GB"/>
        </w:rPr>
        <w:t xml:space="preserve"> </w:t>
      </w:r>
      <w:r w:rsidR="005F556D" w:rsidRPr="00303C10">
        <w:rPr>
          <w:rFonts w:ascii="Arial" w:eastAsia="Times New Roman" w:hAnsi="Arial" w:cs="Arial"/>
          <w:color w:val="0B0C0C"/>
          <w:sz w:val="24"/>
          <w:szCs w:val="24"/>
          <w:lang w:eastAsia="en-GB"/>
        </w:rPr>
        <w:t>support performance monitoring and incident investigations</w:t>
      </w:r>
      <w:r w:rsidRPr="00303C10">
        <w:rPr>
          <w:rFonts w:ascii="Arial" w:eastAsia="Times New Roman" w:hAnsi="Arial" w:cs="Arial"/>
          <w:color w:val="0B0C0C"/>
          <w:sz w:val="24"/>
          <w:szCs w:val="24"/>
          <w:lang w:eastAsia="en-GB"/>
        </w:rPr>
        <w:t xml:space="preserve">. We intend to launch a call for evidence in autumn 2025, which </w:t>
      </w:r>
      <w:r w:rsidR="001A363F" w:rsidRPr="00303C10">
        <w:rPr>
          <w:rFonts w:ascii="Arial" w:eastAsia="Times New Roman" w:hAnsi="Arial" w:cs="Arial"/>
          <w:color w:val="0B0C0C"/>
          <w:sz w:val="24"/>
          <w:szCs w:val="24"/>
          <w:lang w:eastAsia="en-GB"/>
        </w:rPr>
        <w:t xml:space="preserve">will cover </w:t>
      </w:r>
      <w:r w:rsidRPr="00303C10">
        <w:rPr>
          <w:rFonts w:ascii="Arial" w:eastAsia="Times New Roman" w:hAnsi="Arial" w:cs="Arial"/>
          <w:color w:val="0B0C0C"/>
          <w:sz w:val="24"/>
          <w:szCs w:val="24"/>
          <w:lang w:eastAsia="en-GB"/>
        </w:rPr>
        <w:t>authorisation.</w:t>
      </w:r>
    </w:p>
    <w:p w14:paraId="599F6215" w14:textId="2FF9A3C2" w:rsidR="000E50F3" w:rsidRPr="00303C10" w:rsidRDefault="000E50F3" w:rsidP="000E50F3">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Using the statement of safety principles during pre-deployment</w:t>
      </w:r>
      <w:r>
        <w:rPr>
          <w:rFonts w:ascii="Arial" w:eastAsia="Times New Roman" w:hAnsi="Arial" w:cs="Arial"/>
          <w:b/>
          <w:bCs/>
          <w:color w:val="0B0C0C"/>
          <w:sz w:val="27"/>
          <w:szCs w:val="27"/>
          <w:lang w:eastAsia="en-GB"/>
        </w:rPr>
        <w:t xml:space="preserve"> </w:t>
      </w:r>
    </w:p>
    <w:p w14:paraId="30C64CB4" w14:textId="484C053E" w:rsidR="00303C10" w:rsidRPr="00303C10" w:rsidRDefault="0980DCCF"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To support the safety assessments at approval and authorisation, the manufacturer will outline their safety case</w:t>
      </w:r>
      <w:r w:rsidR="00303C10" w:rsidRPr="49F7ED66">
        <w:rPr>
          <w:rFonts w:ascii="Arial" w:eastAsia="Times New Roman" w:hAnsi="Arial" w:cs="Arial"/>
          <w:color w:val="0B0C0C"/>
          <w:sz w:val="24"/>
          <w:szCs w:val="24"/>
          <w:lang w:eastAsia="en-GB"/>
        </w:rPr>
        <w:t>.</w:t>
      </w:r>
    </w:p>
    <w:p w14:paraId="42795634" w14:textId="2CC1FD09"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For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vehicles</w:t>
      </w:r>
      <w:r w:rsidRPr="49F7ED66">
        <w:rPr>
          <w:rFonts w:ascii="Arial" w:eastAsia="Times New Roman" w:hAnsi="Arial" w:cs="Arial"/>
          <w:color w:val="0B0C0C"/>
          <w:sz w:val="24"/>
          <w:szCs w:val="24"/>
          <w:lang w:eastAsia="en-GB"/>
        </w:rPr>
        <w:t xml:space="preserve"> </w:t>
      </w:r>
      <w:r w:rsidR="638B058B" w:rsidRPr="49F7ED66">
        <w:rPr>
          <w:rFonts w:ascii="Arial" w:eastAsia="Times New Roman" w:hAnsi="Arial" w:cs="Arial"/>
          <w:color w:val="0B0C0C"/>
          <w:sz w:val="24"/>
          <w:szCs w:val="24"/>
          <w:lang w:eastAsia="en-GB"/>
        </w:rPr>
        <w:t xml:space="preserve">that are </w:t>
      </w:r>
      <w:r w:rsidRPr="49F7ED66">
        <w:rPr>
          <w:rFonts w:ascii="Arial" w:eastAsia="Times New Roman" w:hAnsi="Arial" w:cs="Arial"/>
          <w:color w:val="0B0C0C"/>
          <w:sz w:val="24"/>
          <w:szCs w:val="24"/>
          <w:lang w:eastAsia="en-GB"/>
        </w:rPr>
        <w:t>type</w:t>
      </w:r>
      <w:r w:rsidR="607FFE3D" w:rsidRPr="49F7ED66">
        <w:rPr>
          <w:rFonts w:ascii="Arial" w:eastAsia="Times New Roman" w:hAnsi="Arial" w:cs="Arial"/>
          <w:color w:val="0B0C0C"/>
          <w:sz w:val="24"/>
          <w:szCs w:val="24"/>
          <w:lang w:eastAsia="en-GB"/>
        </w:rPr>
        <w:t>-</w:t>
      </w:r>
      <w:r w:rsidRPr="49F7ED66">
        <w:rPr>
          <w:rFonts w:ascii="Arial" w:eastAsia="Times New Roman" w:hAnsi="Arial" w:cs="Arial"/>
          <w:color w:val="0B0C0C"/>
          <w:sz w:val="24"/>
          <w:szCs w:val="24"/>
          <w:lang w:eastAsia="en-GB"/>
        </w:rPr>
        <w:t>approv</w:t>
      </w:r>
      <w:r w:rsidR="78A7B257" w:rsidRPr="49F7ED66">
        <w:rPr>
          <w:rFonts w:ascii="Arial" w:eastAsia="Times New Roman" w:hAnsi="Arial" w:cs="Arial"/>
          <w:color w:val="0B0C0C"/>
          <w:sz w:val="24"/>
          <w:szCs w:val="24"/>
          <w:lang w:eastAsia="en-GB"/>
        </w:rPr>
        <w:t>ed</w:t>
      </w:r>
      <w:r w:rsidRPr="49F7ED66">
        <w:rPr>
          <w:rFonts w:ascii="Arial" w:eastAsia="Times New Roman" w:hAnsi="Arial" w:cs="Arial"/>
          <w:color w:val="0B0C0C"/>
          <w:sz w:val="24"/>
          <w:szCs w:val="24"/>
          <w:lang w:eastAsia="en-GB"/>
        </w:rPr>
        <w:t xml:space="preserve">, the safety case is expected to </w:t>
      </w:r>
      <w:r w:rsidR="35649347" w:rsidRPr="49F7ED66">
        <w:rPr>
          <w:rFonts w:ascii="Arial" w:eastAsia="Times New Roman" w:hAnsi="Arial" w:cs="Arial"/>
          <w:color w:val="0B0C0C"/>
          <w:sz w:val="24"/>
          <w:szCs w:val="24"/>
          <w:lang w:eastAsia="en-GB"/>
        </w:rPr>
        <w:t>set out the evidence which demonstrates that</w:t>
      </w:r>
      <w:r w:rsidR="0093578D">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the ADS is free from unreasonable risk.</w:t>
      </w:r>
    </w:p>
    <w:p w14:paraId="43ECE74D"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SoSP may provide some guidance when interpreting the meaning of absence of unreasonable risk.</w:t>
      </w:r>
    </w:p>
    <w:tbl>
      <w:tblPr>
        <w:tblStyle w:val="TableGrid"/>
        <w:tblW w:w="0" w:type="auto"/>
        <w:tblLook w:val="04A0" w:firstRow="1" w:lastRow="0" w:firstColumn="1" w:lastColumn="0" w:noHBand="0" w:noVBand="1"/>
      </w:tblPr>
      <w:tblGrid>
        <w:gridCol w:w="9016"/>
      </w:tblGrid>
      <w:tr w:rsidR="00B23F6B" w:rsidRPr="00B23F6B" w14:paraId="2D4AD35B" w14:textId="77777777" w:rsidTr="00B23F6B">
        <w:tc>
          <w:tcPr>
            <w:tcW w:w="9016" w:type="dxa"/>
          </w:tcPr>
          <w:p w14:paraId="61DBF08D" w14:textId="77777777" w:rsidR="00B23F6B" w:rsidRDefault="00B23F6B" w:rsidP="006F17FD">
            <w:pPr>
              <w:shd w:val="clear" w:color="auto" w:fill="FFFFFF"/>
              <w:outlineLvl w:val="3"/>
              <w:rPr>
                <w:rFonts w:ascii="Arial" w:eastAsia="Times New Roman" w:hAnsi="Arial" w:cs="Arial"/>
                <w:b/>
                <w:bCs/>
                <w:color w:val="0B0C0C"/>
                <w:sz w:val="24"/>
                <w:szCs w:val="24"/>
                <w:lang w:eastAsia="en-GB"/>
              </w:rPr>
            </w:pPr>
            <w:r w:rsidRPr="00B23F6B">
              <w:rPr>
                <w:rFonts w:ascii="Arial" w:eastAsia="Times New Roman" w:hAnsi="Arial" w:cs="Arial"/>
                <w:b/>
                <w:bCs/>
                <w:color w:val="0B0C0C"/>
                <w:sz w:val="24"/>
                <w:szCs w:val="24"/>
                <w:lang w:eastAsia="en-GB"/>
              </w:rPr>
              <w:t>Safety case</w:t>
            </w:r>
          </w:p>
          <w:p w14:paraId="6E9E0046" w14:textId="77777777" w:rsidR="00B23F6B" w:rsidRDefault="00B23F6B" w:rsidP="006F17FD">
            <w:pPr>
              <w:shd w:val="clear" w:color="auto" w:fill="FFFFFF"/>
              <w:outlineLvl w:val="3"/>
              <w:rPr>
                <w:rFonts w:ascii="Arial" w:eastAsia="Times New Roman" w:hAnsi="Arial" w:cs="Arial"/>
                <w:b/>
                <w:bCs/>
                <w:color w:val="0B0C0C"/>
                <w:sz w:val="24"/>
                <w:szCs w:val="24"/>
                <w:lang w:eastAsia="en-GB"/>
              </w:rPr>
            </w:pPr>
          </w:p>
          <w:p w14:paraId="61BEEE95" w14:textId="77777777" w:rsidR="00B23F6B" w:rsidRPr="00303C10" w:rsidRDefault="00B23F6B" w:rsidP="00B23F6B">
            <w:pPr>
              <w:shd w:val="clear" w:color="auto" w:fill="FFFFFF" w:themeFill="background1"/>
              <w:spacing w:after="30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A safety case is the documentation that sets out the reasoning for how the ADS meets the regulatory requirements and is free from unreasonable risk.   It will set out the manufacturer’s evidence base for why the ADS is considered safe.</w:t>
            </w:r>
          </w:p>
          <w:p w14:paraId="569B6B57" w14:textId="77777777" w:rsidR="00B23F6B" w:rsidRPr="00303C10" w:rsidRDefault="00B23F6B" w:rsidP="00B23F6B">
            <w:pPr>
              <w:shd w:val="clear" w:color="auto" w:fill="FFFFFF"/>
              <w:spacing w:after="30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could include:</w:t>
            </w:r>
          </w:p>
          <w:p w14:paraId="48E40B89" w14:textId="77777777" w:rsidR="00B23F6B" w:rsidRPr="00303C10" w:rsidRDefault="00B23F6B" w:rsidP="00B23F6B">
            <w:pPr>
              <w:numPr>
                <w:ilvl w:val="0"/>
                <w:numId w:val="15"/>
              </w:numPr>
              <w:shd w:val="clear" w:color="auto" w:fill="FFFFFF"/>
              <w:spacing w:after="150"/>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information on the intended use</w:t>
            </w:r>
          </w:p>
          <w:p w14:paraId="6F9B5AE9" w14:textId="77777777" w:rsidR="00B23F6B" w:rsidRPr="00303C10" w:rsidRDefault="00B23F6B" w:rsidP="00B23F6B">
            <w:pPr>
              <w:numPr>
                <w:ilvl w:val="0"/>
                <w:numId w:val="15"/>
              </w:numPr>
              <w:shd w:val="clear" w:color="auto" w:fill="FFFFFF"/>
              <w:spacing w:after="150"/>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detail on tests undertaken to validate the safety of the system</w:t>
            </w:r>
          </w:p>
          <w:p w14:paraId="35FB9C2C" w14:textId="77777777" w:rsidR="00B23F6B" w:rsidRPr="00303C10" w:rsidRDefault="00B23F6B" w:rsidP="00B23F6B">
            <w:pPr>
              <w:numPr>
                <w:ilvl w:val="0"/>
                <w:numId w:val="15"/>
              </w:numPr>
              <w:shd w:val="clear" w:color="auto" w:fill="FFFFFF"/>
              <w:spacing w:after="150"/>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an explanation of what processes will be in place to ensure the system’s safety over its lifetime</w:t>
            </w:r>
          </w:p>
          <w:p w14:paraId="4D935029" w14:textId="77777777" w:rsidR="00B23F6B" w:rsidRDefault="00B23F6B" w:rsidP="006F17FD">
            <w:pPr>
              <w:shd w:val="clear" w:color="auto" w:fill="FFFFFF"/>
              <w:outlineLvl w:val="3"/>
              <w:rPr>
                <w:rFonts w:ascii="Arial" w:eastAsia="Times New Roman" w:hAnsi="Arial" w:cs="Arial"/>
                <w:b/>
                <w:bCs/>
                <w:color w:val="0B0C0C"/>
                <w:sz w:val="24"/>
                <w:szCs w:val="24"/>
                <w:lang w:eastAsia="en-GB"/>
              </w:rPr>
            </w:pPr>
          </w:p>
          <w:p w14:paraId="04F445D9" w14:textId="77777777" w:rsidR="00B23F6B" w:rsidRPr="00303C10" w:rsidRDefault="00B23F6B" w:rsidP="00B23F6B">
            <w:pPr>
              <w:shd w:val="clear" w:color="auto" w:fill="FFFFFF"/>
              <w:spacing w:after="30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safety case is expected to include an assessment of the risks associated with the driving environment and what design and operational measures will be put in place to prevent or mitigate them. This will include road characteristics, weather conditions and interactions with other road users.</w:t>
            </w:r>
          </w:p>
          <w:p w14:paraId="5EE90AA9" w14:textId="7812A322" w:rsidR="00B23F6B" w:rsidRPr="00B23F6B" w:rsidRDefault="00B23F6B" w:rsidP="00B76EDD">
            <w:pPr>
              <w:shd w:val="clear" w:color="auto" w:fill="FFFFFF"/>
              <w:spacing w:after="300"/>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Figure 2: definition of a safety case</w:t>
            </w:r>
          </w:p>
        </w:tc>
      </w:tr>
    </w:tbl>
    <w:p w14:paraId="0F35F28E" w14:textId="77777777" w:rsidR="00777700" w:rsidRPr="00303C10" w:rsidRDefault="00777700" w:rsidP="00B23F6B">
      <w:pPr>
        <w:shd w:val="clear" w:color="auto" w:fill="FFFFFF"/>
        <w:spacing w:after="0" w:line="240" w:lineRule="auto"/>
        <w:outlineLvl w:val="3"/>
        <w:rPr>
          <w:rFonts w:ascii="Arial" w:eastAsia="Times New Roman" w:hAnsi="Arial" w:cs="Arial"/>
          <w:b/>
          <w:bCs/>
          <w:color w:val="0B0C0C"/>
          <w:sz w:val="24"/>
          <w:szCs w:val="24"/>
          <w:lang w:eastAsia="en-GB"/>
        </w:rPr>
      </w:pPr>
    </w:p>
    <w:p w14:paraId="6E3D2B29" w14:textId="1B500BC4"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To minimise regulatory burden, we wish to </w:t>
      </w:r>
      <w:r w:rsidR="10A7214D" w:rsidRPr="49F7ED66">
        <w:rPr>
          <w:rFonts w:ascii="Arial" w:eastAsia="Times New Roman" w:hAnsi="Arial" w:cs="Arial"/>
          <w:color w:val="0B0C0C"/>
          <w:sz w:val="24"/>
          <w:szCs w:val="24"/>
          <w:lang w:eastAsia="en-GB"/>
        </w:rPr>
        <w:t>mirror</w:t>
      </w:r>
      <w:r w:rsidRPr="49F7ED66">
        <w:rPr>
          <w:rFonts w:ascii="Arial" w:eastAsia="Times New Roman" w:hAnsi="Arial" w:cs="Arial"/>
          <w:color w:val="0B0C0C"/>
          <w:sz w:val="24"/>
          <w:szCs w:val="24"/>
          <w:lang w:eastAsia="en-GB"/>
        </w:rPr>
        <w:t xml:space="preserve"> requirements set at approval and authorisation as far as possible.</w:t>
      </w:r>
      <w:r w:rsidR="1A1DD8DB" w:rsidRPr="49F7ED66">
        <w:rPr>
          <w:rFonts w:ascii="Arial" w:eastAsia="Times New Roman" w:hAnsi="Arial" w:cs="Arial"/>
          <w:color w:val="0B0C0C"/>
          <w:sz w:val="24"/>
          <w:szCs w:val="24"/>
          <w:lang w:eastAsia="en-GB"/>
        </w:rPr>
        <w:t xml:space="preserve"> </w:t>
      </w:r>
    </w:p>
    <w:p w14:paraId="3BADC3A6"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At pre-deployment, the SoSP can inform the requirements set at authorisation for the behaviours and performance expected of automated vehicles.</w:t>
      </w:r>
    </w:p>
    <w:p w14:paraId="1437859C"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Evidence supporting compliance with the requirements is likely to include a mix of virtual, track and real-world testing.</w:t>
      </w:r>
    </w:p>
    <w:p w14:paraId="310D5E08"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Another consideration proposed by stakeholders is the assessment of how a vehicle performs against the safety standard should include a comparison to the performance of human drivers.</w:t>
      </w:r>
    </w:p>
    <w:p w14:paraId="68DD20C3"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For example, the manufacturer could seek to model the performance of careful and competent human drivers and assess automated vehicles against the model on a scenario-by-scenario basis.</w:t>
      </w:r>
    </w:p>
    <w:p w14:paraId="063EBA1A"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Another approach could be to use reference data sets to identify metrics on the typical performance of human drivers (for example, an aggregate analysis). These metrics could be used as a benchmark for supporting claims that the self-driving vehicle meets the safety standard set by the SoSP.</w:t>
      </w:r>
    </w:p>
    <w:p w14:paraId="2F762215" w14:textId="68E01AAB" w:rsid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3: Do you agree </w:t>
      </w:r>
      <w:r w:rsidR="002C38A9">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with our characterisation of how the SoSP might be used at pre-deployment</w:t>
      </w:r>
      <w:r w:rsidR="002C38A9">
        <w:rPr>
          <w:rFonts w:ascii="Arial" w:eastAsia="Times New Roman" w:hAnsi="Arial" w:cs="Arial"/>
          <w:color w:val="0B0C0C"/>
          <w:sz w:val="24"/>
          <w:szCs w:val="24"/>
          <w:lang w:eastAsia="en-GB"/>
        </w:rPr>
        <w:t xml:space="preserve">? </w:t>
      </w:r>
    </w:p>
    <w:p w14:paraId="7908EE02" w14:textId="1C336244"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52F6CB2B" w14:textId="7445DCAD"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59FA40DC" w14:textId="601D4888"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6A23B24A" w14:textId="3243295E"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0385A695" w14:textId="6912EAD1" w:rsidR="002C38A9" w:rsidRPr="007D7946" w:rsidRDefault="002C38A9" w:rsidP="002C38A9">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4: Why? Provide evidence where you can. </w:t>
      </w:r>
    </w:p>
    <w:p w14:paraId="0ADE4323" w14:textId="786C025C" w:rsidR="002C38A9" w:rsidRDefault="00303C10" w:rsidP="002C38A9">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2C38A9">
        <w:rPr>
          <w:rFonts w:ascii="Arial" w:eastAsia="Times New Roman" w:hAnsi="Arial" w:cs="Arial"/>
          <w:color w:val="0B0C0C"/>
          <w:sz w:val="24"/>
          <w:szCs w:val="24"/>
          <w:lang w:eastAsia="en-GB"/>
        </w:rPr>
        <w:t>5</w:t>
      </w:r>
      <w:r w:rsidRPr="00303C10">
        <w:rPr>
          <w:rFonts w:ascii="Arial" w:eastAsia="Times New Roman" w:hAnsi="Arial" w:cs="Arial"/>
          <w:color w:val="0B0C0C"/>
          <w:sz w:val="24"/>
          <w:szCs w:val="24"/>
          <w:lang w:eastAsia="en-GB"/>
        </w:rPr>
        <w:t xml:space="preserve">: </w:t>
      </w:r>
      <w:r w:rsidR="002C38A9" w:rsidRPr="00303C10">
        <w:rPr>
          <w:rFonts w:ascii="Arial" w:eastAsia="Times New Roman" w:hAnsi="Arial" w:cs="Arial"/>
          <w:color w:val="0B0C0C"/>
          <w:sz w:val="24"/>
          <w:szCs w:val="24"/>
          <w:lang w:eastAsia="en-GB"/>
        </w:rPr>
        <w:t xml:space="preserve">Do you agree </w:t>
      </w:r>
      <w:r w:rsidR="002C38A9">
        <w:rPr>
          <w:rFonts w:ascii="Arial" w:eastAsia="Times New Roman" w:hAnsi="Arial" w:cs="Arial"/>
          <w:color w:val="0B0C0C"/>
          <w:sz w:val="24"/>
          <w:szCs w:val="24"/>
          <w:lang w:eastAsia="en-GB"/>
        </w:rPr>
        <w:t xml:space="preserve">or disagree </w:t>
      </w:r>
      <w:r w:rsidR="002C38A9" w:rsidRPr="00303C10">
        <w:rPr>
          <w:rFonts w:ascii="Arial" w:eastAsia="Times New Roman" w:hAnsi="Arial" w:cs="Arial"/>
          <w:color w:val="0B0C0C"/>
          <w:sz w:val="24"/>
          <w:szCs w:val="24"/>
          <w:lang w:eastAsia="en-GB"/>
        </w:rPr>
        <w:t xml:space="preserve">with our characterisation of how the SoSP might be used </w:t>
      </w:r>
      <w:r w:rsidR="002C38A9">
        <w:rPr>
          <w:rFonts w:ascii="Arial" w:eastAsia="Times New Roman" w:hAnsi="Arial" w:cs="Arial"/>
          <w:color w:val="0B0C0C"/>
          <w:sz w:val="24"/>
          <w:szCs w:val="24"/>
          <w:lang w:eastAsia="en-GB"/>
        </w:rPr>
        <w:t xml:space="preserve">to inform </w:t>
      </w:r>
      <w:r w:rsidR="002C38A9" w:rsidRPr="00303C10">
        <w:rPr>
          <w:rFonts w:ascii="Arial" w:eastAsia="Times New Roman" w:hAnsi="Arial" w:cs="Arial"/>
          <w:color w:val="0B0C0C"/>
          <w:sz w:val="24"/>
          <w:szCs w:val="24"/>
          <w:lang w:eastAsia="en-GB"/>
        </w:rPr>
        <w:t>pre-deployment</w:t>
      </w:r>
      <w:r w:rsidR="002C38A9">
        <w:rPr>
          <w:rFonts w:ascii="Arial" w:eastAsia="Times New Roman" w:hAnsi="Arial" w:cs="Arial"/>
          <w:color w:val="0B0C0C"/>
          <w:sz w:val="24"/>
          <w:szCs w:val="24"/>
          <w:lang w:eastAsia="en-GB"/>
        </w:rPr>
        <w:t xml:space="preserve"> safety requirements? </w:t>
      </w:r>
    </w:p>
    <w:p w14:paraId="0BC25AF4"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3A27EFD3"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2928396F"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0730319E"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5EEC2927" w14:textId="470A19B6" w:rsidR="002C38A9" w:rsidRPr="0025032F" w:rsidRDefault="002C38A9" w:rsidP="002C38A9">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6: Why? Provide evidence where you can. </w:t>
      </w:r>
    </w:p>
    <w:p w14:paraId="620640AA" w14:textId="368D1C68" w:rsidR="00303C10" w:rsidRPr="00303C10" w:rsidRDefault="002C38A9" w:rsidP="00303C10">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7: </w:t>
      </w:r>
      <w:r w:rsidR="00303C10" w:rsidRPr="00303C10">
        <w:rPr>
          <w:rFonts w:ascii="Arial" w:eastAsia="Times New Roman" w:hAnsi="Arial" w:cs="Arial"/>
          <w:color w:val="0B0C0C"/>
          <w:sz w:val="24"/>
          <w:szCs w:val="24"/>
          <w:lang w:eastAsia="en-GB"/>
        </w:rPr>
        <w:t xml:space="preserve">What </w:t>
      </w:r>
      <w:r>
        <w:rPr>
          <w:rFonts w:ascii="Arial" w:eastAsia="Times New Roman" w:hAnsi="Arial" w:cs="Arial"/>
          <w:color w:val="0B0C0C"/>
          <w:sz w:val="24"/>
          <w:szCs w:val="24"/>
          <w:lang w:eastAsia="en-GB"/>
        </w:rPr>
        <w:t>information</w:t>
      </w:r>
      <w:r w:rsidR="00303C10" w:rsidRPr="00303C10">
        <w:rPr>
          <w:rFonts w:ascii="Arial" w:eastAsia="Times New Roman" w:hAnsi="Arial" w:cs="Arial"/>
          <w:color w:val="0B0C0C"/>
          <w:sz w:val="24"/>
          <w:szCs w:val="24"/>
          <w:lang w:eastAsia="en-GB"/>
        </w:rPr>
        <w:t xml:space="preserve"> do you </w:t>
      </w:r>
      <w:r>
        <w:rPr>
          <w:rFonts w:ascii="Arial" w:eastAsia="Times New Roman" w:hAnsi="Arial" w:cs="Arial"/>
          <w:color w:val="0B0C0C"/>
          <w:sz w:val="24"/>
          <w:szCs w:val="24"/>
          <w:lang w:eastAsia="en-GB"/>
        </w:rPr>
        <w:t xml:space="preserve">think </w:t>
      </w:r>
      <w:r w:rsidR="00303C10" w:rsidRPr="00303C10">
        <w:rPr>
          <w:rFonts w:ascii="Arial" w:eastAsia="Times New Roman" w:hAnsi="Arial" w:cs="Arial"/>
          <w:color w:val="0B0C0C"/>
          <w:sz w:val="24"/>
          <w:szCs w:val="24"/>
          <w:lang w:eastAsia="en-GB"/>
        </w:rPr>
        <w:t>would need to be provided pre-deployment to demonstrate consistency with the SoSP?</w:t>
      </w:r>
    </w:p>
    <w:p w14:paraId="24EBAD13" w14:textId="04C038D3"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2C38A9">
        <w:rPr>
          <w:rFonts w:ascii="Arial" w:eastAsia="Times New Roman" w:hAnsi="Arial" w:cs="Arial"/>
          <w:color w:val="0B0C0C"/>
          <w:sz w:val="24"/>
          <w:szCs w:val="24"/>
          <w:lang w:eastAsia="en-GB"/>
        </w:rPr>
        <w:t>8</w:t>
      </w:r>
      <w:r w:rsidRPr="00303C10">
        <w:rPr>
          <w:rFonts w:ascii="Arial" w:eastAsia="Times New Roman" w:hAnsi="Arial" w:cs="Arial"/>
          <w:color w:val="0B0C0C"/>
          <w:sz w:val="24"/>
          <w:szCs w:val="24"/>
          <w:lang w:eastAsia="en-GB"/>
        </w:rPr>
        <w:t xml:space="preserve">: </w:t>
      </w:r>
      <w:r w:rsidR="002C38A9">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 xml:space="preserve">hat considerations should be taken into account when assessing </w:t>
      </w:r>
      <w:r w:rsidR="002C38A9">
        <w:rPr>
          <w:rFonts w:ascii="Arial" w:eastAsia="Times New Roman" w:hAnsi="Arial" w:cs="Arial"/>
          <w:color w:val="0B0C0C"/>
          <w:sz w:val="24"/>
          <w:szCs w:val="24"/>
          <w:lang w:eastAsia="en-GB"/>
        </w:rPr>
        <w:t xml:space="preserve">at </w:t>
      </w:r>
      <w:r w:rsidRPr="00303C10">
        <w:rPr>
          <w:rFonts w:ascii="Arial" w:eastAsia="Times New Roman" w:hAnsi="Arial" w:cs="Arial"/>
          <w:color w:val="0B0C0C"/>
          <w:sz w:val="24"/>
          <w:szCs w:val="24"/>
          <w:lang w:eastAsia="en-GB"/>
        </w:rPr>
        <w:t xml:space="preserve">pre-deployment whether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meet the expectations set by the SoSP?</w:t>
      </w:r>
    </w:p>
    <w:p w14:paraId="6ACCE046" w14:textId="77777777" w:rsidR="002C38A9" w:rsidRDefault="002C38A9" w:rsidP="00303C10">
      <w:pPr>
        <w:shd w:val="clear" w:color="auto" w:fill="FFFFFF"/>
        <w:spacing w:after="300" w:line="240" w:lineRule="auto"/>
        <w:outlineLvl w:val="1"/>
        <w:rPr>
          <w:rFonts w:ascii="Arial" w:eastAsia="Times New Roman" w:hAnsi="Arial" w:cs="Arial"/>
          <w:b/>
          <w:bCs/>
          <w:color w:val="0B0C0C"/>
          <w:sz w:val="36"/>
          <w:szCs w:val="36"/>
          <w:lang w:eastAsia="en-GB"/>
        </w:rPr>
      </w:pPr>
    </w:p>
    <w:p w14:paraId="005B7A4A" w14:textId="5E7C93A6"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Post-deployment</w:t>
      </w:r>
    </w:p>
    <w:p w14:paraId="506F07D4" w14:textId="07476F86"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The </w:t>
      </w:r>
      <w:r w:rsidR="000A58EB" w:rsidRPr="49F7ED66">
        <w:rPr>
          <w:rFonts w:ascii="Arial" w:eastAsia="Times New Roman" w:hAnsi="Arial" w:cs="Arial"/>
          <w:color w:val="0B0C0C"/>
          <w:sz w:val="24"/>
          <w:szCs w:val="24"/>
          <w:lang w:eastAsia="en-GB"/>
        </w:rPr>
        <w:t xml:space="preserve">in-use monitoring and regulation scheme </w:t>
      </w:r>
      <w:r w:rsidRPr="49F7ED66">
        <w:rPr>
          <w:rFonts w:ascii="Arial" w:eastAsia="Times New Roman" w:hAnsi="Arial" w:cs="Arial"/>
          <w:color w:val="0B0C0C"/>
          <w:sz w:val="24"/>
          <w:szCs w:val="24"/>
          <w:lang w:eastAsia="en-GB"/>
        </w:rPr>
        <w:t>will consider the ongoing safety performance of self-driving vehicles.</w:t>
      </w:r>
    </w:p>
    <w:p w14:paraId="4E8C2A88"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Specifically, the in-use regulator will:</w:t>
      </w:r>
    </w:p>
    <w:p w14:paraId="72487573" w14:textId="77777777" w:rsidR="00303C10" w:rsidRPr="00303C10" w:rsidRDefault="00303C10" w:rsidP="00303C10">
      <w:pPr>
        <w:numPr>
          <w:ilvl w:val="0"/>
          <w:numId w:val="16"/>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consider whether vehicles continue to comply with the conditions and requirements placed on them through the authorisation process</w:t>
      </w:r>
    </w:p>
    <w:p w14:paraId="60CEB902" w14:textId="77777777" w:rsidR="00303C10" w:rsidRPr="00303C10" w:rsidRDefault="00303C10" w:rsidP="00303C10">
      <w:pPr>
        <w:numPr>
          <w:ilvl w:val="0"/>
          <w:numId w:val="16"/>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consider whether NUIC operator licensing requirements are being complied with</w:t>
      </w:r>
    </w:p>
    <w:p w14:paraId="759C61DB" w14:textId="5A8E15FC" w:rsidR="00303C10" w:rsidRPr="00303C10" w:rsidRDefault="00303C10" w:rsidP="49F7ED66">
      <w:pPr>
        <w:numPr>
          <w:ilvl w:val="0"/>
          <w:numId w:val="16"/>
        </w:numPr>
        <w:shd w:val="clear" w:color="auto" w:fill="FFFFFF" w:themeFill="background1"/>
        <w:spacing w:after="150" w:line="240" w:lineRule="auto"/>
        <w:ind w:left="102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identify and investigate incidents </w:t>
      </w:r>
      <w:r w:rsidR="00355332" w:rsidRPr="49F7ED66">
        <w:rPr>
          <w:rFonts w:ascii="Arial" w:eastAsia="Times New Roman" w:hAnsi="Arial" w:cs="Arial"/>
          <w:color w:val="0B0C0C"/>
          <w:sz w:val="24"/>
          <w:szCs w:val="24"/>
          <w:lang w:eastAsia="en-GB"/>
        </w:rPr>
        <w:t>that</w:t>
      </w:r>
      <w:r w:rsidRPr="49F7ED66" w:rsidDel="00355332">
        <w:rPr>
          <w:rFonts w:ascii="Arial" w:eastAsia="Times New Roman" w:hAnsi="Arial" w:cs="Arial"/>
          <w:color w:val="0B0C0C"/>
          <w:sz w:val="24"/>
          <w:szCs w:val="24"/>
          <w:lang w:eastAsia="en-GB"/>
        </w:rPr>
        <w:t xml:space="preserve"> </w:t>
      </w:r>
      <w:r w:rsidR="39F55667" w:rsidRPr="49F7ED66">
        <w:rPr>
          <w:rFonts w:ascii="Arial" w:eastAsia="Times New Roman" w:hAnsi="Arial" w:cs="Arial"/>
          <w:color w:val="0B0C0C"/>
          <w:sz w:val="24"/>
          <w:szCs w:val="24"/>
          <w:lang w:eastAsia="en-GB"/>
        </w:rPr>
        <w:t xml:space="preserve">indicate </w:t>
      </w:r>
      <w:r w:rsidRPr="49F7ED66">
        <w:rPr>
          <w:rFonts w:ascii="Arial" w:eastAsia="Times New Roman" w:hAnsi="Arial" w:cs="Arial"/>
          <w:color w:val="0B0C0C"/>
          <w:sz w:val="24"/>
          <w:szCs w:val="24"/>
          <w:lang w:eastAsia="en-GB"/>
        </w:rPr>
        <w:t>a vehicle may not be driving safely and legally</w:t>
      </w:r>
    </w:p>
    <w:p w14:paraId="0B63107D"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consideration may relate to the safety performance of a single vehicle (for example, specific collisions) or to a fleet of vehicles (for example, repeat traffic infractions).</w:t>
      </w:r>
    </w:p>
    <w:p w14:paraId="727C3DAF"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It could also relate to those operated by the same operator, or by multiple operators using the same ADS feature.</w:t>
      </w:r>
    </w:p>
    <w:p w14:paraId="23575E35"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If the ASDE, or the NUIC operator is found to be at fault, the in-use regulator can sanction them to encourage better compliance. A range of civil and regulatory sanctions ensure a fair and proportionate approach to be taken.</w:t>
      </w:r>
    </w:p>
    <w:p w14:paraId="69C5E600" w14:textId="23168820"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addition to the in-use regulatory scheme, independent statutory inspectors will also be appointed. Similarly to the existing UK Accident Investigation Branches, these inspectors will undertake no-blame, safety investigations.</w:t>
      </w:r>
    </w:p>
    <w:p w14:paraId="68158A87" w14:textId="2AEB85E5"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A statutory inspector </w:t>
      </w:r>
      <w:r w:rsidR="00C940E3">
        <w:rPr>
          <w:rFonts w:ascii="Arial" w:eastAsia="Times New Roman" w:hAnsi="Arial" w:cs="Arial"/>
          <w:color w:val="0B0C0C"/>
          <w:sz w:val="24"/>
          <w:szCs w:val="24"/>
          <w:lang w:eastAsia="en-GB"/>
        </w:rPr>
        <w:t>must</w:t>
      </w:r>
      <w:r w:rsidRPr="00303C10">
        <w:rPr>
          <w:rFonts w:ascii="Arial" w:eastAsia="Times New Roman" w:hAnsi="Arial" w:cs="Arial"/>
          <w:color w:val="0B0C0C"/>
          <w:sz w:val="24"/>
          <w:szCs w:val="24"/>
          <w:lang w:eastAsia="en-GB"/>
        </w:rPr>
        <w:t xml:space="preserve"> report and publish the findings of their investigations. These reports will include non-binding recommendations to those best placed to implement positive change and ultimately improve the safety of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w:t>
      </w:r>
    </w:p>
    <w:p w14:paraId="1D7058E7" w14:textId="06CA48F1"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While there is no statutory requirement for these inspectors to</w:t>
      </w:r>
      <w:r w:rsidR="35DE58AA" w:rsidRPr="49F7ED66">
        <w:rPr>
          <w:rFonts w:ascii="Arial" w:eastAsia="Times New Roman" w:hAnsi="Arial" w:cs="Arial"/>
          <w:color w:val="0B0C0C"/>
          <w:sz w:val="24"/>
          <w:szCs w:val="24"/>
          <w:lang w:eastAsia="en-GB"/>
        </w:rPr>
        <w:t xml:space="preserve"> consider</w:t>
      </w:r>
      <w:r w:rsidRPr="49F7ED66">
        <w:rPr>
          <w:rFonts w:ascii="Arial" w:eastAsia="Times New Roman" w:hAnsi="Arial" w:cs="Arial"/>
          <w:color w:val="0B0C0C"/>
          <w:sz w:val="24"/>
          <w:szCs w:val="24"/>
          <w:lang w:eastAsia="en-GB"/>
        </w:rPr>
        <w:t xml:space="preserve"> the SoSP, they may </w:t>
      </w:r>
      <w:r w:rsidR="2ABA3AF3" w:rsidRPr="49F7ED66">
        <w:rPr>
          <w:rFonts w:ascii="Arial" w:eastAsia="Times New Roman" w:hAnsi="Arial" w:cs="Arial"/>
          <w:color w:val="0B0C0C"/>
          <w:sz w:val="24"/>
          <w:szCs w:val="24"/>
          <w:lang w:eastAsia="en-GB"/>
        </w:rPr>
        <w:t>take into account</w:t>
      </w:r>
      <w:r w:rsidRPr="49F7ED66">
        <w:rPr>
          <w:rFonts w:ascii="Arial" w:eastAsia="Times New Roman" w:hAnsi="Arial" w:cs="Arial"/>
          <w:color w:val="0B0C0C"/>
          <w:sz w:val="24"/>
          <w:szCs w:val="24"/>
          <w:lang w:eastAsia="en-GB"/>
        </w:rPr>
        <w:t xml:space="preserve"> the safety standard when making recommendations to support this continuous improvement.</w:t>
      </w:r>
    </w:p>
    <w:p w14:paraId="7A0F530E" w14:textId="1C68EEA2"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This post-deployment analysis will, therefore, allow for </w:t>
      </w:r>
      <w:r w:rsidR="40417BF2" w:rsidRPr="49F7ED66">
        <w:rPr>
          <w:rFonts w:ascii="Arial" w:eastAsia="Times New Roman" w:hAnsi="Arial" w:cs="Arial"/>
          <w:color w:val="0B0C0C"/>
          <w:sz w:val="24"/>
          <w:szCs w:val="24"/>
          <w:lang w:eastAsia="en-GB"/>
        </w:rPr>
        <w:t>ongoing</w:t>
      </w:r>
      <w:r w:rsidRPr="49F7ED66">
        <w:rPr>
          <w:rFonts w:ascii="Arial" w:eastAsia="Times New Roman" w:hAnsi="Arial" w:cs="Arial"/>
          <w:color w:val="0B0C0C"/>
          <w:sz w:val="24"/>
          <w:szCs w:val="24"/>
          <w:lang w:eastAsia="en-GB"/>
        </w:rPr>
        <w:t xml:space="preserve"> learning about the appropriate behaviour/requirements for this new technology. One of the greatest opportunities offered by </w:t>
      </w:r>
      <w:r w:rsidR="00296C8F">
        <w:rPr>
          <w:rFonts w:ascii="Arial" w:eastAsia="Times New Roman" w:hAnsi="Arial" w:cs="Arial"/>
          <w:color w:val="0B0C0C"/>
          <w:sz w:val="24"/>
          <w:szCs w:val="24"/>
          <w:lang w:eastAsia="en-GB"/>
        </w:rPr>
        <w:t>automated</w:t>
      </w:r>
      <w:r w:rsidRPr="49F7ED66">
        <w:rPr>
          <w:rFonts w:ascii="Arial" w:eastAsia="Times New Roman" w:hAnsi="Arial" w:cs="Arial"/>
          <w:color w:val="0B0C0C"/>
          <w:sz w:val="24"/>
          <w:szCs w:val="24"/>
          <w:lang w:eastAsia="en-GB"/>
        </w:rPr>
        <w:t xml:space="preserve"> vehicles is the potential for continuous learning and improvement – if one vehicle is involved in an incident, learnings can be taken from this to improve safety across the fleet. For example, through developing new scenarios to support the development of self-driving technologies.</w:t>
      </w:r>
    </w:p>
    <w:p w14:paraId="38F248AE" w14:textId="7A326C7C"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Further, the learning gained from</w:t>
      </w:r>
      <w:r w:rsidR="568E5C64" w:rsidRPr="49F7ED66">
        <w:rPr>
          <w:rFonts w:ascii="Arial" w:eastAsia="Times New Roman" w:hAnsi="Arial" w:cs="Arial"/>
          <w:color w:val="0B0C0C"/>
          <w:sz w:val="24"/>
          <w:szCs w:val="24"/>
          <w:lang w:eastAsia="en-GB"/>
        </w:rPr>
        <w:t xml:space="preserve"> the use of</w:t>
      </w:r>
      <w:r w:rsidR="00E34C7B">
        <w:rPr>
          <w:rFonts w:ascii="Arial" w:eastAsia="Times New Roman" w:hAnsi="Arial" w:cs="Arial"/>
          <w:color w:val="0B0C0C"/>
          <w:sz w:val="24"/>
          <w:szCs w:val="24"/>
          <w:lang w:eastAsia="en-GB"/>
        </w:rPr>
        <w:t xml:space="preserve"> </w:t>
      </w:r>
      <w:r w:rsidR="00296C8F">
        <w:rPr>
          <w:rFonts w:ascii="Arial" w:eastAsia="Times New Roman" w:hAnsi="Arial" w:cs="Arial"/>
          <w:color w:val="0B0C0C"/>
          <w:sz w:val="24"/>
          <w:szCs w:val="24"/>
          <w:lang w:eastAsia="en-GB"/>
        </w:rPr>
        <w:t>automated</w:t>
      </w:r>
      <w:r w:rsidRPr="49F7ED66">
        <w:rPr>
          <w:rFonts w:ascii="Arial" w:eastAsia="Times New Roman" w:hAnsi="Arial" w:cs="Arial"/>
          <w:color w:val="0B0C0C"/>
          <w:sz w:val="24"/>
          <w:szCs w:val="24"/>
          <w:lang w:eastAsia="en-GB"/>
        </w:rPr>
        <w:t xml:space="preserve"> </w:t>
      </w:r>
      <w:r w:rsidR="0031183A" w:rsidRPr="49F7ED66">
        <w:rPr>
          <w:rFonts w:ascii="Arial" w:eastAsia="Times New Roman" w:hAnsi="Arial" w:cs="Arial"/>
          <w:color w:val="0B0C0C"/>
          <w:sz w:val="24"/>
          <w:szCs w:val="24"/>
          <w:lang w:eastAsia="en-GB"/>
        </w:rPr>
        <w:t>vehicles could</w:t>
      </w:r>
      <w:r w:rsidRPr="49F7ED66">
        <w:rPr>
          <w:rFonts w:ascii="Arial" w:eastAsia="Times New Roman" w:hAnsi="Arial" w:cs="Arial"/>
          <w:color w:val="0B0C0C"/>
          <w:sz w:val="24"/>
          <w:szCs w:val="24"/>
          <w:lang w:eastAsia="en-GB"/>
        </w:rPr>
        <w:t xml:space="preserve"> </w:t>
      </w:r>
      <w:r w:rsidR="009173F8" w:rsidRPr="49F7ED66">
        <w:rPr>
          <w:rFonts w:ascii="Arial" w:eastAsia="Times New Roman" w:hAnsi="Arial" w:cs="Arial"/>
          <w:color w:val="0B0C0C"/>
          <w:sz w:val="24"/>
          <w:szCs w:val="24"/>
          <w:lang w:eastAsia="en-GB"/>
        </w:rPr>
        <w:t xml:space="preserve">help </w:t>
      </w:r>
      <w:r w:rsidRPr="49F7ED66">
        <w:rPr>
          <w:rFonts w:ascii="Arial" w:eastAsia="Times New Roman" w:hAnsi="Arial" w:cs="Arial"/>
          <w:color w:val="0B0C0C"/>
          <w:sz w:val="24"/>
          <w:szCs w:val="24"/>
          <w:lang w:eastAsia="en-GB"/>
        </w:rPr>
        <w:t xml:space="preserve">update the SoSP, its application and the requirements and conditions that apply to </w:t>
      </w:r>
      <w:r w:rsidR="00296C8F">
        <w:rPr>
          <w:rFonts w:ascii="Arial" w:eastAsia="Times New Roman" w:hAnsi="Arial" w:cs="Arial"/>
          <w:color w:val="0B0C0C"/>
          <w:sz w:val="24"/>
          <w:szCs w:val="24"/>
          <w:lang w:eastAsia="en-GB"/>
        </w:rPr>
        <w:t>automated</w:t>
      </w:r>
      <w:r w:rsidRPr="49F7ED66">
        <w:rPr>
          <w:rFonts w:ascii="Arial" w:eastAsia="Times New Roman" w:hAnsi="Arial" w:cs="Arial"/>
          <w:color w:val="0B0C0C"/>
          <w:sz w:val="24"/>
          <w:szCs w:val="24"/>
          <w:lang w:eastAsia="en-GB"/>
        </w:rPr>
        <w:t xml:space="preserve"> vehicles, ASDEs and NUIC operators – forming a feedback loop.</w:t>
      </w:r>
    </w:p>
    <w:p w14:paraId="3D7EB07F" w14:textId="2FE76698" w:rsidR="009173F8" w:rsidRPr="00303C10" w:rsidRDefault="009173F8" w:rsidP="009173F8">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Using the statement of safety principles during post-deployment</w:t>
      </w:r>
      <w:r>
        <w:rPr>
          <w:rFonts w:ascii="Arial" w:eastAsia="Times New Roman" w:hAnsi="Arial" w:cs="Arial"/>
          <w:b/>
          <w:bCs/>
          <w:color w:val="0B0C0C"/>
          <w:sz w:val="27"/>
          <w:szCs w:val="27"/>
          <w:lang w:eastAsia="en-GB"/>
        </w:rPr>
        <w:t xml:space="preserve"> </w:t>
      </w:r>
    </w:p>
    <w:p w14:paraId="0D86DC9B" w14:textId="3169DB62"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As part of the in-use regulatory scheme, consideration </w:t>
      </w:r>
      <w:r w:rsidR="003634F5">
        <w:rPr>
          <w:rFonts w:ascii="Arial" w:eastAsia="Times New Roman" w:hAnsi="Arial" w:cs="Arial"/>
          <w:color w:val="0B0C0C"/>
          <w:sz w:val="24"/>
          <w:szCs w:val="24"/>
          <w:lang w:eastAsia="en-GB"/>
        </w:rPr>
        <w:t>should</w:t>
      </w:r>
      <w:r w:rsidRPr="00303C10">
        <w:rPr>
          <w:rFonts w:ascii="Arial" w:eastAsia="Times New Roman" w:hAnsi="Arial" w:cs="Arial"/>
          <w:color w:val="0B0C0C"/>
          <w:sz w:val="24"/>
          <w:szCs w:val="24"/>
          <w:lang w:eastAsia="en-GB"/>
        </w:rPr>
        <w:t xml:space="preserve"> be made as to whether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continuously meet the safety standard set out in the SoSP.</w:t>
      </w:r>
    </w:p>
    <w:p w14:paraId="09C9CDA6"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is expected to include ensuring ongoing compliance with the conditions and requirements set at authorisation. For example, checking that the ASDE’s safety management system continues to be appropriately applied.</w:t>
      </w:r>
    </w:p>
    <w:p w14:paraId="1DE31AA5" w14:textId="77777777" w:rsidR="00303C10" w:rsidRPr="00303C10" w:rsidRDefault="00303C10" w:rsidP="007D7946">
      <w:pPr>
        <w:pBdr>
          <w:top w:val="single" w:sz="4" w:space="1" w:color="auto"/>
          <w:left w:val="single" w:sz="4" w:space="1" w:color="auto"/>
          <w:bottom w:val="single" w:sz="4" w:space="1" w:color="auto"/>
          <w:right w:val="single" w:sz="4" w:space="1" w:color="auto"/>
        </w:pBdr>
        <w:shd w:val="clear" w:color="auto" w:fill="FFFFFF"/>
        <w:spacing w:after="0" w:line="240" w:lineRule="auto"/>
        <w:outlineLvl w:val="3"/>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Safety management system</w:t>
      </w:r>
    </w:p>
    <w:p w14:paraId="2C81EE68" w14:textId="67DE4276" w:rsidR="00303C10" w:rsidRPr="00303C10" w:rsidRDefault="00303C10" w:rsidP="007D7946">
      <w:pPr>
        <w:pBdr>
          <w:top w:val="single" w:sz="4" w:space="1" w:color="auto"/>
          <w:left w:val="single" w:sz="4" w:space="1" w:color="auto"/>
          <w:bottom w:val="single" w:sz="4" w:space="1" w:color="auto"/>
          <w:right w:val="single" w:sz="4" w:space="1" w:color="auto"/>
        </w:pBd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 safety management system is a formal set of processes put in place for the systematic and proactive approach to managing safety risks.</w:t>
      </w:r>
    </w:p>
    <w:p w14:paraId="0FA3C3AE" w14:textId="77777777" w:rsidR="00303C10" w:rsidRPr="00303C10" w:rsidRDefault="00303C10" w:rsidP="007D7946">
      <w:pPr>
        <w:pBdr>
          <w:top w:val="single" w:sz="4" w:space="1" w:color="auto"/>
          <w:left w:val="single" w:sz="4" w:space="1" w:color="auto"/>
          <w:bottom w:val="single" w:sz="4" w:space="1" w:color="auto"/>
          <w:right w:val="single" w:sz="4" w:space="1" w:color="auto"/>
        </w:pBd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implementation of an effective safety management system should be supported by a strong assurance function that monitors compliance, training and a safety culture embedded within the organisation.</w:t>
      </w:r>
    </w:p>
    <w:p w14:paraId="1896B105" w14:textId="77777777" w:rsidR="00303C10" w:rsidRDefault="00303C10" w:rsidP="007D7946">
      <w:pPr>
        <w:pBdr>
          <w:top w:val="single" w:sz="4" w:space="1" w:color="auto"/>
          <w:left w:val="single" w:sz="4" w:space="1" w:color="auto"/>
          <w:bottom w:val="single" w:sz="4" w:space="1" w:color="auto"/>
          <w:right w:val="single" w:sz="4" w:space="1" w:color="auto"/>
        </w:pBdr>
        <w:shd w:val="clear" w:color="auto" w:fill="FFFFFF"/>
        <w:spacing w:after="30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Figure 3: definition of a safety management system</w:t>
      </w:r>
    </w:p>
    <w:p w14:paraId="6811D93E" w14:textId="186DEBEE"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There is also a clear duty to investigate relevant incidents that may demonstrate that a</w:t>
      </w:r>
      <w:r w:rsidR="000A7AF5">
        <w:rPr>
          <w:rFonts w:ascii="Arial" w:eastAsia="Times New Roman" w:hAnsi="Arial" w:cs="Arial"/>
          <w:color w:val="0B0C0C"/>
          <w:sz w:val="24"/>
          <w:szCs w:val="24"/>
          <w:lang w:eastAsia="en-GB"/>
        </w:rPr>
        <w:t xml:space="preserve">n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 is no longer operating legally or safely and act where necessary.</w:t>
      </w:r>
    </w:p>
    <w:p w14:paraId="0FC803DB" w14:textId="08C56588"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Investigations may focus on single events, for example collisions involving </w:t>
      </w:r>
      <w:r w:rsidR="0031183A" w:rsidRPr="00303C10">
        <w:rPr>
          <w:rFonts w:ascii="Arial" w:eastAsia="Times New Roman" w:hAnsi="Arial" w:cs="Arial"/>
          <w:color w:val="0B0C0C"/>
          <w:sz w:val="24"/>
          <w:szCs w:val="24"/>
          <w:lang w:eastAsia="en-GB"/>
        </w:rPr>
        <w:t>an</w:t>
      </w:r>
      <w:r w:rsidRPr="00303C10">
        <w:rPr>
          <w:rFonts w:ascii="Arial" w:eastAsia="Times New Roman" w:hAnsi="Arial" w:cs="Arial"/>
          <w:color w:val="0B0C0C"/>
          <w:sz w:val="24"/>
          <w:szCs w:val="24"/>
          <w:lang w:eastAsia="en-GB"/>
        </w:rPr>
        <w:t xml:space="preserve">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 This </w:t>
      </w:r>
      <w:r w:rsidR="006C42E5">
        <w:rPr>
          <w:rFonts w:ascii="Arial" w:eastAsia="Times New Roman" w:hAnsi="Arial" w:cs="Arial"/>
          <w:color w:val="0B0C0C"/>
          <w:sz w:val="24"/>
          <w:szCs w:val="24"/>
          <w:lang w:eastAsia="en-GB"/>
        </w:rPr>
        <w:t>could be an</w:t>
      </w:r>
      <w:r w:rsidRPr="00303C10">
        <w:rPr>
          <w:rFonts w:ascii="Arial" w:eastAsia="Times New Roman" w:hAnsi="Arial" w:cs="Arial"/>
          <w:color w:val="0B0C0C"/>
          <w:sz w:val="24"/>
          <w:szCs w:val="24"/>
          <w:lang w:eastAsia="en-GB"/>
        </w:rPr>
        <w:t xml:space="preserve"> opportunity to consider whether the vehicle demonstrated behaviours that fall below the expectations set by the safety standard.</w:t>
      </w:r>
    </w:p>
    <w:p w14:paraId="0748A45B"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will need to be considered on a case-by-case basis. For example, some incidents may be found to be the fault of other road users.</w:t>
      </w:r>
    </w:p>
    <w:p w14:paraId="08D5E897" w14:textId="4A66E29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Other incidents may also be found to have been unavoidable, exceeding what could be reasonably expected from a human driver providing the same safety standard set by the SoSP.</w:t>
      </w:r>
    </w:p>
    <w:p w14:paraId="11489ECF"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addition to this, investigations may also consider aggregated data across a series of events. For example, if a fleet of vehicles utilising the same ADS system repeatedly commits a traffic infraction such as speeding, running a red light or stopping in a yellow box at a junction. </w:t>
      </w:r>
    </w:p>
    <w:p w14:paraId="2A011649"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These incidents are unsafe, illegal and below the behaviours of a careful and competent driver, which would indicate the safety standard is not being met.</w:t>
      </w:r>
    </w:p>
    <w:p w14:paraId="06C0B302"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b/>
          <w:bCs/>
          <w:color w:val="0B0C0C"/>
          <w:sz w:val="24"/>
          <w:szCs w:val="24"/>
          <w:lang w:eastAsia="en-GB"/>
        </w:rPr>
        <w:t>Table 1: examples of event-level and aggregated information post-deployment</w:t>
      </w: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1926"/>
        <w:gridCol w:w="4159"/>
        <w:gridCol w:w="4603"/>
      </w:tblGrid>
      <w:tr w:rsidR="00303C10" w:rsidRPr="00303C10" w14:paraId="2CC521B8" w14:textId="77777777" w:rsidTr="00303C10">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29A007F4"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Stage</w:t>
            </w:r>
          </w:p>
        </w:tc>
        <w:tc>
          <w:tcPr>
            <w:tcW w:w="0" w:type="auto"/>
            <w:tcBorders>
              <w:bottom w:val="single" w:sz="6" w:space="0" w:color="B1B4B6"/>
            </w:tcBorders>
            <w:shd w:val="clear" w:color="auto" w:fill="FFFFFF"/>
            <w:tcMar>
              <w:top w:w="150" w:type="dxa"/>
              <w:left w:w="0" w:type="dxa"/>
              <w:bottom w:w="150" w:type="dxa"/>
              <w:right w:w="300" w:type="dxa"/>
            </w:tcMar>
            <w:hideMark/>
          </w:tcPr>
          <w:p w14:paraId="7B5DE644"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Event level</w:t>
            </w:r>
          </w:p>
        </w:tc>
        <w:tc>
          <w:tcPr>
            <w:tcW w:w="0" w:type="auto"/>
            <w:tcBorders>
              <w:bottom w:val="single" w:sz="6" w:space="0" w:color="B1B4B6"/>
            </w:tcBorders>
            <w:shd w:val="clear" w:color="auto" w:fill="FFFFFF"/>
            <w:tcMar>
              <w:top w:w="150" w:type="dxa"/>
              <w:left w:w="0" w:type="dxa"/>
              <w:bottom w:w="150" w:type="dxa"/>
              <w:right w:w="0" w:type="dxa"/>
            </w:tcMar>
            <w:hideMark/>
          </w:tcPr>
          <w:p w14:paraId="5C57BB9B"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Aggregate level</w:t>
            </w:r>
          </w:p>
        </w:tc>
      </w:tr>
      <w:tr w:rsidR="00303C10" w:rsidRPr="00303C10" w14:paraId="09876946" w14:textId="77777777" w:rsidTr="00ED1C42">
        <w:trPr>
          <w:trHeight w:val="1095"/>
        </w:trPr>
        <w:tc>
          <w:tcPr>
            <w:tcW w:w="0" w:type="auto"/>
            <w:tcBorders>
              <w:bottom w:val="single" w:sz="6" w:space="0" w:color="B1B4B6"/>
            </w:tcBorders>
            <w:shd w:val="clear" w:color="auto" w:fill="FFFFFF"/>
            <w:tcMar>
              <w:top w:w="150" w:type="dxa"/>
              <w:left w:w="0" w:type="dxa"/>
              <w:bottom w:w="150" w:type="dxa"/>
              <w:right w:w="300" w:type="dxa"/>
            </w:tcMar>
            <w:hideMark/>
          </w:tcPr>
          <w:p w14:paraId="21AB65B7"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Post-deployment</w:t>
            </w:r>
          </w:p>
        </w:tc>
        <w:tc>
          <w:tcPr>
            <w:tcW w:w="0" w:type="auto"/>
            <w:tcBorders>
              <w:bottom w:val="single" w:sz="6" w:space="0" w:color="B1B4B6"/>
            </w:tcBorders>
            <w:shd w:val="clear" w:color="auto" w:fill="FFFFFF"/>
            <w:tcMar>
              <w:top w:w="150" w:type="dxa"/>
              <w:left w:w="0" w:type="dxa"/>
              <w:bottom w:w="150" w:type="dxa"/>
              <w:right w:w="300" w:type="dxa"/>
            </w:tcMar>
            <w:hideMark/>
          </w:tcPr>
          <w:p w14:paraId="4769D71A" w14:textId="77777777" w:rsidR="00303C10" w:rsidRPr="00303C10" w:rsidRDefault="00303C10" w:rsidP="00303C10">
            <w:pPr>
              <w:spacing w:after="45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Results of incident investigation using on-vehicle data recording</w:t>
            </w:r>
          </w:p>
        </w:tc>
        <w:tc>
          <w:tcPr>
            <w:tcW w:w="0" w:type="auto"/>
            <w:tcBorders>
              <w:bottom w:val="single" w:sz="6" w:space="0" w:color="B1B4B6"/>
            </w:tcBorders>
            <w:shd w:val="clear" w:color="auto" w:fill="FFFFFF"/>
            <w:tcMar>
              <w:top w:w="150" w:type="dxa"/>
              <w:left w:w="0" w:type="dxa"/>
              <w:bottom w:w="150" w:type="dxa"/>
              <w:right w:w="0" w:type="dxa"/>
            </w:tcMar>
            <w:hideMark/>
          </w:tcPr>
          <w:p w14:paraId="426DCE12" w14:textId="77777777" w:rsidR="00303C10" w:rsidRPr="00303C10" w:rsidRDefault="00303C10" w:rsidP="00303C10">
            <w:pPr>
              <w:spacing w:after="45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Number of collisions, injuries, traffic incidents and near misses after deployment</w:t>
            </w:r>
          </w:p>
        </w:tc>
      </w:tr>
    </w:tbl>
    <w:p w14:paraId="43B10C16" w14:textId="77777777" w:rsidR="00B23F6B" w:rsidRDefault="00B23F6B" w:rsidP="00303C10">
      <w:pPr>
        <w:shd w:val="clear" w:color="auto" w:fill="FFFFFF"/>
        <w:spacing w:after="300" w:line="240" w:lineRule="auto"/>
        <w:rPr>
          <w:rFonts w:ascii="Arial" w:eastAsia="Times New Roman" w:hAnsi="Arial" w:cs="Arial"/>
          <w:color w:val="0B0C0C"/>
          <w:sz w:val="24"/>
          <w:szCs w:val="24"/>
          <w:lang w:eastAsia="en-GB"/>
        </w:rPr>
      </w:pPr>
    </w:p>
    <w:p w14:paraId="2ADE6904" w14:textId="30C2FEA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 range of data might be used to support these investigations and we are interested in exploring how both leading and lagging metrics should be used.</w:t>
      </w:r>
    </w:p>
    <w:p w14:paraId="316F75FA" w14:textId="77777777" w:rsidR="00303C10" w:rsidRDefault="00303C10" w:rsidP="007D7946">
      <w:pPr>
        <w:pBdr>
          <w:top w:val="single" w:sz="4" w:space="1" w:color="auto"/>
          <w:left w:val="single" w:sz="4" w:space="4" w:color="auto"/>
          <w:bottom w:val="single" w:sz="4" w:space="1" w:color="auto"/>
          <w:right w:val="single" w:sz="4" w:space="4" w:color="auto"/>
        </w:pBdr>
        <w:shd w:val="clear" w:color="auto" w:fill="FFFFFF"/>
        <w:spacing w:after="0" w:line="240" w:lineRule="auto"/>
        <w:outlineLvl w:val="3"/>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Leading metrics</w:t>
      </w:r>
    </w:p>
    <w:p w14:paraId="6464CE1A" w14:textId="77777777" w:rsidR="00A61513" w:rsidRPr="00303C10" w:rsidRDefault="00A61513" w:rsidP="007D7946">
      <w:pPr>
        <w:pBdr>
          <w:top w:val="single" w:sz="4" w:space="1" w:color="auto"/>
          <w:left w:val="single" w:sz="4" w:space="4" w:color="auto"/>
          <w:bottom w:val="single" w:sz="4" w:space="1" w:color="auto"/>
          <w:right w:val="single" w:sz="4" w:space="4" w:color="auto"/>
        </w:pBdr>
        <w:shd w:val="clear" w:color="auto" w:fill="FFFFFF"/>
        <w:spacing w:after="0" w:line="240" w:lineRule="auto"/>
        <w:outlineLvl w:val="3"/>
        <w:rPr>
          <w:rFonts w:ascii="Arial" w:eastAsia="Times New Roman" w:hAnsi="Arial" w:cs="Arial"/>
          <w:b/>
          <w:bCs/>
          <w:color w:val="0B0C0C"/>
          <w:sz w:val="24"/>
          <w:szCs w:val="24"/>
          <w:lang w:eastAsia="en-GB"/>
        </w:rPr>
      </w:pPr>
    </w:p>
    <w:p w14:paraId="1C0DC227" w14:textId="1146D547" w:rsidR="00303C10" w:rsidRPr="00303C10" w:rsidRDefault="00303C10" w:rsidP="007D7946">
      <w:pPr>
        <w:pBdr>
          <w:top w:val="single" w:sz="4" w:space="1" w:color="auto"/>
          <w:left w:val="single" w:sz="4" w:space="4" w:color="auto"/>
          <w:bottom w:val="single" w:sz="4" w:space="1" w:color="auto"/>
          <w:right w:val="single" w:sz="4" w:space="4" w:color="auto"/>
        </w:pBd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Leading metrics are used to monitor safety risks caused by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Some experts consider these safety risks could </w:t>
      </w:r>
      <w:r w:rsidR="00894015">
        <w:rPr>
          <w:rFonts w:ascii="Arial" w:eastAsia="Times New Roman" w:hAnsi="Arial" w:cs="Arial"/>
          <w:color w:val="0B0C0C"/>
          <w:sz w:val="24"/>
          <w:szCs w:val="24"/>
          <w:lang w:eastAsia="en-GB"/>
        </w:rPr>
        <w:t>predict</w:t>
      </w:r>
      <w:r w:rsidRPr="00303C10">
        <w:rPr>
          <w:rFonts w:ascii="Arial" w:eastAsia="Times New Roman" w:hAnsi="Arial" w:cs="Arial"/>
          <w:color w:val="0B0C0C"/>
          <w:sz w:val="24"/>
          <w:szCs w:val="24"/>
          <w:lang w:eastAsia="en-GB"/>
        </w:rPr>
        <w:t xml:space="preserve"> harmful safety outcomes. By monitoring leading metrics, it may be possible to identify safety issues before harm has occurred.</w:t>
      </w:r>
    </w:p>
    <w:p w14:paraId="56DE0CD6" w14:textId="77777777" w:rsidR="00303C10" w:rsidRDefault="00303C10" w:rsidP="007D7946">
      <w:pPr>
        <w:pBdr>
          <w:top w:val="single" w:sz="4" w:space="1" w:color="auto"/>
          <w:left w:val="single" w:sz="4" w:space="4" w:color="auto"/>
          <w:bottom w:val="single" w:sz="4" w:space="1" w:color="auto"/>
          <w:right w:val="single" w:sz="4" w:space="4" w:color="auto"/>
        </w:pBdr>
        <w:shd w:val="clear" w:color="auto" w:fill="FFFFFF"/>
        <w:spacing w:after="0" w:line="240" w:lineRule="auto"/>
        <w:outlineLvl w:val="3"/>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Lagging metrics</w:t>
      </w:r>
    </w:p>
    <w:p w14:paraId="0C6B8936" w14:textId="77777777" w:rsidR="00A61513" w:rsidRPr="00303C10" w:rsidRDefault="00A61513" w:rsidP="007D7946">
      <w:pPr>
        <w:pBdr>
          <w:top w:val="single" w:sz="4" w:space="1" w:color="auto"/>
          <w:left w:val="single" w:sz="4" w:space="4" w:color="auto"/>
          <w:bottom w:val="single" w:sz="4" w:space="1" w:color="auto"/>
          <w:right w:val="single" w:sz="4" w:space="4" w:color="auto"/>
        </w:pBdr>
        <w:shd w:val="clear" w:color="auto" w:fill="FFFFFF"/>
        <w:spacing w:after="0" w:line="240" w:lineRule="auto"/>
        <w:outlineLvl w:val="3"/>
        <w:rPr>
          <w:rFonts w:ascii="Arial" w:eastAsia="Times New Roman" w:hAnsi="Arial" w:cs="Arial"/>
          <w:b/>
          <w:bCs/>
          <w:color w:val="0B0C0C"/>
          <w:sz w:val="24"/>
          <w:szCs w:val="24"/>
          <w:lang w:eastAsia="en-GB"/>
        </w:rPr>
      </w:pPr>
    </w:p>
    <w:p w14:paraId="1F9F5033" w14:textId="6570B1F9" w:rsidR="00303C10" w:rsidRPr="00303C10" w:rsidRDefault="00303C10" w:rsidP="007D7946">
      <w:pPr>
        <w:pBdr>
          <w:top w:val="single" w:sz="4" w:space="1" w:color="auto"/>
          <w:left w:val="single" w:sz="4" w:space="4" w:color="auto"/>
          <w:bottom w:val="single" w:sz="4" w:space="1" w:color="auto"/>
          <w:right w:val="single" w:sz="4" w:space="4" w:color="auto"/>
        </w:pBd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Lagging metrics typically measure outcomes after an event. For example, the number of collisions and the health impacts on victims involved in collisions. They are useful for monitoring the harm caused, which will be critical for government to understand.</w:t>
      </w:r>
    </w:p>
    <w:p w14:paraId="3DD481EE" w14:textId="58C06D3C" w:rsidR="00303C10" w:rsidRPr="00303C10" w:rsidRDefault="00303C10" w:rsidP="007D7946">
      <w:pPr>
        <w:pBdr>
          <w:top w:val="single" w:sz="4" w:space="1" w:color="auto"/>
          <w:left w:val="single" w:sz="4" w:space="4" w:color="auto"/>
          <w:bottom w:val="single" w:sz="4" w:space="1" w:color="auto"/>
          <w:right w:val="single" w:sz="4" w:space="4" w:color="auto"/>
        </w:pBd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These metrics are currently measured – for example through STATS19 – and so could also be important for supporting any comparisons between the performance of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and human drivers.</w:t>
      </w:r>
    </w:p>
    <w:p w14:paraId="1C89534A" w14:textId="77777777" w:rsidR="00303C10" w:rsidRDefault="00303C10" w:rsidP="007D7946">
      <w:pPr>
        <w:pBdr>
          <w:top w:val="single" w:sz="4" w:space="1" w:color="auto"/>
          <w:left w:val="single" w:sz="4" w:space="4" w:color="auto"/>
          <w:bottom w:val="single" w:sz="4" w:space="1" w:color="auto"/>
          <w:right w:val="single" w:sz="4" w:space="4" w:color="auto"/>
        </w:pBdr>
        <w:shd w:val="clear" w:color="auto" w:fill="FFFFFF"/>
        <w:spacing w:after="30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Figure 4: definition of leading and lagging metrics</w:t>
      </w:r>
    </w:p>
    <w:p w14:paraId="2DE33E57" w14:textId="77777777" w:rsidR="00B23F6B" w:rsidRDefault="00B23F6B" w:rsidP="00303C10">
      <w:pPr>
        <w:shd w:val="clear" w:color="auto" w:fill="FFFFFF"/>
        <w:spacing w:after="300" w:line="240" w:lineRule="auto"/>
        <w:rPr>
          <w:rFonts w:ascii="Arial" w:eastAsia="Times New Roman" w:hAnsi="Arial" w:cs="Arial"/>
          <w:b/>
          <w:bCs/>
          <w:color w:val="0B0C0C"/>
          <w:sz w:val="24"/>
          <w:szCs w:val="24"/>
          <w:lang w:eastAsia="en-GB"/>
        </w:rPr>
      </w:pPr>
    </w:p>
    <w:p w14:paraId="00EFE182" w14:textId="77777777" w:rsidR="00B23F6B" w:rsidRDefault="00B23F6B" w:rsidP="00303C10">
      <w:pPr>
        <w:shd w:val="clear" w:color="auto" w:fill="FFFFFF"/>
        <w:spacing w:after="300" w:line="240" w:lineRule="auto"/>
        <w:rPr>
          <w:rFonts w:ascii="Arial" w:eastAsia="Times New Roman" w:hAnsi="Arial" w:cs="Arial"/>
          <w:b/>
          <w:bCs/>
          <w:color w:val="0B0C0C"/>
          <w:sz w:val="24"/>
          <w:szCs w:val="24"/>
          <w:lang w:eastAsia="en-GB"/>
        </w:rPr>
      </w:pPr>
    </w:p>
    <w:p w14:paraId="5B4D10D4" w14:textId="7DC08E78"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b/>
          <w:bCs/>
          <w:color w:val="0B0C0C"/>
          <w:sz w:val="24"/>
          <w:szCs w:val="24"/>
          <w:lang w:eastAsia="en-GB"/>
        </w:rPr>
        <w:t>Table 2: examples of leading and lagging metrics possible in post-deployment</w:t>
      </w: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1991"/>
        <w:gridCol w:w="3340"/>
        <w:gridCol w:w="5357"/>
      </w:tblGrid>
      <w:tr w:rsidR="00303C10" w:rsidRPr="00303C10" w14:paraId="78A2B5C8" w14:textId="77777777" w:rsidTr="00303C10">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368B71C7"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Stage</w:t>
            </w:r>
          </w:p>
        </w:tc>
        <w:tc>
          <w:tcPr>
            <w:tcW w:w="0" w:type="auto"/>
            <w:tcBorders>
              <w:bottom w:val="single" w:sz="6" w:space="0" w:color="B1B4B6"/>
            </w:tcBorders>
            <w:shd w:val="clear" w:color="auto" w:fill="FFFFFF"/>
            <w:tcMar>
              <w:top w:w="150" w:type="dxa"/>
              <w:left w:w="0" w:type="dxa"/>
              <w:bottom w:w="150" w:type="dxa"/>
              <w:right w:w="300" w:type="dxa"/>
            </w:tcMar>
            <w:hideMark/>
          </w:tcPr>
          <w:p w14:paraId="1E98B430"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Leading</w:t>
            </w:r>
          </w:p>
        </w:tc>
        <w:tc>
          <w:tcPr>
            <w:tcW w:w="0" w:type="auto"/>
            <w:tcBorders>
              <w:bottom w:val="single" w:sz="6" w:space="0" w:color="B1B4B6"/>
            </w:tcBorders>
            <w:shd w:val="clear" w:color="auto" w:fill="FFFFFF"/>
            <w:tcMar>
              <w:top w:w="150" w:type="dxa"/>
              <w:left w:w="0" w:type="dxa"/>
              <w:bottom w:w="150" w:type="dxa"/>
              <w:right w:w="0" w:type="dxa"/>
            </w:tcMar>
            <w:hideMark/>
          </w:tcPr>
          <w:p w14:paraId="6345678F"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Lagging</w:t>
            </w:r>
          </w:p>
        </w:tc>
      </w:tr>
      <w:tr w:rsidR="00303C10" w:rsidRPr="00303C10" w14:paraId="27060628" w14:textId="77777777" w:rsidTr="00303C10">
        <w:tc>
          <w:tcPr>
            <w:tcW w:w="0" w:type="auto"/>
            <w:tcBorders>
              <w:bottom w:val="single" w:sz="6" w:space="0" w:color="B1B4B6"/>
            </w:tcBorders>
            <w:shd w:val="clear" w:color="auto" w:fill="FFFFFF"/>
            <w:tcMar>
              <w:top w:w="150" w:type="dxa"/>
              <w:left w:w="0" w:type="dxa"/>
              <w:bottom w:w="150" w:type="dxa"/>
              <w:right w:w="300" w:type="dxa"/>
            </w:tcMar>
            <w:hideMark/>
          </w:tcPr>
          <w:p w14:paraId="1524BBE2" w14:textId="77777777" w:rsidR="00303C10" w:rsidRPr="00303C10" w:rsidRDefault="00303C10" w:rsidP="00303C10">
            <w:pPr>
              <w:spacing w:after="450" w:line="240" w:lineRule="auto"/>
              <w:rPr>
                <w:rFonts w:ascii="Arial" w:eastAsia="Times New Roman" w:hAnsi="Arial" w:cs="Arial"/>
                <w:b/>
                <w:bCs/>
                <w:color w:val="0B0C0C"/>
                <w:sz w:val="24"/>
                <w:szCs w:val="24"/>
                <w:lang w:eastAsia="en-GB"/>
              </w:rPr>
            </w:pPr>
            <w:r w:rsidRPr="00303C10">
              <w:rPr>
                <w:rFonts w:ascii="Arial" w:eastAsia="Times New Roman" w:hAnsi="Arial" w:cs="Arial"/>
                <w:b/>
                <w:bCs/>
                <w:color w:val="0B0C0C"/>
                <w:sz w:val="24"/>
                <w:szCs w:val="24"/>
                <w:lang w:eastAsia="en-GB"/>
              </w:rPr>
              <w:t>Post-deployment</w:t>
            </w:r>
          </w:p>
        </w:tc>
        <w:tc>
          <w:tcPr>
            <w:tcW w:w="0" w:type="auto"/>
            <w:tcBorders>
              <w:bottom w:val="single" w:sz="6" w:space="0" w:color="B1B4B6"/>
            </w:tcBorders>
            <w:shd w:val="clear" w:color="auto" w:fill="FFFFFF"/>
            <w:tcMar>
              <w:top w:w="150" w:type="dxa"/>
              <w:left w:w="0" w:type="dxa"/>
              <w:bottom w:w="150" w:type="dxa"/>
              <w:right w:w="300" w:type="dxa"/>
            </w:tcMar>
            <w:hideMark/>
          </w:tcPr>
          <w:p w14:paraId="3D489B41" w14:textId="77777777" w:rsidR="00303C10" w:rsidRPr="00303C10" w:rsidRDefault="00303C10" w:rsidP="00303C10">
            <w:pPr>
              <w:spacing w:after="45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Near miss data, minor traffic infraction data</w:t>
            </w:r>
          </w:p>
        </w:tc>
        <w:tc>
          <w:tcPr>
            <w:tcW w:w="0" w:type="auto"/>
            <w:tcBorders>
              <w:bottom w:val="single" w:sz="6" w:space="0" w:color="B1B4B6"/>
            </w:tcBorders>
            <w:shd w:val="clear" w:color="auto" w:fill="FFFFFF"/>
            <w:tcMar>
              <w:top w:w="150" w:type="dxa"/>
              <w:left w:w="0" w:type="dxa"/>
              <w:bottom w:w="150" w:type="dxa"/>
              <w:right w:w="0" w:type="dxa"/>
            </w:tcMar>
            <w:hideMark/>
          </w:tcPr>
          <w:p w14:paraId="2578D166" w14:textId="77777777" w:rsidR="00303C10" w:rsidRPr="00303C10" w:rsidRDefault="00303C10" w:rsidP="00303C10">
            <w:pPr>
              <w:spacing w:after="45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Number of collisions, injuries, traffic incidents, hospital outcomes in deployment</w:t>
            </w:r>
          </w:p>
        </w:tc>
      </w:tr>
    </w:tbl>
    <w:p w14:paraId="2D26E6AD"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Lagging metrics, based on data collected after certain outcomes – for example the number of collisions resulting in injuries – will be used to assess performance against the safety standard.</w:t>
      </w:r>
    </w:p>
    <w:p w14:paraId="486C52E3" w14:textId="0367D888"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However, leading metrics – those that indicate potentially unsafe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before undesired outcomes occur – may also play a role in judging whether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are performing in line with the SoSP.</w:t>
      </w:r>
    </w:p>
    <w:p w14:paraId="3C0BF699" w14:textId="41EA78CD" w:rsidR="00D57331" w:rsidRPr="00303C10" w:rsidRDefault="00D57331" w:rsidP="00D57331">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General monitoring duty for post-deployment</w:t>
      </w:r>
      <w:r>
        <w:rPr>
          <w:rFonts w:ascii="Arial" w:eastAsia="Times New Roman" w:hAnsi="Arial" w:cs="Arial"/>
          <w:b/>
          <w:bCs/>
          <w:color w:val="0B0C0C"/>
          <w:sz w:val="27"/>
          <w:szCs w:val="27"/>
          <w:lang w:eastAsia="en-GB"/>
        </w:rPr>
        <w:t xml:space="preserve"> </w:t>
      </w:r>
    </w:p>
    <w:p w14:paraId="761F0DAF" w14:textId="5B292E6E"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Section 38 of the A</w:t>
      </w:r>
      <w:r w:rsidR="00E86893">
        <w:rPr>
          <w:rFonts w:ascii="Arial" w:eastAsia="Times New Roman" w:hAnsi="Arial" w:cs="Arial"/>
          <w:color w:val="0B0C0C"/>
          <w:sz w:val="24"/>
          <w:szCs w:val="24"/>
          <w:lang w:eastAsia="en-GB"/>
        </w:rPr>
        <w:t xml:space="preserve">utomated </w:t>
      </w:r>
      <w:r w:rsidRPr="49F7ED66">
        <w:rPr>
          <w:rFonts w:ascii="Arial" w:eastAsia="Times New Roman" w:hAnsi="Arial" w:cs="Arial"/>
          <w:color w:val="0B0C0C"/>
          <w:sz w:val="24"/>
          <w:szCs w:val="24"/>
          <w:lang w:eastAsia="en-GB"/>
        </w:rPr>
        <w:t>V</w:t>
      </w:r>
      <w:r w:rsidR="00E86893">
        <w:rPr>
          <w:rFonts w:ascii="Arial" w:eastAsia="Times New Roman" w:hAnsi="Arial" w:cs="Arial"/>
          <w:color w:val="0B0C0C"/>
          <w:sz w:val="24"/>
          <w:szCs w:val="24"/>
          <w:lang w:eastAsia="en-GB"/>
        </w:rPr>
        <w:t>ehicle</w:t>
      </w:r>
      <w:r w:rsidRPr="49F7ED66">
        <w:rPr>
          <w:rFonts w:ascii="Arial" w:eastAsia="Times New Roman" w:hAnsi="Arial" w:cs="Arial"/>
          <w:color w:val="0B0C0C"/>
          <w:sz w:val="24"/>
          <w:szCs w:val="24"/>
          <w:lang w:eastAsia="en-GB"/>
        </w:rPr>
        <w:t> Act</w:t>
      </w:r>
      <w:r w:rsidR="00E86893">
        <w:rPr>
          <w:rFonts w:ascii="Arial" w:eastAsia="Times New Roman" w:hAnsi="Arial" w:cs="Arial"/>
          <w:color w:val="0B0C0C"/>
          <w:sz w:val="24"/>
          <w:szCs w:val="24"/>
          <w:lang w:eastAsia="en-GB"/>
        </w:rPr>
        <w:t xml:space="preserve"> 2024</w:t>
      </w:r>
      <w:r w:rsidRPr="49F7ED66">
        <w:rPr>
          <w:rFonts w:ascii="Arial" w:eastAsia="Times New Roman" w:hAnsi="Arial" w:cs="Arial"/>
          <w:color w:val="0B0C0C"/>
          <w:sz w:val="24"/>
          <w:szCs w:val="24"/>
          <w:lang w:eastAsia="en-GB"/>
        </w:rPr>
        <w:t xml:space="preserve"> requires the Secretary of State for Transport to </w:t>
      </w:r>
      <w:r w:rsidR="70E6449D" w:rsidRPr="49F7ED66">
        <w:rPr>
          <w:rFonts w:ascii="Arial" w:eastAsia="Times New Roman" w:hAnsi="Arial" w:cs="Arial"/>
          <w:color w:val="0B0C0C"/>
          <w:sz w:val="24"/>
          <w:szCs w:val="24"/>
          <w:lang w:eastAsia="en-GB"/>
        </w:rPr>
        <w:t xml:space="preserve">arrange for </w:t>
      </w:r>
      <w:r w:rsidRPr="49F7ED66">
        <w:rPr>
          <w:rFonts w:ascii="Arial" w:eastAsia="Times New Roman" w:hAnsi="Arial" w:cs="Arial"/>
          <w:color w:val="0B0C0C"/>
          <w:sz w:val="24"/>
          <w:szCs w:val="24"/>
          <w:lang w:eastAsia="en-GB"/>
        </w:rPr>
        <w:t>the effective and proportionate monitoring and assessment of the general performance of authorised automated vehicles on roads and other public places in Great Britain.</w:t>
      </w:r>
    </w:p>
    <w:p w14:paraId="205CDE40" w14:textId="7B844F4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These arrangements must include </w:t>
      </w:r>
      <w:r w:rsidR="00F15014" w:rsidRPr="49F7ED66">
        <w:rPr>
          <w:rFonts w:ascii="Arial" w:eastAsia="Times New Roman" w:hAnsi="Arial" w:cs="Arial"/>
          <w:color w:val="0B0C0C"/>
          <w:sz w:val="24"/>
          <w:szCs w:val="24"/>
          <w:lang w:eastAsia="en-GB"/>
        </w:rPr>
        <w:t>how</w:t>
      </w:r>
      <w:r w:rsidRPr="49F7ED66">
        <w:rPr>
          <w:rFonts w:ascii="Arial" w:eastAsia="Times New Roman" w:hAnsi="Arial" w:cs="Arial"/>
          <w:color w:val="0B0C0C"/>
          <w:sz w:val="24"/>
          <w:szCs w:val="24"/>
          <w:lang w:eastAsia="en-GB"/>
        </w:rPr>
        <w:t xml:space="preserve"> performance is consistent with the SoSP. </w:t>
      </w:r>
      <w:r w:rsidR="00364A69" w:rsidRPr="49F7ED66">
        <w:rPr>
          <w:rFonts w:ascii="Arial" w:eastAsia="Times New Roman" w:hAnsi="Arial" w:cs="Arial"/>
          <w:color w:val="0B0C0C"/>
          <w:sz w:val="24"/>
          <w:szCs w:val="24"/>
          <w:lang w:eastAsia="en-GB"/>
        </w:rPr>
        <w:t xml:space="preserve">This means reports that set out the Secretary of State for Transport’s conclusions about the monitoring and assessment of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00364A69" w:rsidRPr="49F7ED66">
        <w:rPr>
          <w:rFonts w:ascii="Arial" w:eastAsia="Times New Roman" w:hAnsi="Arial" w:cs="Arial"/>
          <w:color w:val="0B0C0C"/>
          <w:sz w:val="24"/>
          <w:szCs w:val="24"/>
          <w:lang w:eastAsia="en-GB"/>
        </w:rPr>
        <w:t>vehicles must be published annually.</w:t>
      </w:r>
    </w:p>
    <w:p w14:paraId="25C6F17A" w14:textId="2278CAB3" w:rsid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Monitoring safety performance will focus on aggregate analysis of performance across the whole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 xml:space="preserve">vehicle fleet. See the </w:t>
      </w:r>
      <w:r w:rsidR="00F2102F">
        <w:rPr>
          <w:rFonts w:ascii="Arial" w:eastAsia="Times New Roman" w:hAnsi="Arial" w:cs="Arial"/>
          <w:color w:val="0B0C0C"/>
          <w:sz w:val="24"/>
          <w:szCs w:val="24"/>
          <w:lang w:eastAsia="en-GB"/>
        </w:rPr>
        <w:t>measuring performance under the general monitoring duty</w:t>
      </w:r>
      <w:r w:rsidRPr="00303C10">
        <w:rPr>
          <w:rFonts w:ascii="Arial" w:eastAsia="Times New Roman" w:hAnsi="Arial" w:cs="Arial"/>
          <w:color w:val="0B0C0C"/>
          <w:sz w:val="24"/>
          <w:szCs w:val="24"/>
          <w:lang w:eastAsia="en-GB"/>
        </w:rPr>
        <w:t xml:space="preserve"> section to find out more about how this should be achieved.</w:t>
      </w:r>
    </w:p>
    <w:p w14:paraId="587CF76D" w14:textId="323E72A1" w:rsidR="002C38A9"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2C38A9">
        <w:rPr>
          <w:rFonts w:ascii="Arial" w:eastAsia="Times New Roman" w:hAnsi="Arial" w:cs="Arial"/>
          <w:color w:val="0B0C0C"/>
          <w:sz w:val="24"/>
          <w:szCs w:val="24"/>
          <w:lang w:eastAsia="en-GB"/>
        </w:rPr>
        <w:t>9</w:t>
      </w:r>
      <w:r w:rsidRPr="00303C10">
        <w:rPr>
          <w:rFonts w:ascii="Arial" w:eastAsia="Times New Roman" w:hAnsi="Arial" w:cs="Arial"/>
          <w:color w:val="0B0C0C"/>
          <w:sz w:val="24"/>
          <w:szCs w:val="24"/>
          <w:lang w:eastAsia="en-GB"/>
        </w:rPr>
        <w:t>: Do you agree</w:t>
      </w:r>
      <w:r w:rsidR="002C38A9">
        <w:rPr>
          <w:rFonts w:ascii="Arial" w:eastAsia="Times New Roman" w:hAnsi="Arial" w:cs="Arial"/>
          <w:color w:val="0B0C0C"/>
          <w:sz w:val="24"/>
          <w:szCs w:val="24"/>
          <w:lang w:eastAsia="en-GB"/>
        </w:rPr>
        <w:t xml:space="preserve"> or disagree</w:t>
      </w:r>
      <w:r w:rsidRPr="00303C10">
        <w:rPr>
          <w:rFonts w:ascii="Arial" w:eastAsia="Times New Roman" w:hAnsi="Arial" w:cs="Arial"/>
          <w:color w:val="0B0C0C"/>
          <w:sz w:val="24"/>
          <w:szCs w:val="24"/>
          <w:lang w:eastAsia="en-GB"/>
        </w:rPr>
        <w:t xml:space="preserve"> with our characterisation of how the SoSP might be used at post-deployment</w:t>
      </w:r>
      <w:r w:rsidR="002C38A9">
        <w:rPr>
          <w:rFonts w:ascii="Arial" w:eastAsia="Times New Roman" w:hAnsi="Arial" w:cs="Arial"/>
          <w:color w:val="0B0C0C"/>
          <w:sz w:val="24"/>
          <w:szCs w:val="24"/>
          <w:lang w:eastAsia="en-GB"/>
        </w:rPr>
        <w:t xml:space="preserve">? </w:t>
      </w:r>
    </w:p>
    <w:p w14:paraId="1469BCDA"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377EBF6D"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14829656"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70CE1DA2"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54ADB942" w14:textId="6D49A1A1" w:rsidR="009A7F14" w:rsidRPr="0025032F" w:rsidRDefault="002C38A9" w:rsidP="002C38A9">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Question 10: Why? Provide evidence where you can</w:t>
      </w:r>
      <w:r w:rsidR="006562F6">
        <w:rPr>
          <w:rFonts w:ascii="Arial" w:eastAsia="Times New Roman" w:hAnsi="Arial" w:cs="Arial"/>
          <w:color w:val="0B0C0C"/>
          <w:sz w:val="24"/>
          <w:szCs w:val="24"/>
          <w:lang w:eastAsia="en-GB"/>
        </w:rPr>
        <w:t>.</w:t>
      </w:r>
    </w:p>
    <w:p w14:paraId="5CF1E268" w14:textId="395D6BCC" w:rsidR="002C38A9" w:rsidRDefault="002C38A9" w:rsidP="002C38A9">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w:t>
      </w:r>
      <w:r>
        <w:rPr>
          <w:rFonts w:ascii="Arial" w:eastAsia="Times New Roman" w:hAnsi="Arial" w:cs="Arial"/>
          <w:color w:val="0B0C0C"/>
          <w:sz w:val="24"/>
          <w:szCs w:val="24"/>
          <w:lang w:eastAsia="en-GB"/>
        </w:rPr>
        <w:t xml:space="preserve"> 11</w:t>
      </w:r>
      <w:r w:rsidRPr="00303C10">
        <w:rPr>
          <w:rFonts w:ascii="Arial" w:eastAsia="Times New Roman" w:hAnsi="Arial" w:cs="Arial"/>
          <w:color w:val="0B0C0C"/>
          <w:sz w:val="24"/>
          <w:szCs w:val="24"/>
          <w:lang w:eastAsia="en-GB"/>
        </w:rPr>
        <w:t xml:space="preserve">: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 xml:space="preserve">with our characterisation of how the SoSP might be used </w:t>
      </w:r>
      <w:r>
        <w:rPr>
          <w:rFonts w:ascii="Arial" w:eastAsia="Times New Roman" w:hAnsi="Arial" w:cs="Arial"/>
          <w:color w:val="0B0C0C"/>
          <w:sz w:val="24"/>
          <w:szCs w:val="24"/>
          <w:lang w:eastAsia="en-GB"/>
        </w:rPr>
        <w:t xml:space="preserve">to inform </w:t>
      </w:r>
      <w:r w:rsidRPr="00303C10">
        <w:rPr>
          <w:rFonts w:ascii="Arial" w:eastAsia="Times New Roman" w:hAnsi="Arial" w:cs="Arial"/>
          <w:color w:val="0B0C0C"/>
          <w:sz w:val="24"/>
          <w:szCs w:val="24"/>
          <w:lang w:eastAsia="en-GB"/>
        </w:rPr>
        <w:t>p</w:t>
      </w:r>
      <w:r>
        <w:rPr>
          <w:rFonts w:ascii="Arial" w:eastAsia="Times New Roman" w:hAnsi="Arial" w:cs="Arial"/>
          <w:color w:val="0B0C0C"/>
          <w:sz w:val="24"/>
          <w:szCs w:val="24"/>
          <w:lang w:eastAsia="en-GB"/>
        </w:rPr>
        <w:t>ost</w:t>
      </w:r>
      <w:r w:rsidRPr="00303C10">
        <w:rPr>
          <w:rFonts w:ascii="Arial" w:eastAsia="Times New Roman" w:hAnsi="Arial" w:cs="Arial"/>
          <w:color w:val="0B0C0C"/>
          <w:sz w:val="24"/>
          <w:szCs w:val="24"/>
          <w:lang w:eastAsia="en-GB"/>
        </w:rPr>
        <w:t>-deployment</w:t>
      </w:r>
      <w:r>
        <w:rPr>
          <w:rFonts w:ascii="Arial" w:eastAsia="Times New Roman" w:hAnsi="Arial" w:cs="Arial"/>
          <w:color w:val="0B0C0C"/>
          <w:sz w:val="24"/>
          <w:szCs w:val="24"/>
          <w:lang w:eastAsia="en-GB"/>
        </w:rPr>
        <w:t xml:space="preserve"> safety requirements? </w:t>
      </w:r>
    </w:p>
    <w:p w14:paraId="46878B32"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58F3C7B7"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1B41AD6C"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41A6B7F7" w14:textId="77777777" w:rsidR="002C38A9" w:rsidRDefault="002C38A9" w:rsidP="002C38A9">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2E1E5533" w14:textId="4E084873" w:rsidR="002C38A9" w:rsidRPr="007D7946" w:rsidRDefault="002C38A9" w:rsidP="007D7946">
      <w:pPr>
        <w:shd w:val="clear" w:color="auto" w:fill="F3F2F1"/>
        <w:spacing w:after="300" w:line="240" w:lineRule="auto"/>
        <w:rPr>
          <w:rFonts w:ascii="Arial" w:eastAsia="Times New Roman" w:hAnsi="Arial" w:cs="Arial"/>
          <w:color w:val="0B0C0C"/>
          <w:sz w:val="24"/>
          <w:szCs w:val="24"/>
          <w:lang w:eastAsia="en-GB"/>
        </w:rPr>
      </w:pPr>
      <w:r w:rsidRPr="007D7946">
        <w:rPr>
          <w:rFonts w:ascii="Arial" w:eastAsia="Times New Roman" w:hAnsi="Arial" w:cs="Arial"/>
          <w:color w:val="0B0C0C"/>
          <w:sz w:val="24"/>
          <w:szCs w:val="24"/>
          <w:lang w:eastAsia="en-GB"/>
        </w:rPr>
        <w:t>Question 1</w:t>
      </w:r>
      <w:r>
        <w:rPr>
          <w:rFonts w:ascii="Arial" w:eastAsia="Times New Roman" w:hAnsi="Arial" w:cs="Arial"/>
          <w:color w:val="0B0C0C"/>
          <w:sz w:val="24"/>
          <w:szCs w:val="24"/>
          <w:lang w:eastAsia="en-GB"/>
        </w:rPr>
        <w:t>2</w:t>
      </w:r>
      <w:r w:rsidRPr="007D7946">
        <w:rPr>
          <w:rFonts w:ascii="Arial" w:eastAsia="Times New Roman" w:hAnsi="Arial" w:cs="Arial"/>
          <w:color w:val="0B0C0C"/>
          <w:sz w:val="24"/>
          <w:szCs w:val="24"/>
          <w:lang w:eastAsia="en-GB"/>
        </w:rPr>
        <w:t xml:space="preserve">: Why? Provide evidence where you can. </w:t>
      </w:r>
    </w:p>
    <w:p w14:paraId="6A4703D1" w14:textId="3A6BC48A" w:rsidR="00303C10" w:rsidRPr="00303C10" w:rsidRDefault="002C38A9" w:rsidP="00303C10">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13: </w:t>
      </w:r>
      <w:r w:rsidR="00303C10" w:rsidRPr="00303C10">
        <w:rPr>
          <w:rFonts w:ascii="Arial" w:eastAsia="Times New Roman" w:hAnsi="Arial" w:cs="Arial"/>
          <w:color w:val="0B0C0C"/>
          <w:sz w:val="24"/>
          <w:szCs w:val="24"/>
          <w:lang w:eastAsia="en-GB"/>
        </w:rPr>
        <w:t xml:space="preserve">What </w:t>
      </w:r>
      <w:r>
        <w:rPr>
          <w:rFonts w:ascii="Arial" w:eastAsia="Times New Roman" w:hAnsi="Arial" w:cs="Arial"/>
          <w:color w:val="0B0C0C"/>
          <w:sz w:val="24"/>
          <w:szCs w:val="24"/>
          <w:lang w:eastAsia="en-GB"/>
        </w:rPr>
        <w:t>information</w:t>
      </w:r>
      <w:r w:rsidR="00303C10" w:rsidRPr="00303C10">
        <w:rPr>
          <w:rFonts w:ascii="Arial" w:eastAsia="Times New Roman" w:hAnsi="Arial" w:cs="Arial"/>
          <w:color w:val="0B0C0C"/>
          <w:sz w:val="24"/>
          <w:szCs w:val="24"/>
          <w:lang w:eastAsia="en-GB"/>
        </w:rPr>
        <w:t xml:space="preserve"> do you </w:t>
      </w:r>
      <w:r>
        <w:rPr>
          <w:rFonts w:ascii="Arial" w:eastAsia="Times New Roman" w:hAnsi="Arial" w:cs="Arial"/>
          <w:color w:val="0B0C0C"/>
          <w:sz w:val="24"/>
          <w:szCs w:val="24"/>
          <w:lang w:eastAsia="en-GB"/>
        </w:rPr>
        <w:t>think</w:t>
      </w:r>
      <w:r w:rsidRPr="00303C10">
        <w:rPr>
          <w:rFonts w:ascii="Arial" w:eastAsia="Times New Roman" w:hAnsi="Arial" w:cs="Arial"/>
          <w:color w:val="0B0C0C"/>
          <w:sz w:val="24"/>
          <w:szCs w:val="24"/>
          <w:lang w:eastAsia="en-GB"/>
        </w:rPr>
        <w:t xml:space="preserve"> </w:t>
      </w:r>
      <w:r w:rsidR="00303C10" w:rsidRPr="00303C10">
        <w:rPr>
          <w:rFonts w:ascii="Arial" w:eastAsia="Times New Roman" w:hAnsi="Arial" w:cs="Arial"/>
          <w:color w:val="0B0C0C"/>
          <w:sz w:val="24"/>
          <w:szCs w:val="24"/>
          <w:lang w:eastAsia="en-GB"/>
        </w:rPr>
        <w:t xml:space="preserve">would need to be provided </w:t>
      </w:r>
      <w:r>
        <w:rPr>
          <w:rFonts w:ascii="Arial" w:eastAsia="Times New Roman" w:hAnsi="Arial" w:cs="Arial"/>
          <w:color w:val="0B0C0C"/>
          <w:sz w:val="24"/>
          <w:szCs w:val="24"/>
          <w:lang w:eastAsia="en-GB"/>
        </w:rPr>
        <w:t xml:space="preserve">to the authorities </w:t>
      </w:r>
      <w:r w:rsidR="00303C10" w:rsidRPr="00303C10">
        <w:rPr>
          <w:rFonts w:ascii="Arial" w:eastAsia="Times New Roman" w:hAnsi="Arial" w:cs="Arial"/>
          <w:color w:val="0B0C0C"/>
          <w:sz w:val="24"/>
          <w:szCs w:val="24"/>
          <w:lang w:eastAsia="en-GB"/>
        </w:rPr>
        <w:t>post-deployment to demonstrate ongoing consistency with the SoSP?</w:t>
      </w:r>
    </w:p>
    <w:p w14:paraId="416A6143" w14:textId="42FF5DA8"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2C38A9">
        <w:rPr>
          <w:rFonts w:ascii="Arial" w:eastAsia="Times New Roman" w:hAnsi="Arial" w:cs="Arial"/>
          <w:color w:val="0B0C0C"/>
          <w:sz w:val="24"/>
          <w:szCs w:val="24"/>
          <w:lang w:eastAsia="en-GB"/>
        </w:rPr>
        <w:t>14</w:t>
      </w:r>
      <w:r w:rsidRPr="00303C10">
        <w:rPr>
          <w:rFonts w:ascii="Arial" w:eastAsia="Times New Roman" w:hAnsi="Arial" w:cs="Arial"/>
          <w:color w:val="0B0C0C"/>
          <w:sz w:val="24"/>
          <w:szCs w:val="24"/>
          <w:lang w:eastAsia="en-GB"/>
        </w:rPr>
        <w:t xml:space="preserve">: </w:t>
      </w:r>
      <w:r w:rsidR="002C38A9">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 xml:space="preserve">hat considerations should be taken into account when assessing </w:t>
      </w:r>
      <w:r w:rsidR="002C38A9">
        <w:rPr>
          <w:rFonts w:ascii="Arial" w:eastAsia="Times New Roman" w:hAnsi="Arial" w:cs="Arial"/>
          <w:color w:val="0B0C0C"/>
          <w:sz w:val="24"/>
          <w:szCs w:val="24"/>
          <w:lang w:eastAsia="en-GB"/>
        </w:rPr>
        <w:t xml:space="preserve">at </w:t>
      </w:r>
      <w:r w:rsidRPr="00303C10">
        <w:rPr>
          <w:rFonts w:ascii="Arial" w:eastAsia="Times New Roman" w:hAnsi="Arial" w:cs="Arial"/>
          <w:color w:val="0B0C0C"/>
          <w:sz w:val="24"/>
          <w:szCs w:val="24"/>
          <w:lang w:eastAsia="en-GB"/>
        </w:rPr>
        <w:t xml:space="preserve">post-deployment whether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meet the expectations set by the SoSP?</w:t>
      </w:r>
    </w:p>
    <w:p w14:paraId="076AB7D1" w14:textId="77777777" w:rsidR="00A61513" w:rsidRDefault="00A61513" w:rsidP="00303C10">
      <w:pPr>
        <w:shd w:val="clear" w:color="auto" w:fill="FFFFFF"/>
        <w:spacing w:after="300" w:line="240" w:lineRule="auto"/>
        <w:outlineLvl w:val="1"/>
        <w:rPr>
          <w:rFonts w:ascii="Arial" w:eastAsia="Times New Roman" w:hAnsi="Arial" w:cs="Arial"/>
          <w:b/>
          <w:bCs/>
          <w:color w:val="0B0C0C"/>
          <w:sz w:val="36"/>
          <w:szCs w:val="36"/>
          <w:lang w:eastAsia="en-GB"/>
        </w:rPr>
      </w:pPr>
    </w:p>
    <w:p w14:paraId="2922163E" w14:textId="4263BD87"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Setting the safety standard</w:t>
      </w:r>
    </w:p>
    <w:p w14:paraId="1BBC0644" w14:textId="59B8D7D0"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w:t>
      </w:r>
      <w:r w:rsidR="00952BFE" w:rsidRPr="49F7ED66">
        <w:rPr>
          <w:rFonts w:ascii="Arial" w:eastAsia="Times New Roman" w:hAnsi="Arial" w:cs="Arial"/>
          <w:color w:val="0B0C0C"/>
          <w:sz w:val="24"/>
          <w:szCs w:val="24"/>
          <w:lang w:eastAsia="en-GB"/>
        </w:rPr>
        <w:t>A</w:t>
      </w:r>
      <w:r w:rsidR="00952BFE">
        <w:rPr>
          <w:rFonts w:ascii="Arial" w:eastAsia="Times New Roman" w:hAnsi="Arial" w:cs="Arial"/>
          <w:color w:val="0B0C0C"/>
          <w:sz w:val="24"/>
          <w:szCs w:val="24"/>
          <w:lang w:eastAsia="en-GB"/>
        </w:rPr>
        <w:t xml:space="preserve">utomated </w:t>
      </w:r>
      <w:r w:rsidR="00952BFE" w:rsidRPr="49F7ED66">
        <w:rPr>
          <w:rFonts w:ascii="Arial" w:eastAsia="Times New Roman" w:hAnsi="Arial" w:cs="Arial"/>
          <w:color w:val="0B0C0C"/>
          <w:sz w:val="24"/>
          <w:szCs w:val="24"/>
          <w:lang w:eastAsia="en-GB"/>
        </w:rPr>
        <w:t>V</w:t>
      </w:r>
      <w:r w:rsidR="00952BFE">
        <w:rPr>
          <w:rFonts w:ascii="Arial" w:eastAsia="Times New Roman" w:hAnsi="Arial" w:cs="Arial"/>
          <w:color w:val="0B0C0C"/>
          <w:sz w:val="24"/>
          <w:szCs w:val="24"/>
          <w:lang w:eastAsia="en-GB"/>
        </w:rPr>
        <w:t>ehicle</w:t>
      </w:r>
      <w:r w:rsidR="00952BFE" w:rsidRPr="49F7ED66">
        <w:rPr>
          <w:rFonts w:ascii="Arial" w:eastAsia="Times New Roman" w:hAnsi="Arial" w:cs="Arial"/>
          <w:color w:val="0B0C0C"/>
          <w:sz w:val="24"/>
          <w:szCs w:val="24"/>
          <w:lang w:eastAsia="en-GB"/>
        </w:rPr>
        <w:t> Act</w:t>
      </w:r>
      <w:r w:rsidR="00952BFE">
        <w:rPr>
          <w:rFonts w:ascii="Arial" w:eastAsia="Times New Roman" w:hAnsi="Arial" w:cs="Arial"/>
          <w:color w:val="0B0C0C"/>
          <w:sz w:val="24"/>
          <w:szCs w:val="24"/>
          <w:lang w:eastAsia="en-GB"/>
        </w:rPr>
        <w:t xml:space="preserve"> 2024</w:t>
      </w:r>
      <w:r w:rsidR="00952BFE" w:rsidRPr="49F7ED66">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provides some guidance on this, requiring that:</w:t>
      </w:r>
    </w:p>
    <w:p w14:paraId="17492BF5" w14:textId="342426A5" w:rsidR="00303C10" w:rsidRPr="00303C10" w:rsidRDefault="00915DF1" w:rsidP="00303C1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
      </w:r>
      <w:r w:rsidR="00303C10" w:rsidRPr="00303C10">
        <w:rPr>
          <w:rFonts w:ascii="Arial" w:eastAsia="Times New Roman" w:hAnsi="Arial" w:cs="Arial"/>
          <w:color w:val="0B0C0C"/>
          <w:sz w:val="24"/>
          <w:szCs w:val="24"/>
          <w:lang w:eastAsia="en-GB"/>
        </w:rPr>
        <w:t>The principles must be framed with a view to securing that –</w:t>
      </w:r>
    </w:p>
    <w:p w14:paraId="04BCD4E0" w14:textId="77777777" w:rsidR="00915DF1" w:rsidRDefault="00303C10" w:rsidP="00303C10">
      <w:pPr>
        <w:shd w:val="clear" w:color="auto" w:fill="FFFFFF"/>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(a) authorised automated vehicles will achieve a level of safety equivalent to, or higher than, that of careful and competent human drivers; and </w:t>
      </w:r>
    </w:p>
    <w:p w14:paraId="6D2813E4" w14:textId="6F733188" w:rsidR="00303C10" w:rsidRPr="00303C10" w:rsidRDefault="00303C10" w:rsidP="00303C10">
      <w:pPr>
        <w:shd w:val="clear" w:color="auto" w:fill="FFFFFF"/>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(b) road safety in Great Britain will be better as a result of the use of authorised automated vehicles on roads than it would otherwise be.</w:t>
      </w:r>
      <w:r w:rsidR="00915DF1">
        <w:rPr>
          <w:rFonts w:ascii="Arial" w:eastAsia="Times New Roman" w:hAnsi="Arial" w:cs="Arial"/>
          <w:color w:val="0B0C0C"/>
          <w:sz w:val="24"/>
          <w:szCs w:val="24"/>
          <w:lang w:eastAsia="en-GB"/>
        </w:rPr>
        <w:t>”</w:t>
      </w:r>
    </w:p>
    <w:p w14:paraId="35901361" w14:textId="54F03E5F"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This sets the statutory minimum level of safety that the SoSP should </w:t>
      </w:r>
      <w:r w:rsidR="00915DF1">
        <w:rPr>
          <w:rFonts w:ascii="Arial" w:eastAsia="Times New Roman" w:hAnsi="Arial" w:cs="Arial"/>
          <w:color w:val="0B0C0C"/>
          <w:sz w:val="24"/>
          <w:szCs w:val="24"/>
          <w:lang w:eastAsia="en-GB"/>
        </w:rPr>
        <w:t>aim</w:t>
      </w:r>
      <w:r w:rsidR="00915DF1"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to achieve as being ‘equivalent to careful and competent human drivers’. This holds self-driving vehicles to the same high standard as drivers on our roads.</w:t>
      </w:r>
    </w:p>
    <w:p w14:paraId="73444C53" w14:textId="4DD1E9DF"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It is also a higher standard than the average driver who may have the necessary skills to be competent but may not always be careful. Therefore, we would expect the deployment of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designed to this standard to improve road safety and reduce harm.</w:t>
      </w:r>
    </w:p>
    <w:p w14:paraId="1E30EF0F" w14:textId="77777777"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Careful and competent human driving</w:t>
      </w:r>
    </w:p>
    <w:p w14:paraId="528F8017" w14:textId="77777777" w:rsidR="00183069" w:rsidRPr="00303C10" w:rsidRDefault="00183069" w:rsidP="00183069">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We have considered a range of relevant sources that set the expectations for human drivers to set out this safety standard.</w:t>
      </w:r>
    </w:p>
    <w:p w14:paraId="51CFB413"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Historically, whether driver behaviour was justified in a particular circumstance has been determined by courts (for example, an ex-post assessment).</w:t>
      </w:r>
    </w:p>
    <w:p w14:paraId="283C1219" w14:textId="0905DE8A"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Like all road users, drivers are required to comply with road traffic law in the interests of their own safety and that of other road users and this is reflected in the Highway Code.</w:t>
      </w:r>
    </w:p>
    <w:p w14:paraId="238F10B7"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For those who do not adopt a responsible attitude, or if their use of the highway creates an unsafe environment or causes nuisance, there are laws in place that can make them liable for prosecution.</w:t>
      </w:r>
    </w:p>
    <w:p w14:paraId="428108D5" w14:textId="41371565" w:rsidR="00303C10" w:rsidRPr="00303C10" w:rsidRDefault="00901A73" w:rsidP="00303C1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To decide</w:t>
      </w:r>
      <w:r w:rsidR="00303C10" w:rsidRPr="00303C10">
        <w:rPr>
          <w:rFonts w:ascii="Arial" w:eastAsia="Times New Roman" w:hAnsi="Arial" w:cs="Arial"/>
          <w:color w:val="0B0C0C"/>
          <w:sz w:val="24"/>
          <w:szCs w:val="24"/>
          <w:lang w:eastAsia="en-GB"/>
        </w:rPr>
        <w:t xml:space="preserve"> whether an offence of dangerous or careless driving has been committed, the courts will consider the extent to which driving falls below the standard expected of a competent and careful driver for that vehicle type. See </w:t>
      </w:r>
      <w:hyperlink r:id="rId18" w:history="1">
        <w:r w:rsidR="00303C10" w:rsidRPr="00303C10">
          <w:rPr>
            <w:rFonts w:ascii="Arial" w:eastAsia="Times New Roman" w:hAnsi="Arial" w:cs="Arial"/>
            <w:color w:val="1D70B8"/>
            <w:sz w:val="24"/>
            <w:szCs w:val="24"/>
            <w:u w:val="single"/>
            <w:lang w:eastAsia="en-GB"/>
          </w:rPr>
          <w:t>further information on these offences set out by the Crown Prosecution Service</w:t>
        </w:r>
      </w:hyperlink>
      <w:r w:rsidR="00303C10" w:rsidRPr="00303C10">
        <w:rPr>
          <w:rFonts w:ascii="Arial" w:eastAsia="Times New Roman" w:hAnsi="Arial" w:cs="Arial"/>
          <w:color w:val="0B0C0C"/>
          <w:sz w:val="24"/>
          <w:szCs w:val="24"/>
          <w:lang w:eastAsia="en-GB"/>
        </w:rPr>
        <w:t>.</w:t>
      </w:r>
    </w:p>
    <w:p w14:paraId="6B3CB0BD"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There are also well-established expectations for the skills, knowledge and behaviours human drivers must demonstrate. These expectations are set out across a range of sources, including:</w:t>
      </w:r>
    </w:p>
    <w:p w14:paraId="125528F1" w14:textId="77777777" w:rsidR="00303C10" w:rsidRPr="00303C10" w:rsidRDefault="00303C10" w:rsidP="00303C10">
      <w:pPr>
        <w:numPr>
          <w:ilvl w:val="0"/>
          <w:numId w:val="1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legislation, such as the Road Traffic Act 1988</w:t>
      </w:r>
    </w:p>
    <w:p w14:paraId="681056C7" w14:textId="77777777" w:rsidR="00303C10" w:rsidRPr="00303C10" w:rsidRDefault="00303C10" w:rsidP="00303C10">
      <w:pPr>
        <w:numPr>
          <w:ilvl w:val="0"/>
          <w:numId w:val="1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statutory guidance, such as the </w:t>
      </w:r>
      <w:hyperlink r:id="rId19" w:history="1">
        <w:r w:rsidRPr="00303C10">
          <w:rPr>
            <w:rFonts w:ascii="Arial" w:eastAsia="Times New Roman" w:hAnsi="Arial" w:cs="Arial"/>
            <w:color w:val="1D70B8"/>
            <w:sz w:val="24"/>
            <w:szCs w:val="24"/>
            <w:u w:val="single"/>
            <w:lang w:eastAsia="en-GB"/>
          </w:rPr>
          <w:t>Highway Code</w:t>
        </w:r>
      </w:hyperlink>
    </w:p>
    <w:p w14:paraId="55DDF718" w14:textId="77777777" w:rsidR="00303C10" w:rsidRPr="00303C10" w:rsidRDefault="00303C10" w:rsidP="00303C10">
      <w:pPr>
        <w:numPr>
          <w:ilvl w:val="0"/>
          <w:numId w:val="1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driver education documents, such as </w:t>
      </w:r>
      <w:hyperlink r:id="rId20" w:history="1">
        <w:r w:rsidRPr="00303C10">
          <w:rPr>
            <w:rFonts w:ascii="Arial" w:eastAsia="Times New Roman" w:hAnsi="Arial" w:cs="Arial"/>
            <w:color w:val="1D70B8"/>
            <w:sz w:val="24"/>
            <w:szCs w:val="24"/>
            <w:u w:val="single"/>
            <w:lang w:eastAsia="en-GB"/>
          </w:rPr>
          <w:t>DVSA’s essential skills for driving</w:t>
        </w:r>
      </w:hyperlink>
      <w:r w:rsidRPr="00303C10">
        <w:rPr>
          <w:rFonts w:ascii="Arial" w:eastAsia="Times New Roman" w:hAnsi="Arial" w:cs="Arial"/>
          <w:color w:val="0B0C0C"/>
          <w:sz w:val="24"/>
          <w:szCs w:val="24"/>
          <w:lang w:eastAsia="en-GB"/>
        </w:rPr>
        <w:t> and </w:t>
      </w:r>
      <w:hyperlink r:id="rId21" w:history="1">
        <w:r w:rsidRPr="00303C10">
          <w:rPr>
            <w:rFonts w:ascii="Arial" w:eastAsia="Times New Roman" w:hAnsi="Arial" w:cs="Arial"/>
            <w:color w:val="1D70B8"/>
            <w:sz w:val="24"/>
            <w:szCs w:val="24"/>
            <w:u w:val="single"/>
            <w:lang w:eastAsia="en-GB"/>
          </w:rPr>
          <w:t>national driving standards for cars, LGVs and driver trainers</w:t>
        </w:r>
      </w:hyperlink>
    </w:p>
    <w:p w14:paraId="3F5D35A7" w14:textId="66B3111A" w:rsidR="00303C10" w:rsidRPr="00303C10" w:rsidRDefault="00901A73" w:rsidP="00303C1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When we assess these sources, </w:t>
      </w:r>
      <w:r w:rsidR="00303C10" w:rsidRPr="00303C10">
        <w:rPr>
          <w:rFonts w:ascii="Arial" w:eastAsia="Times New Roman" w:hAnsi="Arial" w:cs="Arial"/>
          <w:color w:val="0B0C0C"/>
          <w:sz w:val="24"/>
          <w:szCs w:val="24"/>
          <w:lang w:eastAsia="en-GB"/>
        </w:rPr>
        <w:t>we can</w:t>
      </w:r>
      <w:r w:rsidR="003A5E5A">
        <w:rPr>
          <w:rFonts w:ascii="Arial" w:eastAsia="Times New Roman" w:hAnsi="Arial" w:cs="Arial"/>
          <w:color w:val="0B0C0C"/>
          <w:sz w:val="24"/>
          <w:szCs w:val="24"/>
          <w:lang w:eastAsia="en-GB"/>
        </w:rPr>
        <w:t xml:space="preserve"> understand </w:t>
      </w:r>
      <w:r w:rsidR="00303C10" w:rsidRPr="00303C10">
        <w:rPr>
          <w:rFonts w:ascii="Arial" w:eastAsia="Times New Roman" w:hAnsi="Arial" w:cs="Arial"/>
          <w:color w:val="0B0C0C"/>
          <w:sz w:val="24"/>
          <w:szCs w:val="24"/>
          <w:lang w:eastAsia="en-GB"/>
        </w:rPr>
        <w:t>core behaviours we expect drivers</w:t>
      </w:r>
      <w:r w:rsidR="005C431E">
        <w:rPr>
          <w:rFonts w:ascii="Arial" w:eastAsia="Times New Roman" w:hAnsi="Arial" w:cs="Arial"/>
          <w:color w:val="0B0C0C"/>
          <w:sz w:val="24"/>
          <w:szCs w:val="24"/>
          <w:lang w:eastAsia="en-GB"/>
        </w:rPr>
        <w:t xml:space="preserve"> to</w:t>
      </w:r>
      <w:r w:rsidR="00303C10" w:rsidRPr="00303C10">
        <w:rPr>
          <w:rFonts w:ascii="Arial" w:eastAsia="Times New Roman" w:hAnsi="Arial" w:cs="Arial"/>
          <w:color w:val="0B0C0C"/>
          <w:sz w:val="24"/>
          <w:szCs w:val="24"/>
          <w:lang w:eastAsia="en-GB"/>
        </w:rPr>
        <w:t xml:space="preserve"> continue to demonstrate.</w:t>
      </w:r>
    </w:p>
    <w:p w14:paraId="75E00AA7"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For example, a careful driver will:</w:t>
      </w:r>
    </w:p>
    <w:p w14:paraId="2F059158" w14:textId="77777777" w:rsidR="00303C10" w:rsidRPr="00303C10" w:rsidRDefault="00303C10" w:rsidP="00303C10">
      <w:pPr>
        <w:numPr>
          <w:ilvl w:val="0"/>
          <w:numId w:val="18"/>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be unimpaired and pay attention to the driving task (for example, they are not under the influence of alcohol/drugs and are not distracted by screens or passengers)</w:t>
      </w:r>
    </w:p>
    <w:p w14:paraId="03A5AD5F" w14:textId="77777777" w:rsidR="00303C10" w:rsidRPr="00303C10" w:rsidRDefault="00303C10" w:rsidP="00303C10">
      <w:pPr>
        <w:numPr>
          <w:ilvl w:val="0"/>
          <w:numId w:val="18"/>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adhere to traffic rules</w:t>
      </w:r>
    </w:p>
    <w:p w14:paraId="05F8C52C" w14:textId="77777777" w:rsidR="00303C10" w:rsidRPr="00303C10" w:rsidRDefault="00303C10" w:rsidP="00303C10">
      <w:pPr>
        <w:numPr>
          <w:ilvl w:val="0"/>
          <w:numId w:val="18"/>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use a cautious driving style, which they adapt to the prevailing conditions</w:t>
      </w:r>
    </w:p>
    <w:p w14:paraId="33B0CA2E" w14:textId="7EA3F319"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 competence of a driver will vary depending on experience and level of training. Some </w:t>
      </w:r>
      <w:r w:rsidR="00FB485E">
        <w:rPr>
          <w:rFonts w:ascii="Arial" w:eastAsia="Times New Roman" w:hAnsi="Arial" w:cs="Arial"/>
          <w:color w:val="0B0C0C"/>
          <w:sz w:val="24"/>
          <w:szCs w:val="24"/>
          <w:lang w:eastAsia="en-GB"/>
        </w:rPr>
        <w:t>differences</w:t>
      </w:r>
      <w:r w:rsidR="00FB485E"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in the competence of human drivers are in their: </w:t>
      </w:r>
    </w:p>
    <w:p w14:paraId="20490C19" w14:textId="77777777" w:rsidR="00303C10" w:rsidRPr="00303C10" w:rsidRDefault="00303C10" w:rsidP="00303C10">
      <w:pPr>
        <w:numPr>
          <w:ilvl w:val="0"/>
          <w:numId w:val="19"/>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ability to anticipate actions by other road users, identify potential hazards, assess the associated risks and plan accordingly</w:t>
      </w:r>
    </w:p>
    <w:p w14:paraId="2D61D634" w14:textId="77777777" w:rsidR="00303C10" w:rsidRPr="00303C10" w:rsidRDefault="00303C10" w:rsidP="00303C10">
      <w:pPr>
        <w:numPr>
          <w:ilvl w:val="0"/>
          <w:numId w:val="19"/>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ability to safely handle a wider range of scenarios and apply expertise to new situations not previously encountered</w:t>
      </w:r>
    </w:p>
    <w:p w14:paraId="1D63486F" w14:textId="77777777" w:rsidR="00303C10" w:rsidRPr="00303C10" w:rsidRDefault="00303C10" w:rsidP="00303C10">
      <w:pPr>
        <w:numPr>
          <w:ilvl w:val="0"/>
          <w:numId w:val="19"/>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familiarity with their vehicle, its limitations and legal restrictions</w:t>
      </w:r>
    </w:p>
    <w:p w14:paraId="04DE7F01" w14:textId="77777777" w:rsidR="00303C10" w:rsidRPr="00303C10" w:rsidRDefault="00303C10" w:rsidP="00303C10">
      <w:pPr>
        <w:numPr>
          <w:ilvl w:val="0"/>
          <w:numId w:val="19"/>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level of vehicle control under adverse driving conditions and during vehicle systems and component failures</w:t>
      </w:r>
    </w:p>
    <w:p w14:paraId="66BAF113"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We also expect careful and competent drivers to demonstrate good judgement. While many of the rules in the Highway Code are legal requirements identified using the words ‘must/must not’ with advisory rules identified by ‘should/should not’ or ‘do/do not’.</w:t>
      </w:r>
    </w:p>
    <w:p w14:paraId="2CBF4A15" w14:textId="72B2126C"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Driving is a complex task and there must be space </w:t>
      </w:r>
      <w:r w:rsidR="003A6610">
        <w:rPr>
          <w:rFonts w:ascii="Arial" w:eastAsia="Times New Roman" w:hAnsi="Arial" w:cs="Arial"/>
          <w:color w:val="0B0C0C"/>
          <w:sz w:val="24"/>
          <w:szCs w:val="24"/>
          <w:lang w:eastAsia="en-GB"/>
        </w:rPr>
        <w:t>for</w:t>
      </w:r>
      <w:r w:rsidRPr="00303C10">
        <w:rPr>
          <w:rFonts w:ascii="Arial" w:eastAsia="Times New Roman" w:hAnsi="Arial" w:cs="Arial"/>
          <w:color w:val="0B0C0C"/>
          <w:sz w:val="24"/>
          <w:szCs w:val="24"/>
          <w:lang w:eastAsia="en-GB"/>
        </w:rPr>
        <w:t xml:space="preserve"> scenarios where it is right not to comply with all the rules. For example, allowing an ambulance to pass in an emergency.</w:t>
      </w:r>
    </w:p>
    <w:p w14:paraId="4189DBD9" w14:textId="34799B51"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2C38A9">
        <w:rPr>
          <w:rFonts w:ascii="Arial" w:eastAsia="Times New Roman" w:hAnsi="Arial" w:cs="Arial"/>
          <w:color w:val="0B0C0C"/>
          <w:sz w:val="24"/>
          <w:szCs w:val="24"/>
          <w:lang w:eastAsia="en-GB"/>
        </w:rPr>
        <w:t>15</w:t>
      </w:r>
      <w:r w:rsidRPr="00303C10">
        <w:rPr>
          <w:rFonts w:ascii="Arial" w:eastAsia="Times New Roman" w:hAnsi="Arial" w:cs="Arial"/>
          <w:color w:val="0B0C0C"/>
          <w:sz w:val="24"/>
          <w:szCs w:val="24"/>
          <w:lang w:eastAsia="en-GB"/>
        </w:rPr>
        <w:t>: What evidence</w:t>
      </w:r>
      <w:r w:rsidR="002C38A9">
        <w:rPr>
          <w:rFonts w:ascii="Arial" w:eastAsia="Times New Roman" w:hAnsi="Arial" w:cs="Arial"/>
          <w:color w:val="0B0C0C"/>
          <w:sz w:val="24"/>
          <w:szCs w:val="24"/>
          <w:lang w:eastAsia="en-GB"/>
        </w:rPr>
        <w:t>, if any,</w:t>
      </w:r>
      <w:r w:rsidRPr="00303C10">
        <w:rPr>
          <w:rFonts w:ascii="Arial" w:eastAsia="Times New Roman" w:hAnsi="Arial" w:cs="Arial"/>
          <w:color w:val="0B0C0C"/>
          <w:sz w:val="24"/>
          <w:szCs w:val="24"/>
          <w:lang w:eastAsia="en-GB"/>
        </w:rPr>
        <w:t xml:space="preserve"> exists on the current performance of human drivers?</w:t>
      </w:r>
    </w:p>
    <w:p w14:paraId="60C3F3F7" w14:textId="720AE100" w:rsid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 1</w:t>
      </w:r>
      <w:r w:rsidR="002C38A9">
        <w:rPr>
          <w:rFonts w:ascii="Arial" w:eastAsia="Times New Roman" w:hAnsi="Arial" w:cs="Arial"/>
          <w:color w:val="0B0C0C"/>
          <w:sz w:val="24"/>
          <w:szCs w:val="24"/>
          <w:lang w:eastAsia="en-GB"/>
        </w:rPr>
        <w:t>6</w:t>
      </w:r>
      <w:r w:rsidRPr="00303C10">
        <w:rPr>
          <w:rFonts w:ascii="Arial" w:eastAsia="Times New Roman" w:hAnsi="Arial" w:cs="Arial"/>
          <w:color w:val="0B0C0C"/>
          <w:sz w:val="24"/>
          <w:szCs w:val="24"/>
          <w:lang w:eastAsia="en-GB"/>
        </w:rPr>
        <w:t xml:space="preserve">: </w:t>
      </w:r>
      <w:r w:rsidR="002C38A9">
        <w:rPr>
          <w:rFonts w:ascii="Arial" w:eastAsia="Times New Roman" w:hAnsi="Arial" w:cs="Arial"/>
          <w:color w:val="0B0C0C"/>
          <w:sz w:val="24"/>
          <w:szCs w:val="24"/>
          <w:lang w:eastAsia="en-GB"/>
        </w:rPr>
        <w:t>In your view, d</w:t>
      </w:r>
      <w:r w:rsidRPr="00303C10">
        <w:rPr>
          <w:rFonts w:ascii="Arial" w:eastAsia="Times New Roman" w:hAnsi="Arial" w:cs="Arial"/>
          <w:color w:val="0B0C0C"/>
          <w:sz w:val="24"/>
          <w:szCs w:val="24"/>
          <w:lang w:eastAsia="en-GB"/>
        </w:rPr>
        <w:t>o</w:t>
      </w:r>
      <w:r w:rsidR="002C38A9">
        <w:rPr>
          <w:rFonts w:ascii="Arial" w:eastAsia="Times New Roman" w:hAnsi="Arial" w:cs="Arial"/>
          <w:color w:val="0B0C0C"/>
          <w:sz w:val="24"/>
          <w:szCs w:val="24"/>
          <w:lang w:eastAsia="en-GB"/>
        </w:rPr>
        <w:t>es</w:t>
      </w:r>
      <w:r w:rsidRPr="00303C10">
        <w:rPr>
          <w:rFonts w:ascii="Arial" w:eastAsia="Times New Roman" w:hAnsi="Arial" w:cs="Arial"/>
          <w:color w:val="0B0C0C"/>
          <w:sz w:val="24"/>
          <w:szCs w:val="24"/>
          <w:lang w:eastAsia="en-GB"/>
        </w:rPr>
        <w:t xml:space="preserve"> human driving performance improve with competence?</w:t>
      </w:r>
    </w:p>
    <w:p w14:paraId="0E38F998" w14:textId="6CDA0E28" w:rsidR="002C38A9" w:rsidRDefault="002C38A9" w:rsidP="002C38A9">
      <w:pPr>
        <w:pStyle w:val="ListParagraph"/>
        <w:numPr>
          <w:ilvl w:val="0"/>
          <w:numId w:val="33"/>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Yes </w:t>
      </w:r>
    </w:p>
    <w:p w14:paraId="0C979EF0" w14:textId="132E2733" w:rsidR="002C38A9" w:rsidRDefault="002C38A9" w:rsidP="002C38A9">
      <w:pPr>
        <w:pStyle w:val="ListParagraph"/>
        <w:numPr>
          <w:ilvl w:val="0"/>
          <w:numId w:val="33"/>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No</w:t>
      </w:r>
    </w:p>
    <w:p w14:paraId="378AC742" w14:textId="36CF1E2A" w:rsidR="002C38A9" w:rsidRDefault="00C123F1" w:rsidP="002C38A9">
      <w:pPr>
        <w:pStyle w:val="ListParagraph"/>
        <w:numPr>
          <w:ilvl w:val="0"/>
          <w:numId w:val="33"/>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Don’t know </w:t>
      </w:r>
    </w:p>
    <w:p w14:paraId="33748AD1" w14:textId="69C1E791" w:rsidR="00C123F1" w:rsidRPr="007D7946" w:rsidRDefault="00C123F1" w:rsidP="00C123F1">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17: </w:t>
      </w:r>
      <w:r w:rsidRPr="0025032F">
        <w:rPr>
          <w:rFonts w:ascii="Arial" w:eastAsia="Times New Roman" w:hAnsi="Arial" w:cs="Arial"/>
          <w:color w:val="0B0C0C"/>
          <w:sz w:val="24"/>
          <w:szCs w:val="24"/>
          <w:lang w:eastAsia="en-GB"/>
        </w:rPr>
        <w:t>Why? Provide evidence where you can.</w:t>
      </w:r>
    </w:p>
    <w:p w14:paraId="5873264B" w14:textId="2666A8AD"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 1</w:t>
      </w:r>
      <w:r w:rsidR="00C123F1">
        <w:rPr>
          <w:rFonts w:ascii="Arial" w:eastAsia="Times New Roman" w:hAnsi="Arial" w:cs="Arial"/>
          <w:color w:val="0B0C0C"/>
          <w:sz w:val="24"/>
          <w:szCs w:val="24"/>
          <w:lang w:eastAsia="en-GB"/>
        </w:rPr>
        <w:t>8</w:t>
      </w:r>
      <w:r w:rsidRPr="00303C10">
        <w:rPr>
          <w:rFonts w:ascii="Arial" w:eastAsia="Times New Roman" w:hAnsi="Arial" w:cs="Arial"/>
          <w:color w:val="0B0C0C"/>
          <w:sz w:val="24"/>
          <w:szCs w:val="24"/>
          <w:lang w:eastAsia="en-GB"/>
        </w:rPr>
        <w:t>: What capabilities, behaviours and outcomes characterise careful and competent human driving? Provide reasoning and evidence.</w:t>
      </w:r>
    </w:p>
    <w:p w14:paraId="19975528" w14:textId="77777777" w:rsidR="009A7F14" w:rsidRDefault="009A7F14" w:rsidP="00303C10">
      <w:pPr>
        <w:shd w:val="clear" w:color="auto" w:fill="FFFFFF"/>
        <w:spacing w:after="300" w:line="240" w:lineRule="auto"/>
        <w:outlineLvl w:val="2"/>
        <w:rPr>
          <w:rFonts w:ascii="Arial" w:eastAsia="Times New Roman" w:hAnsi="Arial" w:cs="Arial"/>
          <w:b/>
          <w:bCs/>
          <w:color w:val="0B0C0C"/>
          <w:sz w:val="27"/>
          <w:szCs w:val="27"/>
          <w:lang w:eastAsia="en-GB"/>
        </w:rPr>
      </w:pPr>
    </w:p>
    <w:p w14:paraId="5490E3BC" w14:textId="27A900FB"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Careful and competent automated driving</w:t>
      </w:r>
    </w:p>
    <w:p w14:paraId="557D90FE" w14:textId="22741FF3" w:rsidR="00303C10" w:rsidRPr="00303C10" w:rsidRDefault="00F216D9" w:rsidP="00303C1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As we develop the</w:t>
      </w:r>
      <w:r w:rsidR="00303C10" w:rsidRPr="00303C10">
        <w:rPr>
          <w:rFonts w:ascii="Arial" w:eastAsia="Times New Roman" w:hAnsi="Arial" w:cs="Arial"/>
          <w:color w:val="0B0C0C"/>
          <w:sz w:val="24"/>
          <w:szCs w:val="24"/>
          <w:lang w:eastAsia="en-GB"/>
        </w:rPr>
        <w:t xml:space="preserve"> SoSP, we believe consideration must be given to both the expectations for human drivers, road users and how the behaviours of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00303C10" w:rsidRPr="00303C10">
        <w:rPr>
          <w:rFonts w:ascii="Arial" w:eastAsia="Times New Roman" w:hAnsi="Arial" w:cs="Arial"/>
          <w:color w:val="0B0C0C"/>
          <w:sz w:val="24"/>
          <w:szCs w:val="24"/>
          <w:lang w:eastAsia="en-GB"/>
        </w:rPr>
        <w:t>vehicles may differ between them.</w:t>
      </w:r>
    </w:p>
    <w:p w14:paraId="4D30371D" w14:textId="33F36905"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Machines are different from humans. We should expect some instances where the capabilities exhibited by a</w:t>
      </w:r>
      <w:r w:rsidR="00296C8F">
        <w:rPr>
          <w:rFonts w:ascii="Arial" w:eastAsia="Times New Roman" w:hAnsi="Arial" w:cs="Arial"/>
          <w:color w:val="0B0C0C"/>
          <w:sz w:val="24"/>
          <w:szCs w:val="24"/>
          <w:lang w:eastAsia="en-GB"/>
        </w:rPr>
        <w:t>n</w:t>
      </w:r>
      <w:r w:rsidRPr="00303C10">
        <w:rPr>
          <w:rFonts w:ascii="Arial" w:eastAsia="Times New Roman" w:hAnsi="Arial" w:cs="Arial"/>
          <w:color w:val="0B0C0C"/>
          <w:sz w:val="24"/>
          <w:szCs w:val="24"/>
          <w:lang w:eastAsia="en-GB"/>
        </w:rPr>
        <w:t xml:space="preserve">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 when executing elements of the driving task may look and feel different to a human. For example,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may react to objects beyond the line of sight of a human driver.</w:t>
      </w:r>
    </w:p>
    <w:p w14:paraId="4DBF4161"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There may also be unusual circumstances where they need to come to a stop and await assistance from remote operators, whereas human drivers would be capable of progressing. In some instances, this will be for the better – machines do not exhibit lapses in attentions. </w:t>
      </w:r>
    </w:p>
    <w:p w14:paraId="3D3C0B04"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However, while actions may differ, it would be unacceptable if this resulted in worse road safety outcomes overall.</w:t>
      </w:r>
    </w:p>
    <w:p w14:paraId="437F7E0E"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Our stakeholder engagement to date has indicated that many different approaches can be taken to set out:</w:t>
      </w:r>
    </w:p>
    <w:p w14:paraId="0D13C49E" w14:textId="1C10C4CD" w:rsidR="00303C10" w:rsidRPr="00303C10" w:rsidRDefault="00303C10" w:rsidP="00303C10">
      <w:pPr>
        <w:numPr>
          <w:ilvl w:val="0"/>
          <w:numId w:val="20"/>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what behaviours and skills must be demonstrated pre-deployment to </w:t>
      </w:r>
      <w:r w:rsidR="006E3E79">
        <w:rPr>
          <w:rFonts w:ascii="Arial" w:eastAsia="Times New Roman" w:hAnsi="Arial" w:cs="Arial"/>
          <w:color w:val="0B0C0C"/>
          <w:sz w:val="24"/>
          <w:szCs w:val="24"/>
          <w:lang w:eastAsia="en-GB"/>
        </w:rPr>
        <w:t>ensure</w:t>
      </w:r>
      <w:r w:rsidRPr="00303C10">
        <w:rPr>
          <w:rFonts w:ascii="Arial" w:eastAsia="Times New Roman" w:hAnsi="Arial" w:cs="Arial"/>
          <w:color w:val="0B0C0C"/>
          <w:sz w:val="24"/>
          <w:szCs w:val="24"/>
          <w:lang w:eastAsia="en-GB"/>
        </w:rPr>
        <w:t xml:space="preserve"> that this safety expectation can be met</w:t>
      </w:r>
    </w:p>
    <w:p w14:paraId="4A6A9998" w14:textId="77777777" w:rsidR="00303C10" w:rsidRPr="00303C10" w:rsidRDefault="00303C10" w:rsidP="00303C10">
      <w:pPr>
        <w:numPr>
          <w:ilvl w:val="0"/>
          <w:numId w:val="20"/>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what safety outcomes should be monitored post-deployment to assess whether this safety expectation is retained</w:t>
      </w:r>
    </w:p>
    <w:p w14:paraId="76933EE5"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part, this can be explained by the fact that experts in different fields bring different perspectives to this issue.</w:t>
      </w:r>
    </w:p>
    <w:p w14:paraId="09E0DFDD"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However, it is also clear that opinions vary on the level of performance, consistency and subsequent safety levels, achieved by careful and competent human drivers.</w:t>
      </w:r>
    </w:p>
    <w:p w14:paraId="12F8E0C1" w14:textId="4A5ABA19" w:rsid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 1</w:t>
      </w:r>
      <w:r w:rsidR="00C01950">
        <w:rPr>
          <w:rFonts w:ascii="Arial" w:eastAsia="Times New Roman" w:hAnsi="Arial" w:cs="Arial"/>
          <w:color w:val="0B0C0C"/>
          <w:sz w:val="24"/>
          <w:szCs w:val="24"/>
          <w:lang w:eastAsia="en-GB"/>
        </w:rPr>
        <w:t>9</w:t>
      </w:r>
      <w:r w:rsidRPr="00303C10">
        <w:rPr>
          <w:rFonts w:ascii="Arial" w:eastAsia="Times New Roman" w:hAnsi="Arial" w:cs="Arial"/>
          <w:color w:val="0B0C0C"/>
          <w:sz w:val="24"/>
          <w:szCs w:val="24"/>
          <w:lang w:eastAsia="en-GB"/>
        </w:rPr>
        <w:t xml:space="preserve">: Do you agree </w:t>
      </w:r>
      <w:r w:rsidR="00C01950">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with the considerations we have outlined in thinking about careful and competent automated driving?</w:t>
      </w:r>
    </w:p>
    <w:p w14:paraId="03469625" w14:textId="77777777" w:rsidR="00C01950" w:rsidRDefault="00C01950" w:rsidP="00C01950">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45FAB799" w14:textId="77777777" w:rsidR="00C01950" w:rsidRDefault="00C01950" w:rsidP="00C01950">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3E623E3A" w14:textId="77777777" w:rsidR="00C01950" w:rsidRDefault="00C01950" w:rsidP="00C01950">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59FA1926" w14:textId="77777777" w:rsidR="00C01950" w:rsidRDefault="00C01950" w:rsidP="00C01950">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6AA3BE17" w14:textId="7A0416D5" w:rsidR="00C01950" w:rsidRPr="0025032F" w:rsidRDefault="00C01950" w:rsidP="00C01950">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20: Why do you think this? Provide evidence where you can. </w:t>
      </w:r>
    </w:p>
    <w:p w14:paraId="70D2F9D1" w14:textId="13D144DE"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C01950">
        <w:rPr>
          <w:rFonts w:ascii="Arial" w:eastAsia="Times New Roman" w:hAnsi="Arial" w:cs="Arial"/>
          <w:color w:val="0B0C0C"/>
          <w:sz w:val="24"/>
          <w:szCs w:val="24"/>
          <w:lang w:eastAsia="en-GB"/>
        </w:rPr>
        <w:t>21</w:t>
      </w:r>
      <w:r w:rsidRPr="00303C10">
        <w:rPr>
          <w:rFonts w:ascii="Arial" w:eastAsia="Times New Roman" w:hAnsi="Arial" w:cs="Arial"/>
          <w:color w:val="0B0C0C"/>
          <w:sz w:val="24"/>
          <w:szCs w:val="24"/>
          <w:lang w:eastAsia="en-GB"/>
        </w:rPr>
        <w:t xml:space="preserve">: </w:t>
      </w:r>
      <w:r w:rsidR="00C01950">
        <w:rPr>
          <w:rFonts w:ascii="Arial" w:eastAsia="Times New Roman" w:hAnsi="Arial" w:cs="Arial"/>
          <w:color w:val="0B0C0C"/>
          <w:sz w:val="24"/>
          <w:szCs w:val="24"/>
          <w:lang w:eastAsia="en-GB"/>
        </w:rPr>
        <w:t>In your view, h</w:t>
      </w:r>
      <w:r w:rsidRPr="00303C10">
        <w:rPr>
          <w:rFonts w:ascii="Arial" w:eastAsia="Times New Roman" w:hAnsi="Arial" w:cs="Arial"/>
          <w:color w:val="0B0C0C"/>
          <w:sz w:val="24"/>
          <w:szCs w:val="24"/>
          <w:lang w:eastAsia="en-GB"/>
        </w:rPr>
        <w:t>ow might the assessment of careful and competent driving differ between human drivers and automated vehicles?</w:t>
      </w:r>
    </w:p>
    <w:p w14:paraId="1BF02335" w14:textId="77777777" w:rsidR="00E413A5" w:rsidRDefault="00E413A5" w:rsidP="00303C10">
      <w:pPr>
        <w:shd w:val="clear" w:color="auto" w:fill="FFFFFF"/>
        <w:spacing w:after="300" w:line="240" w:lineRule="auto"/>
        <w:outlineLvl w:val="2"/>
        <w:rPr>
          <w:rFonts w:ascii="Arial" w:eastAsia="Times New Roman" w:hAnsi="Arial" w:cs="Arial"/>
          <w:b/>
          <w:bCs/>
          <w:color w:val="0B0C0C"/>
          <w:sz w:val="27"/>
          <w:szCs w:val="27"/>
          <w:lang w:eastAsia="en-GB"/>
        </w:rPr>
      </w:pPr>
    </w:p>
    <w:p w14:paraId="68C6BF7C" w14:textId="65342158"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Careful and competent concept in international regulations</w:t>
      </w:r>
    </w:p>
    <w:p w14:paraId="2BACDBEE" w14:textId="7A3CFD0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Within international regulations, the concept of careful and competent human drivers is already well established. For </w:t>
      </w:r>
      <w:r w:rsidR="002736C1" w:rsidRPr="00303C10">
        <w:rPr>
          <w:rFonts w:ascii="Arial" w:eastAsia="Times New Roman" w:hAnsi="Arial" w:cs="Arial"/>
          <w:color w:val="0B0C0C"/>
          <w:sz w:val="24"/>
          <w:szCs w:val="24"/>
          <w:lang w:eastAsia="en-GB"/>
        </w:rPr>
        <w:t>example,</w:t>
      </w:r>
      <w:r w:rsidRPr="00303C10">
        <w:rPr>
          <w:rFonts w:ascii="Arial" w:eastAsia="Times New Roman" w:hAnsi="Arial" w:cs="Arial"/>
          <w:color w:val="0B0C0C"/>
          <w:sz w:val="24"/>
          <w:szCs w:val="24"/>
          <w:lang w:eastAsia="en-GB"/>
        </w:rPr>
        <w:t xml:space="preserve"> in UN regulation No. 157, which sets requirements for the approval of ALKS.</w:t>
      </w:r>
    </w:p>
    <w:p w14:paraId="217DF1CF" w14:textId="5E4BB351"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The UNECE’s draft ADS regulation, is also anticipated to include a general reference to a competent and careful human driver. While this overarching concept is unlikely to be defined</w:t>
      </w:r>
      <w:r w:rsidR="00FE65C1" w:rsidRPr="49F7ED66">
        <w:rPr>
          <w:rFonts w:ascii="Arial" w:eastAsia="Times New Roman" w:hAnsi="Arial" w:cs="Arial"/>
          <w:color w:val="0B0C0C"/>
          <w:sz w:val="24"/>
          <w:szCs w:val="24"/>
          <w:lang w:eastAsia="en-GB"/>
        </w:rPr>
        <w:t xml:space="preserve"> - </w:t>
      </w:r>
      <w:r w:rsidRPr="49F7ED66">
        <w:rPr>
          <w:rFonts w:ascii="Arial" w:eastAsia="Times New Roman" w:hAnsi="Arial" w:cs="Arial"/>
          <w:color w:val="0B0C0C"/>
          <w:sz w:val="24"/>
          <w:szCs w:val="24"/>
          <w:lang w:eastAsia="en-GB"/>
        </w:rPr>
        <w:t>allowing flexibility in interpretation, it is expected to be accompanied by more prescriptive provisions on the expected behaviours and outcomes.</w:t>
      </w:r>
    </w:p>
    <w:p w14:paraId="77B25C73" w14:textId="7FEAE5A5"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 </w:t>
      </w:r>
      <w:r w:rsidR="00ED6CC5" w:rsidRPr="49F7ED66">
        <w:rPr>
          <w:rFonts w:ascii="Arial" w:eastAsia="Times New Roman" w:hAnsi="Arial" w:cs="Arial"/>
          <w:color w:val="0B0C0C"/>
          <w:sz w:val="24"/>
          <w:szCs w:val="24"/>
          <w:lang w:eastAsia="en-GB"/>
        </w:rPr>
        <w:t>We expect</w:t>
      </w:r>
      <w:r w:rsidR="0070723B" w:rsidRPr="49F7ED66">
        <w:rPr>
          <w:rFonts w:ascii="Arial" w:eastAsia="Times New Roman" w:hAnsi="Arial" w:cs="Arial"/>
          <w:color w:val="0B0C0C"/>
          <w:sz w:val="24"/>
          <w:szCs w:val="24"/>
          <w:lang w:eastAsia="en-GB"/>
        </w:rPr>
        <w:t xml:space="preserve"> these </w:t>
      </w:r>
      <w:r w:rsidR="56D1712E" w:rsidRPr="49F7ED66">
        <w:rPr>
          <w:rFonts w:ascii="Arial" w:eastAsia="Times New Roman" w:hAnsi="Arial" w:cs="Arial"/>
          <w:color w:val="0B0C0C"/>
          <w:sz w:val="24"/>
          <w:szCs w:val="24"/>
          <w:lang w:eastAsia="en-GB"/>
        </w:rPr>
        <w:t>behaviours</w:t>
      </w:r>
      <w:r w:rsidR="0070723B" w:rsidRPr="49F7ED66">
        <w:rPr>
          <w:rFonts w:ascii="Arial" w:eastAsia="Times New Roman" w:hAnsi="Arial" w:cs="Arial"/>
          <w:color w:val="0B0C0C"/>
          <w:sz w:val="24"/>
          <w:szCs w:val="24"/>
          <w:lang w:eastAsia="en-GB"/>
        </w:rPr>
        <w:t xml:space="preserve"> w</w:t>
      </w:r>
      <w:r w:rsidR="7847D37E" w:rsidRPr="49F7ED66">
        <w:rPr>
          <w:rFonts w:ascii="Arial" w:eastAsia="Times New Roman" w:hAnsi="Arial" w:cs="Arial"/>
          <w:color w:val="0B0C0C"/>
          <w:sz w:val="24"/>
          <w:szCs w:val="24"/>
          <w:lang w:eastAsia="en-GB"/>
        </w:rPr>
        <w:t xml:space="preserve">ould </w:t>
      </w:r>
      <w:r w:rsidR="0070723B" w:rsidRPr="49F7ED66">
        <w:rPr>
          <w:rFonts w:ascii="Arial" w:eastAsia="Times New Roman" w:hAnsi="Arial" w:cs="Arial"/>
          <w:color w:val="0B0C0C"/>
          <w:sz w:val="24"/>
          <w:szCs w:val="24"/>
          <w:lang w:eastAsia="en-GB"/>
        </w:rPr>
        <w:t xml:space="preserve">be demonstrated </w:t>
      </w:r>
      <w:r w:rsidRPr="49F7ED66">
        <w:rPr>
          <w:rFonts w:ascii="Arial" w:eastAsia="Times New Roman" w:hAnsi="Arial" w:cs="Arial"/>
          <w:color w:val="0B0C0C"/>
          <w:sz w:val="24"/>
          <w:szCs w:val="24"/>
          <w:lang w:eastAsia="en-GB"/>
        </w:rPr>
        <w:t>by a careful and competent driver.</w:t>
      </w:r>
    </w:p>
    <w:p w14:paraId="1091A835" w14:textId="77777777"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Achieving a safety level better than careful and competent human drivers</w:t>
      </w:r>
    </w:p>
    <w:p w14:paraId="3EEEB99E" w14:textId="6ED61115"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w:t>
      </w:r>
      <w:r w:rsidR="00952BFE" w:rsidRPr="49F7ED66">
        <w:rPr>
          <w:rFonts w:ascii="Arial" w:eastAsia="Times New Roman" w:hAnsi="Arial" w:cs="Arial"/>
          <w:color w:val="0B0C0C"/>
          <w:sz w:val="24"/>
          <w:szCs w:val="24"/>
          <w:lang w:eastAsia="en-GB"/>
        </w:rPr>
        <w:t>A</w:t>
      </w:r>
      <w:r w:rsidR="00952BFE">
        <w:rPr>
          <w:rFonts w:ascii="Arial" w:eastAsia="Times New Roman" w:hAnsi="Arial" w:cs="Arial"/>
          <w:color w:val="0B0C0C"/>
          <w:sz w:val="24"/>
          <w:szCs w:val="24"/>
          <w:lang w:eastAsia="en-GB"/>
        </w:rPr>
        <w:t xml:space="preserve">utomated </w:t>
      </w:r>
      <w:r w:rsidR="00952BFE" w:rsidRPr="49F7ED66">
        <w:rPr>
          <w:rFonts w:ascii="Arial" w:eastAsia="Times New Roman" w:hAnsi="Arial" w:cs="Arial"/>
          <w:color w:val="0B0C0C"/>
          <w:sz w:val="24"/>
          <w:szCs w:val="24"/>
          <w:lang w:eastAsia="en-GB"/>
        </w:rPr>
        <w:t>V</w:t>
      </w:r>
      <w:r w:rsidR="00952BFE">
        <w:rPr>
          <w:rFonts w:ascii="Arial" w:eastAsia="Times New Roman" w:hAnsi="Arial" w:cs="Arial"/>
          <w:color w:val="0B0C0C"/>
          <w:sz w:val="24"/>
          <w:szCs w:val="24"/>
          <w:lang w:eastAsia="en-GB"/>
        </w:rPr>
        <w:t>ehicle</w:t>
      </w:r>
      <w:r w:rsidR="00952BFE" w:rsidRPr="49F7ED66">
        <w:rPr>
          <w:rFonts w:ascii="Arial" w:eastAsia="Times New Roman" w:hAnsi="Arial" w:cs="Arial"/>
          <w:color w:val="0B0C0C"/>
          <w:sz w:val="24"/>
          <w:szCs w:val="24"/>
          <w:lang w:eastAsia="en-GB"/>
        </w:rPr>
        <w:t> Act</w:t>
      </w:r>
      <w:r w:rsidR="00952BFE">
        <w:rPr>
          <w:rFonts w:ascii="Arial" w:eastAsia="Times New Roman" w:hAnsi="Arial" w:cs="Arial"/>
          <w:color w:val="0B0C0C"/>
          <w:sz w:val="24"/>
          <w:szCs w:val="24"/>
          <w:lang w:eastAsia="en-GB"/>
        </w:rPr>
        <w:t xml:space="preserve"> 2024</w:t>
      </w:r>
      <w:r w:rsidR="00952BFE" w:rsidRPr="49F7ED66">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 xml:space="preserve">sets the statutory minimum level of safety that the SoSP should </w:t>
      </w:r>
      <w:r w:rsidR="00210CD4">
        <w:rPr>
          <w:rFonts w:ascii="Arial" w:eastAsia="Times New Roman" w:hAnsi="Arial" w:cs="Arial"/>
          <w:color w:val="0B0C0C"/>
          <w:sz w:val="24"/>
          <w:szCs w:val="24"/>
          <w:lang w:eastAsia="en-GB"/>
        </w:rPr>
        <w:t>aim</w:t>
      </w:r>
      <w:r w:rsidR="00210CD4"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to achieve as being ‘equivalent to careful and competent human drivers’.</w:t>
      </w:r>
    </w:p>
    <w:p w14:paraId="6753BD5C" w14:textId="255A57B4"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In setting this minimum, </w:t>
      </w:r>
      <w:r w:rsidR="00210CD4">
        <w:rPr>
          <w:rFonts w:ascii="Arial" w:eastAsia="Times New Roman" w:hAnsi="Arial" w:cs="Arial"/>
          <w:color w:val="0B0C0C"/>
          <w:sz w:val="24"/>
          <w:szCs w:val="24"/>
          <w:lang w:eastAsia="en-GB"/>
        </w:rPr>
        <w:t>we</w:t>
      </w:r>
      <w:r w:rsidRPr="00303C10">
        <w:rPr>
          <w:rFonts w:ascii="Arial" w:eastAsia="Times New Roman" w:hAnsi="Arial" w:cs="Arial"/>
          <w:color w:val="0B0C0C"/>
          <w:sz w:val="24"/>
          <w:szCs w:val="24"/>
          <w:lang w:eastAsia="en-GB"/>
        </w:rPr>
        <w:t xml:space="preserve"> ensure</w:t>
      </w:r>
      <w:r w:rsidR="00210CD4">
        <w:rPr>
          <w:rFonts w:ascii="Arial" w:eastAsia="Times New Roman" w:hAnsi="Arial" w:cs="Arial"/>
          <w:color w:val="0B0C0C"/>
          <w:sz w:val="24"/>
          <w:szCs w:val="24"/>
          <w:lang w:eastAsia="en-GB"/>
        </w:rPr>
        <w:t>d</w:t>
      </w:r>
      <w:r w:rsidRPr="00303C10">
        <w:rPr>
          <w:rFonts w:ascii="Arial" w:eastAsia="Times New Roman" w:hAnsi="Arial" w:cs="Arial"/>
          <w:color w:val="0B0C0C"/>
          <w:sz w:val="24"/>
          <w:szCs w:val="24"/>
          <w:lang w:eastAsia="en-GB"/>
        </w:rPr>
        <w:t xml:space="preserve"> safety and support</w:t>
      </w:r>
      <w:r w:rsidR="00205509">
        <w:rPr>
          <w:rFonts w:ascii="Arial" w:eastAsia="Times New Roman" w:hAnsi="Arial" w:cs="Arial"/>
          <w:color w:val="0B0C0C"/>
          <w:sz w:val="24"/>
          <w:szCs w:val="24"/>
          <w:lang w:eastAsia="en-GB"/>
        </w:rPr>
        <w:t>ed</w:t>
      </w:r>
      <w:r w:rsidRPr="00303C10">
        <w:rPr>
          <w:rFonts w:ascii="Arial" w:eastAsia="Times New Roman" w:hAnsi="Arial" w:cs="Arial"/>
          <w:color w:val="0B0C0C"/>
          <w:sz w:val="24"/>
          <w:szCs w:val="24"/>
          <w:lang w:eastAsia="en-GB"/>
        </w:rPr>
        <w:t xml:space="preserve"> future innovation in line with public perspectives on what is acceptably safe.</w:t>
      </w:r>
    </w:p>
    <w:p w14:paraId="12945FE5"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This safety minimum was also informed by the Law Commission’s work and a </w:t>
      </w:r>
      <w:hyperlink r:id="rId22" w:history="1">
        <w:r w:rsidRPr="00303C10">
          <w:rPr>
            <w:rFonts w:ascii="Arial" w:eastAsia="Times New Roman" w:hAnsi="Arial" w:cs="Arial"/>
            <w:color w:val="1D70B8"/>
            <w:sz w:val="24"/>
            <w:szCs w:val="24"/>
            <w:u w:val="single"/>
            <w:lang w:eastAsia="en-GB"/>
          </w:rPr>
          <w:t>consultation on the UK’s safety ambition for self-driving vehicles</w:t>
        </w:r>
      </w:hyperlink>
      <w:r w:rsidRPr="00303C10">
        <w:rPr>
          <w:rFonts w:ascii="Arial" w:eastAsia="Times New Roman" w:hAnsi="Arial" w:cs="Arial"/>
          <w:color w:val="0B0C0C"/>
          <w:sz w:val="24"/>
          <w:szCs w:val="24"/>
          <w:lang w:eastAsia="en-GB"/>
        </w:rPr>
        <w:t>.</w:t>
      </w:r>
    </w:p>
    <w:p w14:paraId="612F9620" w14:textId="4EB2BA01"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During these consultations, some respondents </w:t>
      </w:r>
      <w:r w:rsidR="00205509">
        <w:rPr>
          <w:rFonts w:ascii="Arial" w:eastAsia="Times New Roman" w:hAnsi="Arial" w:cs="Arial"/>
          <w:color w:val="0B0C0C"/>
          <w:sz w:val="24"/>
          <w:szCs w:val="24"/>
          <w:lang w:eastAsia="en-GB"/>
        </w:rPr>
        <w:t>said</w:t>
      </w:r>
      <w:r w:rsidRPr="00303C10">
        <w:rPr>
          <w:rFonts w:ascii="Arial" w:eastAsia="Times New Roman" w:hAnsi="Arial" w:cs="Arial"/>
          <w:color w:val="0B0C0C"/>
          <w:sz w:val="24"/>
          <w:szCs w:val="24"/>
          <w:lang w:eastAsia="en-GB"/>
        </w:rPr>
        <w:t xml:space="preserve"> this standard is too low, which risks undermining public acceptance. However, other</w:t>
      </w:r>
      <w:r w:rsidR="001D7B22">
        <w:rPr>
          <w:rFonts w:ascii="Arial" w:eastAsia="Times New Roman" w:hAnsi="Arial" w:cs="Arial"/>
          <w:color w:val="0B0C0C"/>
          <w:sz w:val="24"/>
          <w:szCs w:val="24"/>
          <w:lang w:eastAsia="en-GB"/>
        </w:rPr>
        <w:t>s</w:t>
      </w:r>
      <w:r w:rsidRPr="00303C10">
        <w:rPr>
          <w:rFonts w:ascii="Arial" w:eastAsia="Times New Roman" w:hAnsi="Arial" w:cs="Arial"/>
          <w:color w:val="0B0C0C"/>
          <w:sz w:val="24"/>
          <w:szCs w:val="24"/>
          <w:lang w:eastAsia="en-GB"/>
        </w:rPr>
        <w:t xml:space="preserve"> noted that setting the standard too high could suppress the introduction of the technology, delaying the potential road safety benefits.</w:t>
      </w:r>
    </w:p>
    <w:p w14:paraId="799F43D4"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For example, we are clear that ‘perfect’ performance would not be a viable expectation as it would prohibit any safety benefits being accessed in the short-medium term.</w:t>
      </w:r>
    </w:p>
    <w:p w14:paraId="6DFA2608" w14:textId="39DFF916"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Some stakeholders </w:t>
      </w:r>
      <w:r w:rsidR="008D23D6">
        <w:rPr>
          <w:rFonts w:ascii="Arial" w:eastAsia="Times New Roman" w:hAnsi="Arial" w:cs="Arial"/>
          <w:color w:val="0B0C0C"/>
          <w:sz w:val="24"/>
          <w:szCs w:val="24"/>
          <w:lang w:eastAsia="en-GB"/>
        </w:rPr>
        <w:t>proposed</w:t>
      </w:r>
      <w:r w:rsidRPr="00303C10">
        <w:rPr>
          <w:rFonts w:ascii="Arial" w:eastAsia="Times New Roman" w:hAnsi="Arial" w:cs="Arial"/>
          <w:color w:val="0B0C0C"/>
          <w:sz w:val="24"/>
          <w:szCs w:val="24"/>
          <w:lang w:eastAsia="en-GB"/>
        </w:rPr>
        <w:t xml:space="preserve"> an additional safety factor should be applied to a baseline human driver level of performance to account for any </w:t>
      </w:r>
      <w:r w:rsidR="00871A5C">
        <w:rPr>
          <w:rFonts w:ascii="Arial" w:eastAsia="Times New Roman" w:hAnsi="Arial" w:cs="Arial"/>
          <w:color w:val="0B0C0C"/>
          <w:sz w:val="24"/>
          <w:szCs w:val="24"/>
          <w:lang w:eastAsia="en-GB"/>
        </w:rPr>
        <w:t xml:space="preserve">safety assurance </w:t>
      </w:r>
      <w:r w:rsidRPr="00303C10">
        <w:rPr>
          <w:rFonts w:ascii="Arial" w:eastAsia="Times New Roman" w:hAnsi="Arial" w:cs="Arial"/>
          <w:color w:val="0B0C0C"/>
          <w:sz w:val="24"/>
          <w:szCs w:val="24"/>
          <w:lang w:eastAsia="en-GB"/>
        </w:rPr>
        <w:t xml:space="preserve">uncertainties for this innovative technology. For example, setting expectations that the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 xml:space="preserve">vehicles achieve the same safety outcomes as the top </w:t>
      </w:r>
      <w:r w:rsidR="00871A5C">
        <w:rPr>
          <w:rFonts w:ascii="Arial" w:eastAsia="Times New Roman" w:hAnsi="Arial" w:cs="Arial"/>
          <w:color w:val="0B0C0C"/>
          <w:sz w:val="24"/>
          <w:szCs w:val="24"/>
          <w:lang w:eastAsia="en-GB"/>
        </w:rPr>
        <w:t>percent</w:t>
      </w:r>
      <w:r w:rsidRPr="00303C10">
        <w:rPr>
          <w:rFonts w:ascii="Arial" w:eastAsia="Times New Roman" w:hAnsi="Arial" w:cs="Arial"/>
          <w:color w:val="0B0C0C"/>
          <w:sz w:val="24"/>
          <w:szCs w:val="24"/>
          <w:lang w:eastAsia="en-GB"/>
        </w:rPr>
        <w:t xml:space="preserve"> of the baseline.</w:t>
      </w:r>
    </w:p>
    <w:p w14:paraId="3091F13A" w14:textId="50D10C99"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In establishing a baseline, comparison </w:t>
      </w:r>
      <w:r w:rsidR="1594F64A" w:rsidRPr="49F7ED66">
        <w:rPr>
          <w:rFonts w:ascii="Arial" w:eastAsia="Times New Roman" w:hAnsi="Arial" w:cs="Arial"/>
          <w:color w:val="0B0C0C"/>
          <w:sz w:val="24"/>
          <w:szCs w:val="24"/>
          <w:lang w:eastAsia="en-GB"/>
        </w:rPr>
        <w:t>may</w:t>
      </w:r>
      <w:r w:rsidR="00E06C22" w:rsidRPr="49F7ED66">
        <w:rPr>
          <w:rFonts w:ascii="Arial" w:eastAsia="Times New Roman" w:hAnsi="Arial" w:cs="Arial"/>
          <w:color w:val="0B0C0C"/>
          <w:sz w:val="24"/>
          <w:szCs w:val="24"/>
          <w:lang w:eastAsia="en-GB"/>
        </w:rPr>
        <w:t xml:space="preserve"> be needed against </w:t>
      </w:r>
      <w:r w:rsidRPr="49F7ED66">
        <w:rPr>
          <w:rFonts w:ascii="Arial" w:eastAsia="Times New Roman" w:hAnsi="Arial" w:cs="Arial"/>
          <w:color w:val="0B0C0C"/>
          <w:sz w:val="24"/>
          <w:szCs w:val="24"/>
          <w:lang w:eastAsia="en-GB"/>
        </w:rPr>
        <w:t>the performance of human drivers. Further consideration of the</w:t>
      </w:r>
      <w:r w:rsidR="00586BBF" w:rsidRPr="49F7ED66">
        <w:rPr>
          <w:rFonts w:ascii="Arial" w:eastAsia="Times New Roman" w:hAnsi="Arial" w:cs="Arial"/>
          <w:color w:val="0B0C0C"/>
          <w:sz w:val="24"/>
          <w:szCs w:val="24"/>
          <w:lang w:eastAsia="en-GB"/>
        </w:rPr>
        <w:t>se</w:t>
      </w:r>
      <w:r w:rsidRPr="49F7ED66">
        <w:rPr>
          <w:rFonts w:ascii="Arial" w:eastAsia="Times New Roman" w:hAnsi="Arial" w:cs="Arial"/>
          <w:color w:val="0B0C0C"/>
          <w:sz w:val="24"/>
          <w:szCs w:val="24"/>
          <w:lang w:eastAsia="en-GB"/>
        </w:rPr>
        <w:t xml:space="preserve"> identified challenges is given in the [making comparisons to the performance of human drivers section].</w:t>
      </w:r>
    </w:p>
    <w:p w14:paraId="69DFFC55" w14:textId="64C05023"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We </w:t>
      </w:r>
      <w:r w:rsidR="00044A3A" w:rsidRPr="00303C10">
        <w:rPr>
          <w:rFonts w:ascii="Arial" w:eastAsia="Times New Roman" w:hAnsi="Arial" w:cs="Arial"/>
          <w:color w:val="0B0C0C"/>
          <w:sz w:val="24"/>
          <w:szCs w:val="24"/>
          <w:lang w:eastAsia="en-GB"/>
        </w:rPr>
        <w:t xml:space="preserve">want to explore these viewpoints to understand </w:t>
      </w:r>
      <w:r w:rsidRPr="00303C10">
        <w:rPr>
          <w:rFonts w:ascii="Arial" w:eastAsia="Times New Roman" w:hAnsi="Arial" w:cs="Arial"/>
          <w:color w:val="0B0C0C"/>
          <w:sz w:val="24"/>
          <w:szCs w:val="24"/>
          <w:lang w:eastAsia="en-GB"/>
        </w:rPr>
        <w:t>the impacts of framing the SoSP to achieve a safety level ‘higher than that of careful and competent human drivers’.</w:t>
      </w:r>
    </w:p>
    <w:p w14:paraId="50E046E8" w14:textId="7EDD30C1"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We welcome evidence on:</w:t>
      </w:r>
    </w:p>
    <w:p w14:paraId="23ED53C5" w14:textId="77777777" w:rsidR="00044A3A" w:rsidRPr="00303C10" w:rsidRDefault="00044A3A" w:rsidP="00044A3A">
      <w:pPr>
        <w:numPr>
          <w:ilvl w:val="0"/>
          <w:numId w:val="21"/>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road safety</w:t>
      </w:r>
    </w:p>
    <w:p w14:paraId="62B37E50" w14:textId="77777777" w:rsidR="00044A3A" w:rsidRPr="00303C10" w:rsidRDefault="00044A3A" w:rsidP="00044A3A">
      <w:pPr>
        <w:numPr>
          <w:ilvl w:val="0"/>
          <w:numId w:val="21"/>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deployment of technology and future innovation</w:t>
      </w:r>
    </w:p>
    <w:p w14:paraId="1B01A36C" w14:textId="77777777" w:rsidR="00044A3A" w:rsidRPr="00303C10" w:rsidRDefault="00044A3A" w:rsidP="00044A3A">
      <w:pPr>
        <w:numPr>
          <w:ilvl w:val="0"/>
          <w:numId w:val="21"/>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public acceptance of technology</w:t>
      </w:r>
    </w:p>
    <w:p w14:paraId="49BF0624" w14:textId="6B25B935"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C01950">
        <w:rPr>
          <w:rFonts w:ascii="Arial" w:eastAsia="Times New Roman" w:hAnsi="Arial" w:cs="Arial"/>
          <w:color w:val="0B0C0C"/>
          <w:sz w:val="24"/>
          <w:szCs w:val="24"/>
          <w:lang w:eastAsia="en-GB"/>
        </w:rPr>
        <w:t>22</w:t>
      </w:r>
      <w:r w:rsidRPr="00303C10">
        <w:rPr>
          <w:rFonts w:ascii="Arial" w:eastAsia="Times New Roman" w:hAnsi="Arial" w:cs="Arial"/>
          <w:color w:val="0B0C0C"/>
          <w:sz w:val="24"/>
          <w:szCs w:val="24"/>
          <w:lang w:eastAsia="en-GB"/>
        </w:rPr>
        <w:t xml:space="preserve">: </w:t>
      </w:r>
      <w:r w:rsidR="00C01950">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are the implications of setting a safety standard equivalent to careful and competent human drivers?</w:t>
      </w:r>
    </w:p>
    <w:p w14:paraId="405B754F" w14:textId="0B746DB4"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C01950">
        <w:rPr>
          <w:rFonts w:ascii="Arial" w:eastAsia="Times New Roman" w:hAnsi="Arial" w:cs="Arial"/>
          <w:color w:val="0B0C0C"/>
          <w:sz w:val="24"/>
          <w:szCs w:val="24"/>
          <w:lang w:eastAsia="en-GB"/>
        </w:rPr>
        <w:t>23</w:t>
      </w:r>
      <w:r w:rsidRPr="00303C10">
        <w:rPr>
          <w:rFonts w:ascii="Arial" w:eastAsia="Times New Roman" w:hAnsi="Arial" w:cs="Arial"/>
          <w:color w:val="0B0C0C"/>
          <w:sz w:val="24"/>
          <w:szCs w:val="24"/>
          <w:lang w:eastAsia="en-GB"/>
        </w:rPr>
        <w:t xml:space="preserve">: </w:t>
      </w:r>
      <w:r w:rsidR="00C01950">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are the implications of setting a higher safety standard than careful and competent human drivers?</w:t>
      </w:r>
    </w:p>
    <w:p w14:paraId="0FB03690" w14:textId="0CA15515"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C01950">
        <w:rPr>
          <w:rFonts w:ascii="Arial" w:eastAsia="Times New Roman" w:hAnsi="Arial" w:cs="Arial"/>
          <w:color w:val="0B0C0C"/>
          <w:sz w:val="24"/>
          <w:szCs w:val="24"/>
          <w:lang w:eastAsia="en-GB"/>
        </w:rPr>
        <w:t>24</w:t>
      </w:r>
      <w:r w:rsidRPr="00303C10">
        <w:rPr>
          <w:rFonts w:ascii="Arial" w:eastAsia="Times New Roman" w:hAnsi="Arial" w:cs="Arial"/>
          <w:color w:val="0B0C0C"/>
          <w:sz w:val="24"/>
          <w:szCs w:val="24"/>
          <w:lang w:eastAsia="en-GB"/>
        </w:rPr>
        <w:t>: What capabilities, behaviours or outcomes characterise a standard higher than careful and competent human driving? Provide reasoning and evidence.</w:t>
      </w:r>
    </w:p>
    <w:p w14:paraId="77C77800" w14:textId="77777777" w:rsidR="009A7F14" w:rsidRDefault="009A7F14" w:rsidP="00303C10">
      <w:pPr>
        <w:shd w:val="clear" w:color="auto" w:fill="FFFFFF"/>
        <w:spacing w:after="300" w:line="240" w:lineRule="auto"/>
        <w:outlineLvl w:val="2"/>
        <w:rPr>
          <w:rFonts w:ascii="Arial" w:eastAsia="Times New Roman" w:hAnsi="Arial" w:cs="Arial"/>
          <w:b/>
          <w:bCs/>
          <w:color w:val="0B0C0C"/>
          <w:sz w:val="27"/>
          <w:szCs w:val="27"/>
          <w:lang w:eastAsia="en-GB"/>
        </w:rPr>
      </w:pPr>
    </w:p>
    <w:p w14:paraId="7629E423" w14:textId="5DAAAD4E"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Securing an improvement in road safety</w:t>
      </w:r>
    </w:p>
    <w:p w14:paraId="40220AE6" w14:textId="70433E00"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We expect </w:t>
      </w:r>
      <w:r w:rsidR="00296C8F">
        <w:rPr>
          <w:rFonts w:ascii="Arial" w:eastAsia="Times New Roman" w:hAnsi="Arial" w:cs="Arial"/>
          <w:color w:val="0B0C0C"/>
          <w:sz w:val="24"/>
          <w:szCs w:val="24"/>
          <w:lang w:eastAsia="en-GB"/>
        </w:rPr>
        <w:t>automated</w:t>
      </w:r>
      <w:r w:rsidR="009C4B92" w:rsidRPr="00303C10">
        <w:rPr>
          <w:rFonts w:ascii="Arial" w:eastAsia="Times New Roman" w:hAnsi="Arial" w:cs="Arial"/>
          <w:color w:val="0B0C0C"/>
          <w:sz w:val="24"/>
          <w:szCs w:val="24"/>
          <w:lang w:eastAsia="en-GB"/>
        </w:rPr>
        <w:t xml:space="preserve"> vehicles will achieve an overall improvement in road safety </w:t>
      </w:r>
      <w:r w:rsidR="00D00491">
        <w:rPr>
          <w:rFonts w:ascii="Arial" w:eastAsia="Times New Roman" w:hAnsi="Arial" w:cs="Arial"/>
          <w:color w:val="0B0C0C"/>
          <w:sz w:val="24"/>
          <w:szCs w:val="24"/>
          <w:lang w:eastAsia="en-GB"/>
        </w:rPr>
        <w:t>if a</w:t>
      </w:r>
      <w:r w:rsidRPr="00303C10">
        <w:rPr>
          <w:rFonts w:ascii="Arial" w:eastAsia="Times New Roman" w:hAnsi="Arial" w:cs="Arial"/>
          <w:color w:val="0B0C0C"/>
          <w:sz w:val="24"/>
          <w:szCs w:val="24"/>
          <w:lang w:eastAsia="en-GB"/>
        </w:rPr>
        <w:t xml:space="preserve"> level of safety equivalent to careful and competent human drivers</w:t>
      </w:r>
      <w:r w:rsidR="00D00491">
        <w:rPr>
          <w:rFonts w:ascii="Arial" w:eastAsia="Times New Roman" w:hAnsi="Arial" w:cs="Arial"/>
          <w:color w:val="0B0C0C"/>
          <w:sz w:val="24"/>
          <w:szCs w:val="24"/>
          <w:lang w:eastAsia="en-GB"/>
        </w:rPr>
        <w:t xml:space="preserve"> is developed</w:t>
      </w:r>
      <w:r w:rsidRPr="00303C10">
        <w:rPr>
          <w:rFonts w:ascii="Arial" w:eastAsia="Times New Roman" w:hAnsi="Arial" w:cs="Arial"/>
          <w:color w:val="0B0C0C"/>
          <w:sz w:val="24"/>
          <w:szCs w:val="24"/>
          <w:lang w:eastAsia="en-GB"/>
        </w:rPr>
        <w:t xml:space="preserve">. For example, reducing the number of traffic collisions should reduce the overall number of casualties and make transport </w:t>
      </w:r>
      <w:r w:rsidR="009C4B92" w:rsidRPr="00303C10">
        <w:rPr>
          <w:rFonts w:ascii="Arial" w:eastAsia="Times New Roman" w:hAnsi="Arial" w:cs="Arial"/>
          <w:color w:val="0B0C0C"/>
          <w:sz w:val="24"/>
          <w:szCs w:val="24"/>
          <w:lang w:eastAsia="en-GB"/>
        </w:rPr>
        <w:t>safer</w:t>
      </w:r>
      <w:r w:rsidRPr="00303C10">
        <w:rPr>
          <w:rFonts w:ascii="Arial" w:eastAsia="Times New Roman" w:hAnsi="Arial" w:cs="Arial"/>
          <w:color w:val="0B0C0C"/>
          <w:sz w:val="24"/>
          <w:szCs w:val="24"/>
          <w:lang w:eastAsia="en-GB"/>
        </w:rPr>
        <w:t>.</w:t>
      </w:r>
    </w:p>
    <w:p w14:paraId="750900E1" w14:textId="62ACA1B6"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In setting our safety standard, we must consider the overall population’s safety while travelling in or in the vicinity of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The introduction of </w:t>
      </w:r>
      <w:r w:rsidR="00296C8F">
        <w:rPr>
          <w:rFonts w:ascii="Arial" w:eastAsia="Times New Roman" w:hAnsi="Arial" w:cs="Arial"/>
          <w:color w:val="0B0C0C"/>
          <w:sz w:val="24"/>
          <w:szCs w:val="24"/>
          <w:lang w:eastAsia="en-GB"/>
        </w:rPr>
        <w:t>automated</w:t>
      </w:r>
      <w:r w:rsidR="00A13C93"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to GB roads has the potential to make travel more inclusive and accessible in the future. It could improve transportation options for older and disabled passengers.</w:t>
      </w:r>
    </w:p>
    <w:p w14:paraId="7573A415" w14:textId="13C4AEF1"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We believe the overall improvement in road safety should not come at the expense to safety of any </w:t>
      </w:r>
      <w:r w:rsidR="00DF3440" w:rsidRPr="49F7ED66">
        <w:rPr>
          <w:rFonts w:ascii="Arial" w:eastAsia="Times New Roman" w:hAnsi="Arial" w:cs="Arial"/>
          <w:color w:val="0B0C0C"/>
          <w:sz w:val="24"/>
          <w:szCs w:val="24"/>
          <w:lang w:eastAsia="en-GB"/>
        </w:rPr>
        <w:t>groups</w:t>
      </w:r>
      <w:r w:rsidRPr="49F7ED66">
        <w:rPr>
          <w:rFonts w:ascii="Arial" w:eastAsia="Times New Roman" w:hAnsi="Arial" w:cs="Arial"/>
          <w:color w:val="0B0C0C"/>
          <w:sz w:val="24"/>
          <w:szCs w:val="24"/>
          <w:lang w:eastAsia="en-GB"/>
        </w:rPr>
        <w:t xml:space="preserve"> of road users and should comply with the rules in The Highway Code, including the hierarchy of road users.</w:t>
      </w:r>
    </w:p>
    <w:p w14:paraId="706AACA4"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Road users most likely to be injured in the event of a collision are:</w:t>
      </w:r>
    </w:p>
    <w:p w14:paraId="3B9EAE71"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pedestrians</w:t>
      </w:r>
    </w:p>
    <w:p w14:paraId="5196F4B3"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cyclists</w:t>
      </w:r>
    </w:p>
    <w:p w14:paraId="27365417"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horse riders</w:t>
      </w:r>
    </w:p>
    <w:p w14:paraId="6A44C0C2"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motorcyclists</w:t>
      </w:r>
    </w:p>
    <w:p w14:paraId="6AA3BA7A"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people with children</w:t>
      </w:r>
    </w:p>
    <w:p w14:paraId="2635B8A8"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older adults</w:t>
      </w:r>
    </w:p>
    <w:p w14:paraId="75F9D2CE" w14:textId="77777777" w:rsidR="00DF3440" w:rsidRPr="00303C10" w:rsidRDefault="00DF3440" w:rsidP="00DF3440">
      <w:pPr>
        <w:numPr>
          <w:ilvl w:val="0"/>
          <w:numId w:val="22"/>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disabled people</w:t>
      </w:r>
    </w:p>
    <w:p w14:paraId="1A4BABEA" w14:textId="48E2EFFF"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For example, </w:t>
      </w:r>
      <w:r w:rsidR="07ECF2B7" w:rsidRPr="49F7ED66">
        <w:rPr>
          <w:rFonts w:ascii="Arial" w:eastAsia="Times New Roman" w:hAnsi="Arial" w:cs="Arial"/>
          <w:color w:val="0B0C0C"/>
          <w:sz w:val="24"/>
          <w:szCs w:val="24"/>
          <w:lang w:eastAsia="en-GB"/>
        </w:rPr>
        <w:t>a</w:t>
      </w:r>
      <w:r w:rsidR="001636C7">
        <w:rPr>
          <w:rFonts w:ascii="Arial" w:eastAsia="Times New Roman" w:hAnsi="Arial" w:cs="Arial"/>
          <w:color w:val="0B0C0C"/>
          <w:sz w:val="24"/>
          <w:szCs w:val="24"/>
          <w:lang w:eastAsia="en-GB"/>
        </w:rPr>
        <w:t xml:space="preserve">n </w:t>
      </w:r>
      <w:r w:rsidR="00296C8F">
        <w:rPr>
          <w:rFonts w:ascii="Arial" w:eastAsia="Times New Roman" w:hAnsi="Arial" w:cs="Arial"/>
          <w:color w:val="0B0C0C"/>
          <w:sz w:val="24"/>
          <w:szCs w:val="24"/>
          <w:lang w:eastAsia="en-GB"/>
        </w:rPr>
        <w:t>automated</w:t>
      </w:r>
      <w:r w:rsidR="07ECF2B7" w:rsidRPr="49F7ED66">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vehicle should be capable of perceiving and reacting to all kinds of other road users, including the most vulnerable.</w:t>
      </w:r>
    </w:p>
    <w:p w14:paraId="640EF29E" w14:textId="3F505342" w:rsidR="00303C10" w:rsidRPr="00303C10" w:rsidRDefault="00B81DED"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The ways </w:t>
      </w:r>
      <w:r w:rsidR="00296C8F">
        <w:rPr>
          <w:rFonts w:ascii="Arial" w:eastAsia="Times New Roman" w:hAnsi="Arial" w:cs="Arial"/>
          <w:color w:val="0B0C0C"/>
          <w:sz w:val="24"/>
          <w:szCs w:val="24"/>
          <w:lang w:eastAsia="en-GB"/>
        </w:rPr>
        <w:t>automated</w:t>
      </w:r>
      <w:r w:rsidR="00303C10" w:rsidRPr="49F7ED66">
        <w:rPr>
          <w:rFonts w:ascii="Arial" w:eastAsia="Times New Roman" w:hAnsi="Arial" w:cs="Arial"/>
          <w:color w:val="0B0C0C"/>
          <w:sz w:val="24"/>
          <w:szCs w:val="24"/>
          <w:lang w:eastAsia="en-GB"/>
        </w:rPr>
        <w:t xml:space="preserve"> </w:t>
      </w:r>
      <w:r w:rsidR="2B7954C8" w:rsidRPr="49F7ED66">
        <w:rPr>
          <w:rFonts w:ascii="Arial" w:eastAsia="Times New Roman" w:hAnsi="Arial" w:cs="Arial"/>
          <w:color w:val="0B0C0C"/>
          <w:sz w:val="24"/>
          <w:szCs w:val="24"/>
          <w:lang w:eastAsia="en-GB"/>
        </w:rPr>
        <w:t>vehicles</w:t>
      </w:r>
      <w:r w:rsidR="00303C10" w:rsidRPr="49F7ED66">
        <w:rPr>
          <w:rFonts w:ascii="Arial" w:eastAsia="Times New Roman" w:hAnsi="Arial" w:cs="Arial"/>
          <w:color w:val="0B0C0C"/>
          <w:sz w:val="24"/>
          <w:szCs w:val="24"/>
          <w:lang w:eastAsia="en-GB"/>
        </w:rPr>
        <w:t xml:space="preserve"> may influence equality and fairness outcomes include:</w:t>
      </w:r>
    </w:p>
    <w:p w14:paraId="2C7E8399" w14:textId="77777777" w:rsidR="00303C10" w:rsidRPr="00303C10" w:rsidRDefault="00303C10" w:rsidP="00303C10">
      <w:pPr>
        <w:numPr>
          <w:ilvl w:val="0"/>
          <w:numId w:val="23"/>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through the vehicle’s self-driving feature(s) and where reasonable, ensuring that vehicles are safe for all users and people near the vehicles</w:t>
      </w:r>
    </w:p>
    <w:p w14:paraId="0C8B4327" w14:textId="77777777" w:rsidR="00303C10" w:rsidRPr="00303C10" w:rsidRDefault="00303C10" w:rsidP="00303C10">
      <w:pPr>
        <w:numPr>
          <w:ilvl w:val="0"/>
          <w:numId w:val="23"/>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through use of the vehicle, with general consideration to not placing anyone at greater risk than the risk level of the overall population with specific consideration given to the communities and environments that the vehicles will be operating within</w:t>
      </w:r>
    </w:p>
    <w:p w14:paraId="559BD5FB" w14:textId="1CCAE4E5"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These concerns were raised during the consultations on the Law Commission’s work into</w:t>
      </w:r>
      <w:r w:rsidR="0B634D8D" w:rsidRPr="49F7ED66">
        <w:rPr>
          <w:rFonts w:ascii="Arial" w:eastAsia="Times New Roman" w:hAnsi="Arial" w:cs="Arial"/>
          <w:color w:val="0B0C0C"/>
          <w:sz w:val="24"/>
          <w:szCs w:val="24"/>
          <w:lang w:eastAsia="en-GB"/>
        </w:rPr>
        <w:t xml:space="preserve"> automated</w:t>
      </w:r>
      <w:r w:rsidRPr="49F7ED66">
        <w:rPr>
          <w:rFonts w:ascii="Arial" w:eastAsia="Times New Roman" w:hAnsi="Arial" w:cs="Arial"/>
          <w:color w:val="0B0C0C"/>
          <w:sz w:val="24"/>
          <w:szCs w:val="24"/>
          <w:lang w:eastAsia="en-GB"/>
        </w:rPr>
        <w:t xml:space="preserve"> </w:t>
      </w:r>
      <w:r w:rsidR="6B1F3A60" w:rsidRPr="49F7ED66">
        <w:rPr>
          <w:rFonts w:ascii="Arial" w:eastAsia="Times New Roman" w:hAnsi="Arial" w:cs="Arial"/>
          <w:color w:val="0B0C0C"/>
          <w:sz w:val="24"/>
          <w:szCs w:val="24"/>
          <w:lang w:eastAsia="en-GB"/>
        </w:rPr>
        <w:t>vehicles</w:t>
      </w:r>
      <w:r w:rsidRPr="49F7ED66">
        <w:rPr>
          <w:rFonts w:ascii="Arial" w:eastAsia="Times New Roman" w:hAnsi="Arial" w:cs="Arial"/>
          <w:color w:val="0B0C0C"/>
          <w:sz w:val="24"/>
          <w:szCs w:val="24"/>
          <w:lang w:eastAsia="en-GB"/>
        </w:rPr>
        <w:t xml:space="preserve">, but also more recently during the passage of the </w:t>
      </w:r>
      <w:r w:rsidR="00296C8F">
        <w:rPr>
          <w:rFonts w:ascii="Arial" w:eastAsia="Times New Roman" w:hAnsi="Arial" w:cs="Arial"/>
          <w:color w:val="0B0C0C"/>
          <w:sz w:val="24"/>
          <w:szCs w:val="24"/>
          <w:lang w:eastAsia="en-GB"/>
        </w:rPr>
        <w:t>Automated</w:t>
      </w:r>
      <w:r w:rsidR="00296C8F" w:rsidRPr="49F7ED66">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Vehicles Act 2024. </w:t>
      </w:r>
    </w:p>
    <w:p w14:paraId="566CDB78" w14:textId="7E43A208"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 previous 2023 to 2024 </w:t>
      </w:r>
      <w:r w:rsidR="000B4E96" w:rsidRPr="00303C10">
        <w:rPr>
          <w:rFonts w:ascii="Arial" w:eastAsia="Times New Roman" w:hAnsi="Arial" w:cs="Arial"/>
          <w:color w:val="0B0C0C"/>
          <w:sz w:val="24"/>
          <w:szCs w:val="24"/>
          <w:lang w:eastAsia="en-GB"/>
        </w:rPr>
        <w:t>government committed consideration of the bill that the SoSP would be designed to include a safety principle relating to equality and fairness.</w:t>
      </w:r>
    </w:p>
    <w:p w14:paraId="292C69E7" w14:textId="2EBBE28F"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During authorisations, the Secretary of State for Transport </w:t>
      </w:r>
      <w:r w:rsidR="000B4E96" w:rsidRPr="00303C10">
        <w:rPr>
          <w:rFonts w:ascii="Arial" w:eastAsia="Times New Roman" w:hAnsi="Arial" w:cs="Arial"/>
          <w:color w:val="0B0C0C"/>
          <w:sz w:val="24"/>
          <w:szCs w:val="24"/>
          <w:lang w:eastAsia="en-GB"/>
        </w:rPr>
        <w:t xml:space="preserve">must consider </w:t>
      </w:r>
      <w:r w:rsidRPr="00303C10">
        <w:rPr>
          <w:rFonts w:ascii="Arial" w:eastAsia="Times New Roman" w:hAnsi="Arial" w:cs="Arial"/>
          <w:color w:val="0B0C0C"/>
          <w:sz w:val="24"/>
          <w:szCs w:val="24"/>
          <w:lang w:eastAsia="en-GB"/>
        </w:rPr>
        <w:t>the </w:t>
      </w:r>
      <w:hyperlink r:id="rId23" w:history="1">
        <w:r w:rsidRPr="00303C10">
          <w:rPr>
            <w:rFonts w:ascii="Arial" w:eastAsia="Times New Roman" w:hAnsi="Arial" w:cs="Arial"/>
            <w:color w:val="1D70B8"/>
            <w:sz w:val="24"/>
            <w:szCs w:val="24"/>
            <w:u w:val="single"/>
            <w:lang w:eastAsia="en-GB"/>
          </w:rPr>
          <w:t>Public Sector Equality Duty</w:t>
        </w:r>
      </w:hyperlink>
      <w:r w:rsidRPr="00303C10">
        <w:rPr>
          <w:rFonts w:ascii="Arial" w:eastAsia="Times New Roman" w:hAnsi="Arial" w:cs="Arial"/>
          <w:color w:val="0B0C0C"/>
          <w:sz w:val="24"/>
          <w:szCs w:val="24"/>
          <w:lang w:eastAsia="en-GB"/>
        </w:rPr>
        <w:t>.</w:t>
      </w:r>
    </w:p>
    <w:p w14:paraId="27E79E8F" w14:textId="4D6869C8"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This means due regard must be </w:t>
      </w:r>
      <w:r w:rsidR="006900F8">
        <w:rPr>
          <w:rFonts w:ascii="Arial" w:eastAsia="Times New Roman" w:hAnsi="Arial" w:cs="Arial"/>
          <w:color w:val="0B0C0C"/>
          <w:sz w:val="24"/>
          <w:szCs w:val="24"/>
          <w:lang w:eastAsia="en-GB"/>
        </w:rPr>
        <w:t>given</w:t>
      </w:r>
      <w:r w:rsidR="006900F8" w:rsidRPr="00303C10">
        <w:rPr>
          <w:rFonts w:ascii="Arial" w:eastAsia="Times New Roman" w:hAnsi="Arial" w:cs="Arial"/>
          <w:color w:val="0B0C0C"/>
          <w:sz w:val="24"/>
          <w:szCs w:val="24"/>
          <w:lang w:eastAsia="en-GB"/>
        </w:rPr>
        <w:t xml:space="preserve"> </w:t>
      </w:r>
      <w:r w:rsidR="006900F8">
        <w:rPr>
          <w:rFonts w:ascii="Arial" w:eastAsia="Times New Roman" w:hAnsi="Arial" w:cs="Arial"/>
          <w:color w:val="0B0C0C"/>
          <w:sz w:val="24"/>
          <w:szCs w:val="24"/>
          <w:lang w:eastAsia="en-GB"/>
        </w:rPr>
        <w:t>with</w:t>
      </w:r>
      <w:r w:rsidR="006900F8"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the aims of:</w:t>
      </w:r>
    </w:p>
    <w:p w14:paraId="0570100E" w14:textId="39AEEBE2" w:rsidR="00392D7D" w:rsidRPr="00303C10" w:rsidRDefault="00392D7D" w:rsidP="00303C10">
      <w:pPr>
        <w:numPr>
          <w:ilvl w:val="0"/>
          <w:numId w:val="24"/>
        </w:numPr>
        <w:shd w:val="clear" w:color="auto" w:fill="FFFFFF"/>
        <w:spacing w:after="150" w:line="240" w:lineRule="auto"/>
        <w:ind w:left="1020"/>
        <w:rPr>
          <w:rFonts w:ascii="Arial" w:eastAsia="Times New Roman" w:hAnsi="Arial" w:cs="Arial"/>
          <w:color w:val="0B0C0C"/>
          <w:sz w:val="24"/>
          <w:szCs w:val="24"/>
          <w:lang w:eastAsia="en-GB"/>
        </w:rPr>
      </w:pPr>
      <w:r w:rsidRPr="007D7946">
        <w:rPr>
          <w:rFonts w:ascii="Arial" w:hAnsi="Arial" w:cs="Arial"/>
          <w:sz w:val="24"/>
          <w:szCs w:val="24"/>
        </w:rPr>
        <w:t xml:space="preserve">Removing or minimising disadvantages for people in line with the </w:t>
      </w:r>
      <w:bookmarkStart w:id="0" w:name="_Hlk196309801"/>
      <w:r w:rsidR="00BC40E6" w:rsidRPr="007D7946">
        <w:rPr>
          <w:rFonts w:ascii="Arial" w:hAnsi="Arial" w:cs="Arial"/>
          <w:sz w:val="24"/>
          <w:szCs w:val="24"/>
        </w:rPr>
        <w:fldChar w:fldCharType="begin"/>
      </w:r>
      <w:r w:rsidR="00BC40E6">
        <w:rPr>
          <w:rFonts w:ascii="Arial" w:hAnsi="Arial" w:cs="Arial"/>
          <w:sz w:val="24"/>
          <w:szCs w:val="24"/>
        </w:rPr>
        <w:instrText>HYPERLINK "https://www.legislation.gov.uk/ukpga/2010/15/section/4"</w:instrText>
      </w:r>
      <w:r w:rsidR="00BC40E6" w:rsidRPr="007D7946">
        <w:rPr>
          <w:rFonts w:ascii="Arial" w:hAnsi="Arial" w:cs="Arial"/>
          <w:sz w:val="24"/>
          <w:szCs w:val="24"/>
        </w:rPr>
      </w:r>
      <w:r w:rsidR="00BC40E6" w:rsidRPr="007D7946">
        <w:rPr>
          <w:rFonts w:ascii="Arial" w:hAnsi="Arial" w:cs="Arial"/>
          <w:sz w:val="24"/>
          <w:szCs w:val="24"/>
        </w:rPr>
        <w:fldChar w:fldCharType="separate"/>
      </w:r>
      <w:r w:rsidR="00BC40E6" w:rsidRPr="007D7946">
        <w:rPr>
          <w:rStyle w:val="Hyperlink"/>
          <w:rFonts w:ascii="Arial" w:hAnsi="Arial" w:cs="Arial"/>
          <w:sz w:val="24"/>
          <w:szCs w:val="24"/>
        </w:rPr>
        <w:t>protected characteristics</w:t>
      </w:r>
      <w:r w:rsidR="00BC40E6" w:rsidRPr="007D7946">
        <w:rPr>
          <w:rFonts w:ascii="Arial" w:hAnsi="Arial" w:cs="Arial"/>
          <w:sz w:val="24"/>
          <w:szCs w:val="24"/>
        </w:rPr>
        <w:fldChar w:fldCharType="end"/>
      </w:r>
      <w:bookmarkEnd w:id="0"/>
    </w:p>
    <w:p w14:paraId="3EC1C892" w14:textId="77777777" w:rsidR="00303C10" w:rsidRPr="00303C10" w:rsidRDefault="00303C10" w:rsidP="00303C10">
      <w:pPr>
        <w:numPr>
          <w:ilvl w:val="0"/>
          <w:numId w:val="24"/>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taking account of and meet the needs of disabled people through reasonable adjustments</w:t>
      </w:r>
    </w:p>
    <w:p w14:paraId="2B386055" w14:textId="31AC0117" w:rsidR="00303C10" w:rsidRPr="00303C10" w:rsidRDefault="00303C10" w:rsidP="00303C10">
      <w:pPr>
        <w:numPr>
          <w:ilvl w:val="0"/>
          <w:numId w:val="24"/>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advanc</w:t>
      </w:r>
      <w:r w:rsidR="006B1DE2" w:rsidRPr="00303C10">
        <w:rPr>
          <w:rFonts w:ascii="Arial" w:eastAsia="Times New Roman" w:hAnsi="Arial" w:cs="Arial"/>
          <w:color w:val="0B0C0C"/>
          <w:sz w:val="24"/>
          <w:szCs w:val="24"/>
          <w:lang w:eastAsia="en-GB"/>
        </w:rPr>
        <w:t>ing</w:t>
      </w:r>
      <w:r w:rsidRPr="00303C10">
        <w:rPr>
          <w:rFonts w:ascii="Arial" w:eastAsia="Times New Roman" w:hAnsi="Arial" w:cs="Arial"/>
          <w:color w:val="0B0C0C"/>
          <w:sz w:val="24"/>
          <w:szCs w:val="24"/>
          <w:lang w:eastAsia="en-GB"/>
        </w:rPr>
        <w:t xml:space="preserve"> opportunities through supporting greater confidence in travelling and participating in public life</w:t>
      </w:r>
    </w:p>
    <w:p w14:paraId="762D75C6" w14:textId="77777777" w:rsidR="006B1DE2" w:rsidRPr="00303C10" w:rsidRDefault="006B1DE2" w:rsidP="006B1DE2">
      <w:pPr>
        <w:numPr>
          <w:ilvl w:val="0"/>
          <w:numId w:val="24"/>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fostering good relations and understanding</w:t>
      </w:r>
    </w:p>
    <w:p w14:paraId="6B9F3C40" w14:textId="0E20C801"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Under </w:t>
      </w:r>
      <w:hyperlink r:id="rId24">
        <w:r w:rsidR="00952BFE">
          <w:rPr>
            <w:rFonts w:ascii="Arial" w:eastAsia="Times New Roman" w:hAnsi="Arial" w:cs="Arial"/>
            <w:color w:val="1D70B8"/>
            <w:sz w:val="24"/>
            <w:szCs w:val="24"/>
            <w:u w:val="single"/>
            <w:lang w:eastAsia="en-GB"/>
          </w:rPr>
          <w:t>Section 2 of the Automated Vehicles Act 2024</w:t>
        </w:r>
      </w:hyperlink>
      <w:r w:rsidRPr="49F7ED66">
        <w:rPr>
          <w:rFonts w:ascii="Arial" w:eastAsia="Times New Roman" w:hAnsi="Arial" w:cs="Arial"/>
          <w:color w:val="0B0C0C"/>
          <w:sz w:val="24"/>
          <w:szCs w:val="24"/>
          <w:lang w:eastAsia="en-GB"/>
        </w:rPr>
        <w:t xml:space="preserve">, the Secretary of State for Transport must have regard to the </w:t>
      </w:r>
      <w:r w:rsidR="08D838E9" w:rsidRPr="49F7ED66">
        <w:rPr>
          <w:rFonts w:ascii="Arial" w:eastAsia="Times New Roman" w:hAnsi="Arial" w:cs="Arial"/>
          <w:color w:val="0B0C0C"/>
          <w:sz w:val="24"/>
          <w:szCs w:val="24"/>
          <w:lang w:eastAsia="en-GB"/>
        </w:rPr>
        <w:t>SoSP</w:t>
      </w:r>
      <w:r w:rsidRPr="49F7ED66">
        <w:rPr>
          <w:rFonts w:ascii="Arial" w:eastAsia="Times New Roman" w:hAnsi="Arial" w:cs="Arial"/>
          <w:color w:val="0B0C0C"/>
          <w:sz w:val="24"/>
          <w:szCs w:val="24"/>
          <w:lang w:eastAsia="en-GB"/>
        </w:rPr>
        <w:t xml:space="preserve">. This duty is, therefore, applied separately from the </w:t>
      </w:r>
      <w:r w:rsidR="001636C7">
        <w:rPr>
          <w:rFonts w:ascii="Arial" w:eastAsia="Times New Roman" w:hAnsi="Arial" w:cs="Arial"/>
          <w:color w:val="0B0C0C"/>
          <w:sz w:val="24"/>
          <w:szCs w:val="24"/>
          <w:lang w:eastAsia="en-GB"/>
        </w:rPr>
        <w:t>Public Sector Equality Duty</w:t>
      </w:r>
      <w:r w:rsidRPr="49F7ED66">
        <w:rPr>
          <w:rFonts w:ascii="Arial" w:eastAsia="Times New Roman" w:hAnsi="Arial" w:cs="Arial"/>
          <w:color w:val="0B0C0C"/>
          <w:sz w:val="24"/>
          <w:szCs w:val="24"/>
          <w:lang w:eastAsia="en-GB"/>
        </w:rPr>
        <w:t>.</w:t>
      </w:r>
    </w:p>
    <w:p w14:paraId="2D2453AF" w14:textId="7A7B01F8" w:rsidR="009A51AA" w:rsidRPr="00303C10" w:rsidRDefault="009A51AA"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We intend to apply equality and fairness safety principles to the outcomes between different groups of road users</w:t>
      </w:r>
      <w:r w:rsidR="288FFC53" w:rsidRPr="49F7ED66">
        <w:rPr>
          <w:rFonts w:ascii="Arial" w:eastAsia="Times New Roman" w:hAnsi="Arial" w:cs="Arial"/>
          <w:color w:val="0B0C0C"/>
          <w:sz w:val="24"/>
          <w:szCs w:val="24"/>
          <w:lang w:eastAsia="en-GB"/>
        </w:rPr>
        <w:t>,</w:t>
      </w:r>
      <w:r w:rsidRPr="49F7ED66">
        <w:rPr>
          <w:rFonts w:ascii="Arial" w:eastAsia="Times New Roman" w:hAnsi="Arial" w:cs="Arial"/>
          <w:color w:val="0B0C0C"/>
          <w:sz w:val="24"/>
          <w:szCs w:val="24"/>
          <w:lang w:eastAsia="en-GB"/>
        </w:rPr>
        <w:t xml:space="preserve"> </w:t>
      </w:r>
      <w:r w:rsidR="10AC9041" w:rsidRPr="49F7ED66">
        <w:rPr>
          <w:rFonts w:ascii="Arial" w:eastAsia="Times New Roman" w:hAnsi="Arial" w:cs="Arial"/>
          <w:color w:val="0B0C0C"/>
          <w:sz w:val="24"/>
          <w:szCs w:val="24"/>
          <w:lang w:eastAsia="en-GB"/>
        </w:rPr>
        <w:t>f</w:t>
      </w:r>
      <w:r w:rsidRPr="49F7ED66">
        <w:rPr>
          <w:rFonts w:ascii="Arial" w:eastAsia="Times New Roman" w:hAnsi="Arial" w:cs="Arial"/>
          <w:color w:val="0B0C0C"/>
          <w:sz w:val="24"/>
          <w:szCs w:val="24"/>
          <w:lang w:eastAsia="en-GB"/>
        </w:rPr>
        <w:t>or example, cyclists and pedestrians.</w:t>
      </w:r>
      <w:r w:rsidR="46FB31A8" w:rsidRPr="49F7ED66">
        <w:rPr>
          <w:rFonts w:ascii="Arial" w:eastAsia="Times New Roman" w:hAnsi="Arial" w:cs="Arial"/>
          <w:color w:val="0B0C0C"/>
          <w:sz w:val="24"/>
          <w:szCs w:val="24"/>
          <w:lang w:eastAsia="en-GB"/>
        </w:rPr>
        <w:t xml:space="preserve"> We are also interested in exploring what safety impact </w:t>
      </w:r>
      <w:r w:rsidR="00296C8F">
        <w:rPr>
          <w:rFonts w:ascii="Arial" w:eastAsia="Times New Roman" w:hAnsi="Arial" w:cs="Arial"/>
          <w:color w:val="0B0C0C"/>
          <w:sz w:val="24"/>
          <w:szCs w:val="24"/>
          <w:lang w:eastAsia="en-GB"/>
        </w:rPr>
        <w:t>automated</w:t>
      </w:r>
      <w:r w:rsidR="46FB31A8" w:rsidRPr="49F7ED66">
        <w:rPr>
          <w:rFonts w:ascii="Arial" w:eastAsia="Times New Roman" w:hAnsi="Arial" w:cs="Arial"/>
          <w:color w:val="0B0C0C"/>
          <w:sz w:val="24"/>
          <w:szCs w:val="24"/>
          <w:lang w:eastAsia="en-GB"/>
        </w:rPr>
        <w:t xml:space="preserve"> vehicles have on those with protected characteristics. </w:t>
      </w:r>
    </w:p>
    <w:p w14:paraId="1C68F4FF" w14:textId="0D16AA9D"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1E1FE7">
        <w:rPr>
          <w:rFonts w:ascii="Arial" w:eastAsia="Times New Roman" w:hAnsi="Arial" w:cs="Arial"/>
          <w:color w:val="0B0C0C"/>
          <w:sz w:val="24"/>
          <w:szCs w:val="24"/>
          <w:lang w:eastAsia="en-GB"/>
        </w:rPr>
        <w:t>25</w:t>
      </w:r>
      <w:r w:rsidRPr="00303C10">
        <w:rPr>
          <w:rFonts w:ascii="Arial" w:eastAsia="Times New Roman" w:hAnsi="Arial" w:cs="Arial"/>
          <w:color w:val="0B0C0C"/>
          <w:sz w:val="24"/>
          <w:szCs w:val="24"/>
          <w:lang w:eastAsia="en-GB"/>
        </w:rPr>
        <w:t xml:space="preserve">: </w:t>
      </w:r>
      <w:r w:rsidR="001E1FE7">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 xml:space="preserve">hat evidence should be used to assess the safety impact that </w:t>
      </w:r>
      <w:r w:rsidR="00296C8F">
        <w:rPr>
          <w:rFonts w:ascii="Arial" w:eastAsia="Times New Roman" w:hAnsi="Arial" w:cs="Arial"/>
          <w:color w:val="0B0C0C"/>
          <w:sz w:val="24"/>
          <w:szCs w:val="24"/>
          <w:lang w:eastAsia="en-GB"/>
        </w:rPr>
        <w:t>automated</w:t>
      </w:r>
      <w:r w:rsidR="00176BC3"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have on other road users through the hierarchy of road users? Provide specific evidence to support your response.</w:t>
      </w:r>
    </w:p>
    <w:p w14:paraId="018B983B" w14:textId="399C0B59"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Examples include cyclists, pedestrians, </w:t>
      </w:r>
      <w:r w:rsidR="004E7F0F">
        <w:rPr>
          <w:rFonts w:ascii="Arial" w:eastAsia="Times New Roman" w:hAnsi="Arial" w:cs="Arial"/>
          <w:color w:val="0B0C0C"/>
          <w:sz w:val="24"/>
          <w:szCs w:val="24"/>
          <w:lang w:eastAsia="en-GB"/>
        </w:rPr>
        <w:t xml:space="preserve">and </w:t>
      </w:r>
      <w:r w:rsidRPr="00303C10">
        <w:rPr>
          <w:rFonts w:ascii="Arial" w:eastAsia="Times New Roman" w:hAnsi="Arial" w:cs="Arial"/>
          <w:color w:val="0B0C0C"/>
          <w:sz w:val="24"/>
          <w:szCs w:val="24"/>
          <w:lang w:eastAsia="en-GB"/>
        </w:rPr>
        <w:t>horse riders.</w:t>
      </w:r>
    </w:p>
    <w:p w14:paraId="635BCEBF" w14:textId="79ED6D14"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920BAE">
        <w:rPr>
          <w:rFonts w:ascii="Arial" w:eastAsia="Times New Roman" w:hAnsi="Arial" w:cs="Arial"/>
          <w:color w:val="0B0C0C"/>
          <w:sz w:val="24"/>
          <w:szCs w:val="24"/>
          <w:lang w:eastAsia="en-GB"/>
        </w:rPr>
        <w:t>26</w:t>
      </w:r>
      <w:r w:rsidRPr="00303C10">
        <w:rPr>
          <w:rFonts w:ascii="Arial" w:eastAsia="Times New Roman" w:hAnsi="Arial" w:cs="Arial"/>
          <w:color w:val="0B0C0C"/>
          <w:sz w:val="24"/>
          <w:szCs w:val="24"/>
          <w:lang w:eastAsia="en-GB"/>
        </w:rPr>
        <w:t xml:space="preserve">: What evidence is there of the safety impact that </w:t>
      </w:r>
      <w:r w:rsidR="00296C8F">
        <w:rPr>
          <w:rFonts w:ascii="Arial" w:eastAsia="Times New Roman" w:hAnsi="Arial" w:cs="Arial"/>
          <w:color w:val="0B0C0C"/>
          <w:sz w:val="24"/>
          <w:szCs w:val="24"/>
          <w:lang w:eastAsia="en-GB"/>
        </w:rPr>
        <w:t>automated</w:t>
      </w:r>
      <w:r w:rsidR="00176BC3"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have on those with protected characteristics? Provide specific evidence to support your response.</w:t>
      </w:r>
    </w:p>
    <w:p w14:paraId="541761E2" w14:textId="247E8A4F" w:rsidR="00303C10" w:rsidRPr="00303C10" w:rsidRDefault="001D6D2E" w:rsidP="00303C10">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protected characteristics</w:t>
      </w:r>
      <w:r w:rsidR="00303C10" w:rsidRPr="00303C10">
        <w:rPr>
          <w:rFonts w:ascii="Arial" w:eastAsia="Times New Roman" w:hAnsi="Arial" w:cs="Arial"/>
          <w:color w:val="0B0C0C"/>
          <w:sz w:val="24"/>
          <w:szCs w:val="24"/>
          <w:lang w:eastAsia="en-GB"/>
        </w:rPr>
        <w:t xml:space="preserve"> are: age, disability, gender reassignment, marriage and civil partnership, pregnancy and maternity, race, religion or belief, sex and sexual orientation.</w:t>
      </w:r>
    </w:p>
    <w:p w14:paraId="20130102" w14:textId="2BE19367" w:rsid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920BAE">
        <w:rPr>
          <w:rFonts w:ascii="Arial" w:eastAsia="Times New Roman" w:hAnsi="Arial" w:cs="Arial"/>
          <w:color w:val="0B0C0C"/>
          <w:sz w:val="24"/>
          <w:szCs w:val="24"/>
          <w:lang w:eastAsia="en-GB"/>
        </w:rPr>
        <w:t>27</w:t>
      </w:r>
      <w:r w:rsidRPr="00303C10">
        <w:rPr>
          <w:rFonts w:ascii="Arial" w:eastAsia="Times New Roman" w:hAnsi="Arial" w:cs="Arial"/>
          <w:color w:val="0B0C0C"/>
          <w:sz w:val="24"/>
          <w:szCs w:val="24"/>
          <w:lang w:eastAsia="en-GB"/>
        </w:rPr>
        <w:t xml:space="preserve">: Do you agree </w:t>
      </w:r>
      <w:r w:rsidR="00920BAE">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that the equality and fairness safety principle should be included within the SoSP?</w:t>
      </w:r>
    </w:p>
    <w:p w14:paraId="513AECFD" w14:textId="77777777" w:rsidR="00920BAE" w:rsidRDefault="00920BAE" w:rsidP="00920BAE">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5CA27688" w14:textId="77777777" w:rsidR="00920BAE" w:rsidRDefault="00920BAE" w:rsidP="00920BAE">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5FAA2A54" w14:textId="77777777" w:rsidR="00920BAE" w:rsidRDefault="00920BAE" w:rsidP="00920BAE">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1E26BA13" w14:textId="77777777" w:rsidR="00920BAE" w:rsidRDefault="00920BAE" w:rsidP="00920BAE">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4EBD3169" w14:textId="399231B7" w:rsidR="00920BAE" w:rsidRDefault="00920BAE" w:rsidP="00920BAE">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28: Why do you think this? Provide evidence where you can. </w:t>
      </w:r>
    </w:p>
    <w:p w14:paraId="7C9AAF64" w14:textId="1CE9D69A" w:rsidR="009F18A4" w:rsidRDefault="009F18A4" w:rsidP="00920BAE">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29: If yes, do you agree or disagree that the equality and fairness safety principle should focus on all road users? </w:t>
      </w:r>
    </w:p>
    <w:p w14:paraId="30CB0DDD" w14:textId="77777777" w:rsidR="009F18A4" w:rsidRDefault="009F18A4" w:rsidP="009F18A4">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78DFAA01" w14:textId="77777777" w:rsidR="009F18A4" w:rsidRDefault="009F18A4" w:rsidP="009F18A4">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3789D695" w14:textId="77777777" w:rsidR="009F18A4" w:rsidRDefault="009F18A4" w:rsidP="009F18A4">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3DF9F376" w14:textId="77777777" w:rsidR="009F18A4" w:rsidRDefault="009F18A4" w:rsidP="009F18A4">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38FDCDD5" w14:textId="53D5E8BB" w:rsidR="009F18A4" w:rsidRDefault="009F18A4" w:rsidP="009F18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30: Why do you think this? Provide evidence where you can. </w:t>
      </w:r>
    </w:p>
    <w:p w14:paraId="141A5E67" w14:textId="68F68D17"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9F18A4">
        <w:rPr>
          <w:rFonts w:ascii="Arial" w:eastAsia="Times New Roman" w:hAnsi="Arial" w:cs="Arial"/>
          <w:color w:val="0B0C0C"/>
          <w:sz w:val="24"/>
          <w:szCs w:val="24"/>
          <w:lang w:eastAsia="en-GB"/>
        </w:rPr>
        <w:t>31</w:t>
      </w:r>
      <w:r w:rsidRPr="00303C10">
        <w:rPr>
          <w:rFonts w:ascii="Arial" w:eastAsia="Times New Roman" w:hAnsi="Arial" w:cs="Arial"/>
          <w:color w:val="0B0C0C"/>
          <w:sz w:val="24"/>
          <w:szCs w:val="24"/>
          <w:lang w:eastAsia="en-GB"/>
        </w:rPr>
        <w:t xml:space="preserve">: </w:t>
      </w:r>
      <w:r w:rsidR="009F18A4">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metrics</w:t>
      </w:r>
      <w:r w:rsidR="009F18A4">
        <w:rPr>
          <w:rFonts w:ascii="Arial" w:eastAsia="Times New Roman" w:hAnsi="Arial" w:cs="Arial"/>
          <w:color w:val="0B0C0C"/>
          <w:sz w:val="24"/>
          <w:szCs w:val="24"/>
          <w:lang w:eastAsia="en-GB"/>
        </w:rPr>
        <w:t>, if any,</w:t>
      </w:r>
      <w:r w:rsidRPr="00303C10">
        <w:rPr>
          <w:rFonts w:ascii="Arial" w:eastAsia="Times New Roman" w:hAnsi="Arial" w:cs="Arial"/>
          <w:color w:val="0B0C0C"/>
          <w:sz w:val="24"/>
          <w:szCs w:val="24"/>
          <w:lang w:eastAsia="en-GB"/>
        </w:rPr>
        <w:t xml:space="preserve"> should be considered to support monitoring and evaluation of performance against the equality and fairness safety principle?</w:t>
      </w:r>
    </w:p>
    <w:p w14:paraId="72D0ED74" w14:textId="77777777" w:rsidR="00B23F6B" w:rsidRDefault="00B23F6B" w:rsidP="00303C10">
      <w:pPr>
        <w:shd w:val="clear" w:color="auto" w:fill="FFFFFF"/>
        <w:spacing w:after="300" w:line="240" w:lineRule="auto"/>
        <w:outlineLvl w:val="2"/>
        <w:rPr>
          <w:rFonts w:ascii="Arial" w:eastAsia="Times New Roman" w:hAnsi="Arial" w:cs="Arial"/>
          <w:b/>
          <w:bCs/>
          <w:color w:val="0B0C0C"/>
          <w:sz w:val="27"/>
          <w:szCs w:val="27"/>
          <w:lang w:eastAsia="en-GB"/>
        </w:rPr>
      </w:pPr>
    </w:p>
    <w:p w14:paraId="52A4637E" w14:textId="6F8595CE"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Measuring performance under the general monitoring duty</w:t>
      </w:r>
    </w:p>
    <w:p w14:paraId="0789BCF5" w14:textId="50FCE61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A</w:t>
      </w:r>
      <w:r w:rsidR="00E86893">
        <w:rPr>
          <w:rFonts w:ascii="Arial" w:eastAsia="Times New Roman" w:hAnsi="Arial" w:cs="Arial"/>
          <w:color w:val="0B0C0C"/>
          <w:sz w:val="24"/>
          <w:szCs w:val="24"/>
          <w:lang w:eastAsia="en-GB"/>
        </w:rPr>
        <w:t xml:space="preserve">utomated </w:t>
      </w:r>
      <w:r w:rsidRPr="00303C10">
        <w:rPr>
          <w:rFonts w:ascii="Arial" w:eastAsia="Times New Roman" w:hAnsi="Arial" w:cs="Arial"/>
          <w:color w:val="0B0C0C"/>
          <w:sz w:val="24"/>
          <w:szCs w:val="24"/>
          <w:lang w:eastAsia="en-GB"/>
        </w:rPr>
        <w:t>V</w:t>
      </w:r>
      <w:r w:rsidR="00E86893">
        <w:rPr>
          <w:rFonts w:ascii="Arial" w:eastAsia="Times New Roman" w:hAnsi="Arial" w:cs="Arial"/>
          <w:color w:val="0B0C0C"/>
          <w:sz w:val="24"/>
          <w:szCs w:val="24"/>
          <w:lang w:eastAsia="en-GB"/>
        </w:rPr>
        <w:t>ehicle</w:t>
      </w:r>
      <w:r w:rsidRPr="00303C10">
        <w:rPr>
          <w:rFonts w:ascii="Arial" w:eastAsia="Times New Roman" w:hAnsi="Arial" w:cs="Arial"/>
          <w:color w:val="0B0C0C"/>
          <w:sz w:val="24"/>
          <w:szCs w:val="24"/>
          <w:lang w:eastAsia="en-GB"/>
        </w:rPr>
        <w:t> Act</w:t>
      </w:r>
      <w:r w:rsidR="00E86893">
        <w:rPr>
          <w:rFonts w:ascii="Arial" w:eastAsia="Times New Roman" w:hAnsi="Arial" w:cs="Arial"/>
          <w:color w:val="0B0C0C"/>
          <w:sz w:val="24"/>
          <w:szCs w:val="24"/>
          <w:lang w:eastAsia="en-GB"/>
        </w:rPr>
        <w:t xml:space="preserve"> 2024</w:t>
      </w:r>
      <w:r w:rsidRPr="00303C10">
        <w:rPr>
          <w:rFonts w:ascii="Arial" w:eastAsia="Times New Roman" w:hAnsi="Arial" w:cs="Arial"/>
          <w:color w:val="0B0C0C"/>
          <w:sz w:val="24"/>
          <w:szCs w:val="24"/>
          <w:lang w:eastAsia="en-GB"/>
        </w:rPr>
        <w:t xml:space="preserve"> sets out the requirement for the Secretary of State for Transport to put in place arrangements that are effective and proportionate to monitor and assess the general safety performance of authorised automated vehicles, including:</w:t>
      </w:r>
    </w:p>
    <w:p w14:paraId="4A22B0DC" w14:textId="25589ED9" w:rsidR="00303C10" w:rsidRPr="00303C10" w:rsidRDefault="00260D1B" w:rsidP="49F7ED66">
      <w:pPr>
        <w:shd w:val="clear" w:color="auto" w:fill="FFFFFF" w:themeFill="background1"/>
        <w:spacing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w:t>
      </w:r>
      <w:r w:rsidR="00303C10" w:rsidRPr="49F7ED66">
        <w:rPr>
          <w:rFonts w:ascii="Arial" w:eastAsia="Times New Roman" w:hAnsi="Arial" w:cs="Arial"/>
          <w:color w:val="0B0C0C"/>
          <w:sz w:val="24"/>
          <w:szCs w:val="24"/>
          <w:lang w:eastAsia="en-GB"/>
        </w:rPr>
        <w:t xml:space="preserve">Those arrangements must, in particular, include monitoring and assessing the extent to which that performance is consistent with the </w:t>
      </w:r>
      <w:r w:rsidR="326BE3C1" w:rsidRPr="49F7ED66">
        <w:rPr>
          <w:rFonts w:ascii="Arial" w:eastAsia="Times New Roman" w:hAnsi="Arial" w:cs="Arial"/>
          <w:color w:val="0B0C0C"/>
          <w:sz w:val="24"/>
          <w:szCs w:val="24"/>
          <w:lang w:eastAsia="en-GB"/>
        </w:rPr>
        <w:t>S</w:t>
      </w:r>
      <w:r w:rsidR="00303C10" w:rsidRPr="49F7ED66">
        <w:rPr>
          <w:rFonts w:ascii="Arial" w:eastAsia="Times New Roman" w:hAnsi="Arial" w:cs="Arial"/>
          <w:color w:val="0B0C0C"/>
          <w:sz w:val="24"/>
          <w:szCs w:val="24"/>
          <w:lang w:eastAsia="en-GB"/>
        </w:rPr>
        <w:t xml:space="preserve">tatement of </w:t>
      </w:r>
      <w:r w:rsidR="1F389647" w:rsidRPr="49F7ED66">
        <w:rPr>
          <w:rFonts w:ascii="Arial" w:eastAsia="Times New Roman" w:hAnsi="Arial" w:cs="Arial"/>
          <w:color w:val="0B0C0C"/>
          <w:sz w:val="24"/>
          <w:szCs w:val="24"/>
          <w:lang w:eastAsia="en-GB"/>
        </w:rPr>
        <w:t>S</w:t>
      </w:r>
      <w:r w:rsidR="00303C10" w:rsidRPr="49F7ED66">
        <w:rPr>
          <w:rFonts w:ascii="Arial" w:eastAsia="Times New Roman" w:hAnsi="Arial" w:cs="Arial"/>
          <w:color w:val="0B0C0C"/>
          <w:sz w:val="24"/>
          <w:szCs w:val="24"/>
          <w:lang w:eastAsia="en-GB"/>
        </w:rPr>
        <w:t xml:space="preserve">afety </w:t>
      </w:r>
      <w:r w:rsidR="7CC61020" w:rsidRPr="49F7ED66">
        <w:rPr>
          <w:rFonts w:ascii="Arial" w:eastAsia="Times New Roman" w:hAnsi="Arial" w:cs="Arial"/>
          <w:color w:val="0B0C0C"/>
          <w:sz w:val="24"/>
          <w:szCs w:val="24"/>
          <w:lang w:eastAsia="en-GB"/>
        </w:rPr>
        <w:t>P</w:t>
      </w:r>
      <w:r w:rsidR="00303C10" w:rsidRPr="49F7ED66">
        <w:rPr>
          <w:rFonts w:ascii="Arial" w:eastAsia="Times New Roman" w:hAnsi="Arial" w:cs="Arial"/>
          <w:color w:val="0B0C0C"/>
          <w:sz w:val="24"/>
          <w:szCs w:val="24"/>
          <w:lang w:eastAsia="en-GB"/>
        </w:rPr>
        <w:t>rinciples.</w:t>
      </w:r>
      <w:r w:rsidRPr="49F7ED66">
        <w:rPr>
          <w:rFonts w:ascii="Arial" w:eastAsia="Times New Roman" w:hAnsi="Arial" w:cs="Arial"/>
          <w:color w:val="0B0C0C"/>
          <w:sz w:val="24"/>
          <w:szCs w:val="24"/>
          <w:lang w:eastAsia="en-GB"/>
        </w:rPr>
        <w:t>”</w:t>
      </w:r>
    </w:p>
    <w:p w14:paraId="2FE7C80E" w14:textId="0B669D7E"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 range of approaches could be taken to monitor and assess whether the safety standard set by the SoSP is being met, including:</w:t>
      </w:r>
    </w:p>
    <w:p w14:paraId="69F29CA5" w14:textId="77777777" w:rsidR="00303C10" w:rsidRPr="00303C10" w:rsidRDefault="00303C10" w:rsidP="00303C10">
      <w:pPr>
        <w:numPr>
          <w:ilvl w:val="0"/>
          <w:numId w:val="25"/>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identifying and monitoring substantial safety outcomes</w:t>
      </w:r>
    </w:p>
    <w:p w14:paraId="1B7064CC" w14:textId="77777777" w:rsidR="00303C10" w:rsidRPr="00303C10" w:rsidRDefault="00303C10" w:rsidP="00303C10">
      <w:pPr>
        <w:numPr>
          <w:ilvl w:val="0"/>
          <w:numId w:val="25"/>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monitoring broader measures of safety risk</w:t>
      </w:r>
    </w:p>
    <w:p w14:paraId="0A259EE5" w14:textId="601FF062" w:rsidR="00303C10" w:rsidRPr="00303C10" w:rsidRDefault="24970C6A"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The ability to monitor road safety outcomes of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vehicles </w:t>
      </w:r>
      <w:r w:rsidRPr="49F7ED66">
        <w:rPr>
          <w:rFonts w:ascii="Arial" w:eastAsia="Times New Roman" w:hAnsi="Arial" w:cs="Arial"/>
          <w:color w:val="0B0C0C"/>
          <w:sz w:val="24"/>
          <w:szCs w:val="24"/>
          <w:lang w:eastAsia="en-GB"/>
        </w:rPr>
        <w:t xml:space="preserve">is limited by the accessibility and quality of data and information available to the Secretary of State for Transport. </w:t>
      </w:r>
      <w:r w:rsidR="00303C10" w:rsidRPr="49F7ED66">
        <w:rPr>
          <w:rFonts w:ascii="Arial" w:eastAsia="Times New Roman" w:hAnsi="Arial" w:cs="Arial"/>
          <w:color w:val="0B0C0C"/>
          <w:sz w:val="24"/>
          <w:szCs w:val="24"/>
          <w:lang w:eastAsia="en-GB"/>
        </w:rPr>
        <w:t xml:space="preserve">Some information </w:t>
      </w:r>
      <w:r w:rsidR="00F87DA9" w:rsidRPr="49F7ED66">
        <w:rPr>
          <w:rFonts w:ascii="Arial" w:eastAsia="Times New Roman" w:hAnsi="Arial" w:cs="Arial"/>
          <w:color w:val="0B0C0C"/>
          <w:sz w:val="24"/>
          <w:szCs w:val="24"/>
          <w:lang w:eastAsia="en-GB"/>
        </w:rPr>
        <w:t>can be accessed by the</w:t>
      </w:r>
      <w:r w:rsidR="00303C10" w:rsidRPr="49F7ED66">
        <w:rPr>
          <w:rFonts w:ascii="Arial" w:eastAsia="Times New Roman" w:hAnsi="Arial" w:cs="Arial"/>
          <w:color w:val="0B0C0C"/>
          <w:sz w:val="24"/>
          <w:szCs w:val="24"/>
          <w:lang w:eastAsia="en-GB"/>
        </w:rPr>
        <w:t xml:space="preserve"> Secretary of State for Transport – for example</w:t>
      </w:r>
      <w:r w:rsidR="003B2BD1">
        <w:rPr>
          <w:rFonts w:ascii="Arial" w:eastAsia="Times New Roman" w:hAnsi="Arial" w:cs="Arial"/>
          <w:color w:val="0B0C0C"/>
          <w:sz w:val="24"/>
          <w:szCs w:val="24"/>
          <w:lang w:eastAsia="en-GB"/>
        </w:rPr>
        <w:t xml:space="preserve"> </w:t>
      </w:r>
      <w:r w:rsidR="00303C10" w:rsidRPr="49F7ED66">
        <w:rPr>
          <w:rFonts w:ascii="Arial" w:eastAsia="Times New Roman" w:hAnsi="Arial" w:cs="Arial"/>
          <w:color w:val="0B0C0C"/>
          <w:sz w:val="24"/>
          <w:szCs w:val="24"/>
          <w:lang w:eastAsia="en-GB"/>
        </w:rPr>
        <w:t>collisions and casualties recorded by police in the STATS19 dataset.</w:t>
      </w:r>
      <w:r w:rsidR="054BAC3A" w:rsidRPr="49F7ED66">
        <w:rPr>
          <w:rFonts w:ascii="Arial" w:eastAsia="Times New Roman" w:hAnsi="Arial" w:cs="Arial"/>
          <w:color w:val="0B0C0C"/>
          <w:sz w:val="24"/>
          <w:szCs w:val="24"/>
          <w:lang w:eastAsia="en-GB"/>
        </w:rPr>
        <w:t xml:space="preserve"> Data sharing requirements may also be set as part of the authorisation process, or using investigatory powers within the </w:t>
      </w:r>
      <w:r w:rsidR="00952BFE" w:rsidRPr="49F7ED66">
        <w:rPr>
          <w:rFonts w:ascii="Arial" w:eastAsia="Times New Roman" w:hAnsi="Arial" w:cs="Arial"/>
          <w:color w:val="0B0C0C"/>
          <w:sz w:val="24"/>
          <w:szCs w:val="24"/>
          <w:lang w:eastAsia="en-GB"/>
        </w:rPr>
        <w:t>A</w:t>
      </w:r>
      <w:r w:rsidR="00952BFE">
        <w:rPr>
          <w:rFonts w:ascii="Arial" w:eastAsia="Times New Roman" w:hAnsi="Arial" w:cs="Arial"/>
          <w:color w:val="0B0C0C"/>
          <w:sz w:val="24"/>
          <w:szCs w:val="24"/>
          <w:lang w:eastAsia="en-GB"/>
        </w:rPr>
        <w:t xml:space="preserve">utomated </w:t>
      </w:r>
      <w:r w:rsidR="00952BFE" w:rsidRPr="49F7ED66">
        <w:rPr>
          <w:rFonts w:ascii="Arial" w:eastAsia="Times New Roman" w:hAnsi="Arial" w:cs="Arial"/>
          <w:color w:val="0B0C0C"/>
          <w:sz w:val="24"/>
          <w:szCs w:val="24"/>
          <w:lang w:eastAsia="en-GB"/>
        </w:rPr>
        <w:t>V</w:t>
      </w:r>
      <w:r w:rsidR="00952BFE">
        <w:rPr>
          <w:rFonts w:ascii="Arial" w:eastAsia="Times New Roman" w:hAnsi="Arial" w:cs="Arial"/>
          <w:color w:val="0B0C0C"/>
          <w:sz w:val="24"/>
          <w:szCs w:val="24"/>
          <w:lang w:eastAsia="en-GB"/>
        </w:rPr>
        <w:t>ehicle</w:t>
      </w:r>
      <w:r w:rsidR="00952BFE" w:rsidRPr="49F7ED66">
        <w:rPr>
          <w:rFonts w:ascii="Arial" w:eastAsia="Times New Roman" w:hAnsi="Arial" w:cs="Arial"/>
          <w:color w:val="0B0C0C"/>
          <w:sz w:val="24"/>
          <w:szCs w:val="24"/>
          <w:lang w:eastAsia="en-GB"/>
        </w:rPr>
        <w:t> Act</w:t>
      </w:r>
      <w:r w:rsidR="00952BFE">
        <w:rPr>
          <w:rFonts w:ascii="Arial" w:eastAsia="Times New Roman" w:hAnsi="Arial" w:cs="Arial"/>
          <w:color w:val="0B0C0C"/>
          <w:sz w:val="24"/>
          <w:szCs w:val="24"/>
          <w:lang w:eastAsia="en-GB"/>
        </w:rPr>
        <w:t xml:space="preserve"> 2024.</w:t>
      </w:r>
      <w:r w:rsidR="00952BFE" w:rsidRPr="49F7ED66">
        <w:rPr>
          <w:rFonts w:ascii="Arial" w:eastAsia="Times New Roman" w:hAnsi="Arial" w:cs="Arial"/>
          <w:color w:val="0B0C0C"/>
          <w:sz w:val="24"/>
          <w:szCs w:val="24"/>
          <w:lang w:eastAsia="en-GB"/>
        </w:rPr>
        <w:t xml:space="preserve"> </w:t>
      </w:r>
      <w:r w:rsidR="054BAC3A" w:rsidRPr="49F7ED66">
        <w:rPr>
          <w:rFonts w:ascii="Arial" w:eastAsia="Times New Roman" w:hAnsi="Arial" w:cs="Arial"/>
          <w:color w:val="0B0C0C"/>
          <w:sz w:val="24"/>
          <w:szCs w:val="24"/>
          <w:lang w:eastAsia="en-GB"/>
        </w:rPr>
        <w:t xml:space="preserve"> </w:t>
      </w:r>
      <w:r w:rsidR="00303C10" w:rsidRPr="49F7ED66">
        <w:rPr>
          <w:rFonts w:ascii="Arial" w:eastAsia="Times New Roman" w:hAnsi="Arial" w:cs="Arial"/>
          <w:color w:val="0B0C0C"/>
          <w:sz w:val="24"/>
          <w:szCs w:val="24"/>
          <w:lang w:eastAsia="en-GB"/>
        </w:rPr>
        <w:t xml:space="preserve">However, other relevant information is held by private organisations and individuals – such as vehicle insurance data, some on-board data records and </w:t>
      </w:r>
      <w:r w:rsidR="00E31201" w:rsidRPr="49F7ED66">
        <w:rPr>
          <w:rFonts w:ascii="Arial" w:eastAsia="Times New Roman" w:hAnsi="Arial" w:cs="Arial"/>
          <w:color w:val="0B0C0C"/>
          <w:sz w:val="24"/>
          <w:szCs w:val="24"/>
          <w:lang w:eastAsia="en-GB"/>
        </w:rPr>
        <w:t>people’s experiences.</w:t>
      </w:r>
      <w:r w:rsidR="6B574F9D" w:rsidRPr="49F7ED66">
        <w:rPr>
          <w:rFonts w:ascii="Arial" w:eastAsia="Times New Roman" w:hAnsi="Arial" w:cs="Arial"/>
          <w:color w:val="0B0C0C"/>
          <w:sz w:val="24"/>
          <w:szCs w:val="24"/>
          <w:lang w:eastAsia="en-GB"/>
        </w:rPr>
        <w:t xml:space="preserve"> </w:t>
      </w:r>
    </w:p>
    <w:p w14:paraId="604D7EAC"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Safety outcomes that could be considered include:</w:t>
      </w:r>
    </w:p>
    <w:p w14:paraId="122CA30F" w14:textId="4455C4D4" w:rsidR="000C6339" w:rsidRPr="00303C10" w:rsidRDefault="000C6339" w:rsidP="000C6339">
      <w:pPr>
        <w:numPr>
          <w:ilvl w:val="0"/>
          <w:numId w:val="26"/>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 number of collisions involving </w:t>
      </w:r>
      <w:r w:rsidR="00296C8F">
        <w:rPr>
          <w:rFonts w:ascii="Arial" w:eastAsia="Times New Roman" w:hAnsi="Arial" w:cs="Arial"/>
          <w:color w:val="0B0C0C"/>
          <w:sz w:val="24"/>
          <w:szCs w:val="24"/>
          <w:lang w:eastAsia="en-GB"/>
        </w:rPr>
        <w:t>automated</w:t>
      </w:r>
      <w:r w:rsidR="00C57DC7"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w:t>
      </w:r>
    </w:p>
    <w:p w14:paraId="5578243B" w14:textId="154F6D61" w:rsidR="000C6339" w:rsidRPr="00303C10" w:rsidRDefault="000C6339" w:rsidP="000C6339">
      <w:pPr>
        <w:numPr>
          <w:ilvl w:val="0"/>
          <w:numId w:val="26"/>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health impacts on victims, for example the number of </w:t>
      </w:r>
      <w:r w:rsidR="00875CAB">
        <w:rPr>
          <w:rFonts w:ascii="Arial" w:eastAsia="Times New Roman" w:hAnsi="Arial" w:cs="Arial"/>
          <w:color w:val="0B0C0C"/>
          <w:sz w:val="24"/>
          <w:szCs w:val="24"/>
          <w:lang w:eastAsia="en-GB"/>
        </w:rPr>
        <w:t>people</w:t>
      </w:r>
      <w:r w:rsidRPr="00303C10">
        <w:rPr>
          <w:rFonts w:ascii="Arial" w:eastAsia="Times New Roman" w:hAnsi="Arial" w:cs="Arial"/>
          <w:color w:val="0B0C0C"/>
          <w:sz w:val="24"/>
          <w:szCs w:val="24"/>
          <w:lang w:eastAsia="en-GB"/>
        </w:rPr>
        <w:t xml:space="preserve"> killed and seriously injured</w:t>
      </w:r>
    </w:p>
    <w:p w14:paraId="128E8F15" w14:textId="4D6D5865" w:rsidR="00303C10" w:rsidRPr="00303C10" w:rsidRDefault="00016716" w:rsidP="00303C1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M</w:t>
      </w:r>
      <w:r w:rsidR="00303C10" w:rsidRPr="00303C10">
        <w:rPr>
          <w:rFonts w:ascii="Arial" w:eastAsia="Times New Roman" w:hAnsi="Arial" w:cs="Arial"/>
          <w:color w:val="0B0C0C"/>
          <w:sz w:val="24"/>
          <w:szCs w:val="24"/>
          <w:lang w:eastAsia="en-GB"/>
        </w:rPr>
        <w:t xml:space="preserve">easures based on the outcome of harm are </w:t>
      </w:r>
      <w:r w:rsidR="00993B52">
        <w:rPr>
          <w:rFonts w:ascii="Arial" w:eastAsia="Times New Roman" w:hAnsi="Arial" w:cs="Arial"/>
          <w:color w:val="0B0C0C"/>
          <w:sz w:val="24"/>
          <w:szCs w:val="24"/>
          <w:lang w:eastAsia="en-GB"/>
        </w:rPr>
        <w:t xml:space="preserve">defined as </w:t>
      </w:r>
      <w:r w:rsidR="00303C10" w:rsidRPr="00303C10">
        <w:rPr>
          <w:rFonts w:ascii="Arial" w:eastAsia="Times New Roman" w:hAnsi="Arial" w:cs="Arial"/>
          <w:color w:val="0B0C0C"/>
          <w:sz w:val="24"/>
          <w:szCs w:val="24"/>
          <w:lang w:eastAsia="en-GB"/>
        </w:rPr>
        <w:t xml:space="preserve">‘lagging’ </w:t>
      </w:r>
      <w:r w:rsidR="00993B52">
        <w:rPr>
          <w:rFonts w:ascii="Arial" w:eastAsia="Times New Roman" w:hAnsi="Arial" w:cs="Arial"/>
          <w:color w:val="0B0C0C"/>
          <w:sz w:val="24"/>
          <w:szCs w:val="24"/>
          <w:lang w:eastAsia="en-GB"/>
        </w:rPr>
        <w:t>because they</w:t>
      </w:r>
      <w:r w:rsidR="00303C10" w:rsidRPr="00303C10">
        <w:rPr>
          <w:rFonts w:ascii="Arial" w:eastAsia="Times New Roman" w:hAnsi="Arial" w:cs="Arial"/>
          <w:color w:val="0B0C0C"/>
          <w:sz w:val="24"/>
          <w:szCs w:val="24"/>
          <w:lang w:eastAsia="en-GB"/>
        </w:rPr>
        <w:t xml:space="preserve"> can only be measured after the event has </w:t>
      </w:r>
      <w:r w:rsidR="00993B52">
        <w:rPr>
          <w:rFonts w:ascii="Arial" w:eastAsia="Times New Roman" w:hAnsi="Arial" w:cs="Arial"/>
          <w:color w:val="0B0C0C"/>
          <w:sz w:val="24"/>
          <w:szCs w:val="24"/>
          <w:lang w:eastAsia="en-GB"/>
        </w:rPr>
        <w:t>happened</w:t>
      </w:r>
      <w:r w:rsidR="00303C10" w:rsidRPr="00303C10">
        <w:rPr>
          <w:rFonts w:ascii="Arial" w:eastAsia="Times New Roman" w:hAnsi="Arial" w:cs="Arial"/>
          <w:color w:val="0B0C0C"/>
          <w:sz w:val="24"/>
          <w:szCs w:val="24"/>
          <w:lang w:eastAsia="en-GB"/>
        </w:rPr>
        <w:t>.</w:t>
      </w:r>
    </w:p>
    <w:p w14:paraId="0213D0D4" w14:textId="76E50BC1"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Broader measures of safety risk might include the frequency of traffic infractions (violations of traffic laws), near misses and evidence of erratic vehicle behaviour. These could be used to indicate higher risk of negative safety outcomes.</w:t>
      </w:r>
    </w:p>
    <w:p w14:paraId="4D3F1155" w14:textId="4C00EEF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They could be considered as ‘leading’ metrics because they can be measured before an event resulting in harm </w:t>
      </w:r>
      <w:r w:rsidR="00B525F9">
        <w:rPr>
          <w:rFonts w:ascii="Arial" w:eastAsia="Times New Roman" w:hAnsi="Arial" w:cs="Arial"/>
          <w:color w:val="0B0C0C"/>
          <w:sz w:val="24"/>
          <w:szCs w:val="24"/>
          <w:lang w:eastAsia="en-GB"/>
        </w:rPr>
        <w:t>happened</w:t>
      </w:r>
      <w:r w:rsidRPr="00303C10">
        <w:rPr>
          <w:rFonts w:ascii="Arial" w:eastAsia="Times New Roman" w:hAnsi="Arial" w:cs="Arial"/>
          <w:color w:val="0B0C0C"/>
          <w:sz w:val="24"/>
          <w:szCs w:val="24"/>
          <w:lang w:eastAsia="en-GB"/>
        </w:rPr>
        <w:t>.</w:t>
      </w:r>
    </w:p>
    <w:p w14:paraId="0788CC31" w14:textId="5ADD2DC2"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As with our questions on how the SoSP should be used by the in-use regulatory scheme, we </w:t>
      </w:r>
      <w:r w:rsidR="00B525F9">
        <w:rPr>
          <w:rFonts w:ascii="Arial" w:eastAsia="Times New Roman" w:hAnsi="Arial" w:cs="Arial"/>
          <w:color w:val="0B0C0C"/>
          <w:sz w:val="24"/>
          <w:szCs w:val="24"/>
          <w:lang w:eastAsia="en-GB"/>
        </w:rPr>
        <w:t>want to explore</w:t>
      </w:r>
      <w:r w:rsidRPr="00303C10">
        <w:rPr>
          <w:rFonts w:ascii="Arial" w:eastAsia="Times New Roman" w:hAnsi="Arial" w:cs="Arial"/>
          <w:color w:val="0B0C0C"/>
          <w:sz w:val="24"/>
          <w:szCs w:val="24"/>
          <w:lang w:eastAsia="en-GB"/>
        </w:rPr>
        <w:t xml:space="preserve"> how both metrics should be used.</w:t>
      </w:r>
    </w:p>
    <w:p w14:paraId="260E23E8" w14:textId="6B67761E" w:rsidR="00303C10" w:rsidRP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DA7E0A">
        <w:rPr>
          <w:rFonts w:ascii="Arial" w:eastAsia="Times New Roman" w:hAnsi="Arial" w:cs="Arial"/>
          <w:color w:val="0B0C0C"/>
          <w:sz w:val="24"/>
          <w:szCs w:val="24"/>
          <w:lang w:eastAsia="en-GB"/>
        </w:rPr>
        <w:t>32</w:t>
      </w:r>
      <w:r w:rsidRPr="00303C10">
        <w:rPr>
          <w:rFonts w:ascii="Arial" w:eastAsia="Times New Roman" w:hAnsi="Arial" w:cs="Arial"/>
          <w:color w:val="0B0C0C"/>
          <w:sz w:val="24"/>
          <w:szCs w:val="24"/>
          <w:lang w:eastAsia="en-GB"/>
        </w:rPr>
        <w:t xml:space="preserve">: </w:t>
      </w:r>
      <w:r w:rsidR="00DA7E0A">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outcomes should be considered as part of the monitoring and evaluation of performance against the SoSP?</w:t>
      </w:r>
    </w:p>
    <w:p w14:paraId="0784464A" w14:textId="44A8F95B"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DA7E0A">
        <w:rPr>
          <w:rFonts w:ascii="Arial" w:eastAsia="Times New Roman" w:hAnsi="Arial" w:cs="Arial"/>
          <w:color w:val="0B0C0C"/>
          <w:sz w:val="24"/>
          <w:szCs w:val="24"/>
          <w:lang w:eastAsia="en-GB"/>
        </w:rPr>
        <w:t>33</w:t>
      </w:r>
      <w:r w:rsidRPr="00303C10">
        <w:rPr>
          <w:rFonts w:ascii="Arial" w:eastAsia="Times New Roman" w:hAnsi="Arial" w:cs="Arial"/>
          <w:color w:val="0B0C0C"/>
          <w:sz w:val="24"/>
          <w:szCs w:val="24"/>
          <w:lang w:eastAsia="en-GB"/>
        </w:rPr>
        <w:t xml:space="preserve">: </w:t>
      </w:r>
      <w:r w:rsidR="00DA7E0A">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sources of information could be used to support in the monitoring and evaluation of performance of these outcomes?</w:t>
      </w:r>
    </w:p>
    <w:p w14:paraId="2EFD3194" w14:textId="77777777" w:rsidR="00A61513" w:rsidRDefault="00A61513" w:rsidP="00303C10">
      <w:pPr>
        <w:shd w:val="clear" w:color="auto" w:fill="FFFFFF"/>
        <w:spacing w:after="300" w:line="240" w:lineRule="auto"/>
        <w:outlineLvl w:val="2"/>
        <w:rPr>
          <w:rFonts w:ascii="Arial" w:eastAsia="Times New Roman" w:hAnsi="Arial" w:cs="Arial"/>
          <w:b/>
          <w:bCs/>
          <w:color w:val="0B0C0C"/>
          <w:sz w:val="27"/>
          <w:szCs w:val="27"/>
          <w:lang w:eastAsia="en-GB"/>
        </w:rPr>
      </w:pPr>
    </w:p>
    <w:p w14:paraId="78893189" w14:textId="1F44D71D"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Making comparisons to the performance of human drivers</w:t>
      </w:r>
    </w:p>
    <w:p w14:paraId="423E5EDD" w14:textId="4FB72D3F"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Some stakeholders </w:t>
      </w:r>
      <w:r w:rsidR="00DC75E1">
        <w:rPr>
          <w:rFonts w:ascii="Arial" w:eastAsia="Times New Roman" w:hAnsi="Arial" w:cs="Arial"/>
          <w:color w:val="0B0C0C"/>
          <w:sz w:val="24"/>
          <w:szCs w:val="24"/>
          <w:lang w:eastAsia="en-GB"/>
        </w:rPr>
        <w:t>said an</w:t>
      </w:r>
      <w:r w:rsidR="00DC75E1"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assessment of how a vehicle performs against the safety standard should include a comparison to the performance of human drivers.</w:t>
      </w:r>
    </w:p>
    <w:p w14:paraId="6DCA1521" w14:textId="414FA7EC"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To make fair comparison between human and automated driving, consideration will need to be given to how safety risks/outcomes vary between driving conditions and environments.</w:t>
      </w:r>
    </w:p>
    <w:p w14:paraId="7C9992D0" w14:textId="37A4499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When comparing the environment an </w:t>
      </w:r>
      <w:r w:rsidR="00296C8F">
        <w:rPr>
          <w:rFonts w:ascii="Arial" w:eastAsia="Times New Roman" w:hAnsi="Arial" w:cs="Arial"/>
          <w:color w:val="0B0C0C"/>
          <w:sz w:val="24"/>
          <w:szCs w:val="24"/>
          <w:lang w:eastAsia="en-GB"/>
        </w:rPr>
        <w:t>automated</w:t>
      </w:r>
      <w:r w:rsidR="0081015E">
        <w:rPr>
          <w:rFonts w:ascii="Arial" w:eastAsia="Times New Roman" w:hAnsi="Arial" w:cs="Arial"/>
          <w:color w:val="0B0C0C"/>
          <w:sz w:val="24"/>
          <w:szCs w:val="24"/>
          <w:lang w:eastAsia="en-GB"/>
        </w:rPr>
        <w:t xml:space="preserve"> vehicle</w:t>
      </w:r>
      <w:r w:rsidR="0081015E" w:rsidRPr="00303C10">
        <w:rPr>
          <w:rFonts w:ascii="Arial" w:eastAsia="Times New Roman" w:hAnsi="Arial" w:cs="Arial"/>
          <w:color w:val="0B0C0C"/>
          <w:sz w:val="24"/>
          <w:szCs w:val="24"/>
          <w:lang w:eastAsia="en-GB"/>
        </w:rPr>
        <w:t> </w:t>
      </w:r>
      <w:r w:rsidRPr="00303C10">
        <w:rPr>
          <w:rFonts w:ascii="Arial" w:eastAsia="Times New Roman" w:hAnsi="Arial" w:cs="Arial"/>
          <w:color w:val="0B0C0C"/>
          <w:sz w:val="24"/>
          <w:szCs w:val="24"/>
          <w:lang w:eastAsia="en-GB"/>
        </w:rPr>
        <w:t>operates</w:t>
      </w:r>
      <w:r w:rsidR="00A54475">
        <w:rPr>
          <w:rFonts w:ascii="Arial" w:eastAsia="Times New Roman" w:hAnsi="Arial" w:cs="Arial"/>
          <w:color w:val="0B0C0C"/>
          <w:sz w:val="24"/>
          <w:szCs w:val="24"/>
          <w:lang w:eastAsia="en-GB"/>
        </w:rPr>
        <w:t xml:space="preserve"> within</w:t>
      </w:r>
      <w:r w:rsidRPr="00303C10">
        <w:rPr>
          <w:rFonts w:ascii="Arial" w:eastAsia="Times New Roman" w:hAnsi="Arial" w:cs="Arial"/>
          <w:color w:val="0B0C0C"/>
          <w:sz w:val="24"/>
          <w:szCs w:val="24"/>
          <w:lang w:eastAsia="en-GB"/>
        </w:rPr>
        <w:t xml:space="preserve"> to a human driver, various factors might be considered, including the:</w:t>
      </w:r>
    </w:p>
    <w:p w14:paraId="16D56881" w14:textId="77777777" w:rsidR="00A54475" w:rsidRPr="00303C10" w:rsidRDefault="00A54475" w:rsidP="00A54475">
      <w:pPr>
        <w:numPr>
          <w:ilvl w:val="0"/>
          <w:numId w:val="2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road type (urban, rural, motorway)</w:t>
      </w:r>
    </w:p>
    <w:p w14:paraId="1416EACB" w14:textId="77777777" w:rsidR="00A54475" w:rsidRPr="00303C10" w:rsidRDefault="00A54475" w:rsidP="00A54475">
      <w:pPr>
        <w:numPr>
          <w:ilvl w:val="0"/>
          <w:numId w:val="2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time of day</w:t>
      </w:r>
    </w:p>
    <w:p w14:paraId="4E3A1DA0" w14:textId="77777777" w:rsidR="00A54475" w:rsidRPr="00303C10" w:rsidRDefault="00A54475" w:rsidP="00A54475">
      <w:pPr>
        <w:numPr>
          <w:ilvl w:val="0"/>
          <w:numId w:val="2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weather conditions</w:t>
      </w:r>
    </w:p>
    <w:p w14:paraId="268F5F97" w14:textId="77777777" w:rsidR="00A54475" w:rsidRPr="00303C10" w:rsidRDefault="00A54475" w:rsidP="00A54475">
      <w:pPr>
        <w:numPr>
          <w:ilvl w:val="0"/>
          <w:numId w:val="27"/>
        </w:numPr>
        <w:shd w:val="clear" w:color="auto" w:fill="FFFFFF"/>
        <w:spacing w:after="150"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specific local authority or roads used</w:t>
      </w:r>
    </w:p>
    <w:p w14:paraId="583C1335" w14:textId="77777777" w:rsidR="00B72418" w:rsidRPr="00303C10" w:rsidRDefault="00303C10" w:rsidP="00B72418">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 number of incidents </w:t>
      </w:r>
      <w:r w:rsidR="00B72418" w:rsidRPr="00303C10">
        <w:rPr>
          <w:rFonts w:ascii="Arial" w:eastAsia="Times New Roman" w:hAnsi="Arial" w:cs="Arial"/>
          <w:color w:val="0B0C0C"/>
          <w:sz w:val="24"/>
          <w:szCs w:val="24"/>
          <w:lang w:eastAsia="en-GB"/>
        </w:rPr>
        <w:t>in an environment will decrease as the area is more narrowly defined.</w:t>
      </w:r>
    </w:p>
    <w:p w14:paraId="52E4D471" w14:textId="64BDC8E6" w:rsidR="00303C10" w:rsidRPr="00303C10" w:rsidRDefault="00B72418"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It is difficult to decide </w:t>
      </w:r>
      <w:r w:rsidR="00303C10" w:rsidRPr="49F7ED66">
        <w:rPr>
          <w:rFonts w:ascii="Arial" w:eastAsia="Times New Roman" w:hAnsi="Arial" w:cs="Arial"/>
          <w:color w:val="0B0C0C"/>
          <w:sz w:val="24"/>
          <w:szCs w:val="24"/>
          <w:lang w:eastAsia="en-GB"/>
        </w:rPr>
        <w:t xml:space="preserve">which </w:t>
      </w:r>
      <w:r w:rsidR="7EA98F3C" w:rsidRPr="49F7ED66">
        <w:rPr>
          <w:rFonts w:ascii="Arial" w:eastAsia="Times New Roman" w:hAnsi="Arial" w:cs="Arial"/>
          <w:color w:val="0B0C0C"/>
          <w:sz w:val="24"/>
          <w:szCs w:val="24"/>
          <w:lang w:eastAsia="en-GB"/>
        </w:rPr>
        <w:t xml:space="preserve">types of </w:t>
      </w:r>
      <w:r w:rsidR="00303C10" w:rsidRPr="49F7ED66">
        <w:rPr>
          <w:rFonts w:ascii="Arial" w:eastAsia="Times New Roman" w:hAnsi="Arial" w:cs="Arial"/>
          <w:color w:val="0B0C0C"/>
          <w:sz w:val="24"/>
          <w:szCs w:val="24"/>
          <w:lang w:eastAsia="en-GB"/>
        </w:rPr>
        <w:t>human</w:t>
      </w:r>
      <w:r w:rsidR="610DDCBF" w:rsidRPr="49F7ED66">
        <w:rPr>
          <w:rFonts w:ascii="Arial" w:eastAsia="Times New Roman" w:hAnsi="Arial" w:cs="Arial"/>
          <w:color w:val="0B0C0C"/>
          <w:sz w:val="24"/>
          <w:szCs w:val="24"/>
          <w:lang w:eastAsia="en-GB"/>
        </w:rPr>
        <w:t xml:space="preserve"> drivers could be fairly compared </w:t>
      </w:r>
      <w:r w:rsidR="00303C10" w:rsidRPr="49F7ED66">
        <w:rPr>
          <w:rFonts w:ascii="Arial" w:eastAsia="Times New Roman" w:hAnsi="Arial" w:cs="Arial"/>
          <w:color w:val="0B0C0C"/>
          <w:sz w:val="24"/>
          <w:szCs w:val="24"/>
          <w:lang w:eastAsia="en-GB"/>
        </w:rPr>
        <w:t>to an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w:t>
      </w:r>
      <w:r w:rsidR="00303C10" w:rsidRPr="49F7ED66">
        <w:rPr>
          <w:rFonts w:ascii="Arial" w:eastAsia="Times New Roman" w:hAnsi="Arial" w:cs="Arial"/>
          <w:color w:val="0B0C0C"/>
          <w:sz w:val="24"/>
          <w:szCs w:val="24"/>
          <w:lang w:eastAsia="en-GB"/>
        </w:rPr>
        <w:t xml:space="preserve">. For instance, if careful and competent humans are </w:t>
      </w:r>
      <w:r w:rsidR="00EF0417" w:rsidRPr="49F7ED66">
        <w:rPr>
          <w:rFonts w:ascii="Arial" w:eastAsia="Times New Roman" w:hAnsi="Arial" w:cs="Arial"/>
          <w:color w:val="0B0C0C"/>
          <w:sz w:val="24"/>
          <w:szCs w:val="24"/>
          <w:lang w:eastAsia="en-GB"/>
        </w:rPr>
        <w:t xml:space="preserve">only </w:t>
      </w:r>
      <w:r w:rsidR="00303C10" w:rsidRPr="49F7ED66">
        <w:rPr>
          <w:rFonts w:ascii="Arial" w:eastAsia="Times New Roman" w:hAnsi="Arial" w:cs="Arial"/>
          <w:color w:val="0B0C0C"/>
          <w:sz w:val="24"/>
          <w:szCs w:val="24"/>
          <w:lang w:eastAsia="en-GB"/>
        </w:rPr>
        <w:t>included in our comparison with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vehicles</w:t>
      </w:r>
      <w:r w:rsidR="00303C10" w:rsidRPr="49F7ED66">
        <w:rPr>
          <w:rFonts w:ascii="Arial" w:eastAsia="Times New Roman" w:hAnsi="Arial" w:cs="Arial"/>
          <w:color w:val="0B0C0C"/>
          <w:sz w:val="24"/>
          <w:szCs w:val="24"/>
          <w:lang w:eastAsia="en-GB"/>
        </w:rPr>
        <w:t xml:space="preserve">, this </w:t>
      </w:r>
      <w:r w:rsidR="006327C9" w:rsidRPr="49F7ED66">
        <w:rPr>
          <w:rFonts w:ascii="Arial" w:eastAsia="Times New Roman" w:hAnsi="Arial" w:cs="Arial"/>
          <w:color w:val="0B0C0C"/>
          <w:sz w:val="24"/>
          <w:szCs w:val="24"/>
          <w:lang w:eastAsia="en-GB"/>
        </w:rPr>
        <w:t>could mean</w:t>
      </w:r>
      <w:r w:rsidR="00303C10" w:rsidRPr="49F7ED66">
        <w:rPr>
          <w:rFonts w:ascii="Arial" w:eastAsia="Times New Roman" w:hAnsi="Arial" w:cs="Arial"/>
          <w:color w:val="0B0C0C"/>
          <w:sz w:val="24"/>
          <w:szCs w:val="24"/>
          <w:lang w:eastAsia="en-GB"/>
        </w:rPr>
        <w:t xml:space="preserve"> </w:t>
      </w:r>
      <w:r w:rsidR="00184F84" w:rsidRPr="49F7ED66">
        <w:rPr>
          <w:rFonts w:ascii="Arial" w:eastAsia="Times New Roman" w:hAnsi="Arial" w:cs="Arial"/>
          <w:color w:val="0B0C0C"/>
          <w:sz w:val="24"/>
          <w:szCs w:val="24"/>
          <w:lang w:eastAsia="en-GB"/>
        </w:rPr>
        <w:t xml:space="preserve">incidents where human drivers were impaired, distracted or not complying with traffic rules are discounted. </w:t>
      </w:r>
      <w:r w:rsidR="002F20B4" w:rsidRPr="49F7ED66">
        <w:rPr>
          <w:rFonts w:ascii="Arial" w:eastAsia="Times New Roman" w:hAnsi="Arial" w:cs="Arial"/>
          <w:color w:val="0B0C0C"/>
          <w:sz w:val="24"/>
          <w:szCs w:val="24"/>
          <w:lang w:eastAsia="en-GB"/>
        </w:rPr>
        <w:t>If these incidents were discounted</w:t>
      </w:r>
      <w:r w:rsidR="00303C10" w:rsidRPr="49F7ED66">
        <w:rPr>
          <w:rFonts w:ascii="Arial" w:eastAsia="Times New Roman" w:hAnsi="Arial" w:cs="Arial"/>
          <w:color w:val="0B0C0C"/>
          <w:sz w:val="24"/>
          <w:szCs w:val="24"/>
          <w:lang w:eastAsia="en-GB"/>
        </w:rPr>
        <w:t xml:space="preserve">, </w:t>
      </w:r>
      <w:r w:rsidR="006A24A5" w:rsidRPr="49F7ED66">
        <w:rPr>
          <w:rFonts w:ascii="Arial" w:eastAsia="Times New Roman" w:hAnsi="Arial" w:cs="Arial"/>
          <w:color w:val="0B0C0C"/>
          <w:sz w:val="24"/>
          <w:szCs w:val="24"/>
          <w:lang w:eastAsia="en-GB"/>
        </w:rPr>
        <w:t>it would be challenging to provide</w:t>
      </w:r>
      <w:r w:rsidR="00303C10" w:rsidRPr="49F7ED66">
        <w:rPr>
          <w:rFonts w:ascii="Arial" w:eastAsia="Times New Roman" w:hAnsi="Arial" w:cs="Arial"/>
          <w:color w:val="0B0C0C"/>
          <w:sz w:val="24"/>
          <w:szCs w:val="24"/>
          <w:lang w:eastAsia="en-GB"/>
        </w:rPr>
        <w:t xml:space="preserve"> judgment </w:t>
      </w:r>
      <w:r w:rsidR="006A24A5" w:rsidRPr="49F7ED66">
        <w:rPr>
          <w:rFonts w:ascii="Arial" w:eastAsia="Times New Roman" w:hAnsi="Arial" w:cs="Arial"/>
          <w:color w:val="0B0C0C"/>
          <w:sz w:val="24"/>
          <w:szCs w:val="24"/>
          <w:lang w:eastAsia="en-GB"/>
        </w:rPr>
        <w:t xml:space="preserve">as it could </w:t>
      </w:r>
      <w:r w:rsidR="00303C10" w:rsidRPr="49F7ED66">
        <w:rPr>
          <w:rFonts w:ascii="Arial" w:eastAsia="Times New Roman" w:hAnsi="Arial" w:cs="Arial"/>
          <w:color w:val="0B0C0C"/>
          <w:sz w:val="24"/>
          <w:szCs w:val="24"/>
          <w:lang w:eastAsia="en-GB"/>
        </w:rPr>
        <w:t>involve subjectivity and data limitations.</w:t>
      </w:r>
    </w:p>
    <w:p w14:paraId="2FB6C207" w14:textId="2B78F01A"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Finally, the severity of incidents may also vary between </w:t>
      </w:r>
      <w:r w:rsidR="00296C8F">
        <w:rPr>
          <w:rFonts w:ascii="Arial" w:eastAsia="Times New Roman" w:hAnsi="Arial" w:cs="Arial"/>
          <w:color w:val="0B0C0C"/>
          <w:sz w:val="24"/>
          <w:szCs w:val="24"/>
          <w:lang w:eastAsia="en-GB"/>
        </w:rPr>
        <w:t>automated</w:t>
      </w:r>
      <w:r w:rsidR="00E86893">
        <w:rPr>
          <w:rFonts w:ascii="Arial" w:eastAsia="Times New Roman" w:hAnsi="Arial" w:cs="Arial"/>
          <w:color w:val="0B0C0C"/>
          <w:sz w:val="24"/>
          <w:szCs w:val="24"/>
          <w:lang w:eastAsia="en-GB"/>
        </w:rPr>
        <w:t xml:space="preserve"> vehicles</w:t>
      </w:r>
      <w:r w:rsidRPr="00303C10">
        <w:rPr>
          <w:rFonts w:ascii="Arial" w:eastAsia="Times New Roman" w:hAnsi="Arial" w:cs="Arial"/>
          <w:color w:val="0B0C0C"/>
          <w:sz w:val="24"/>
          <w:szCs w:val="24"/>
          <w:lang w:eastAsia="en-GB"/>
        </w:rPr>
        <w:t xml:space="preserve"> and human drivers. Therefore, the outcome of an incident should </w:t>
      </w:r>
      <w:r w:rsidR="00793392">
        <w:rPr>
          <w:rFonts w:ascii="Arial" w:eastAsia="Times New Roman" w:hAnsi="Arial" w:cs="Arial"/>
          <w:color w:val="0B0C0C"/>
          <w:sz w:val="24"/>
          <w:szCs w:val="24"/>
          <w:lang w:eastAsia="en-GB"/>
        </w:rPr>
        <w:t xml:space="preserve">always </w:t>
      </w:r>
      <w:r w:rsidRPr="00303C10">
        <w:rPr>
          <w:rFonts w:ascii="Arial" w:eastAsia="Times New Roman" w:hAnsi="Arial" w:cs="Arial"/>
          <w:color w:val="0B0C0C"/>
          <w:sz w:val="24"/>
          <w:szCs w:val="24"/>
          <w:lang w:eastAsia="en-GB"/>
        </w:rPr>
        <w:t xml:space="preserve">be considered. If the number of collisions remains the same but the number of fatalities falls, this should be considered </w:t>
      </w:r>
      <w:r w:rsidR="000C1F77">
        <w:rPr>
          <w:rFonts w:ascii="Arial" w:eastAsia="Times New Roman" w:hAnsi="Arial" w:cs="Arial"/>
          <w:color w:val="0B0C0C"/>
          <w:sz w:val="24"/>
          <w:szCs w:val="24"/>
          <w:lang w:eastAsia="en-GB"/>
        </w:rPr>
        <w:t>in making an assessment</w:t>
      </w:r>
      <w:r w:rsidRPr="00303C10">
        <w:rPr>
          <w:rFonts w:ascii="Arial" w:eastAsia="Times New Roman" w:hAnsi="Arial" w:cs="Arial"/>
          <w:color w:val="0B0C0C"/>
          <w:sz w:val="24"/>
          <w:szCs w:val="24"/>
          <w:lang w:eastAsia="en-GB"/>
        </w:rPr>
        <w:t xml:space="preserve"> against the safety standard.</w:t>
      </w:r>
    </w:p>
    <w:p w14:paraId="113E4B41" w14:textId="221CDA64"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We want to explore </w:t>
      </w:r>
      <w:r w:rsidR="6512176B" w:rsidRPr="49F7ED66">
        <w:rPr>
          <w:rFonts w:ascii="Arial" w:eastAsia="Times New Roman" w:hAnsi="Arial" w:cs="Arial"/>
          <w:color w:val="0B0C0C"/>
          <w:sz w:val="24"/>
          <w:szCs w:val="24"/>
          <w:lang w:eastAsia="en-GB"/>
        </w:rPr>
        <w:t>what</w:t>
      </w:r>
      <w:r w:rsidRPr="49F7ED66">
        <w:rPr>
          <w:rFonts w:ascii="Arial" w:eastAsia="Times New Roman" w:hAnsi="Arial" w:cs="Arial"/>
          <w:color w:val="0B0C0C"/>
          <w:sz w:val="24"/>
          <w:szCs w:val="24"/>
          <w:lang w:eastAsia="en-GB"/>
        </w:rPr>
        <w:t xml:space="preserve"> evidence </w:t>
      </w:r>
      <w:r w:rsidR="00F6299E" w:rsidRPr="49F7ED66">
        <w:rPr>
          <w:rFonts w:ascii="Arial" w:eastAsia="Times New Roman" w:hAnsi="Arial" w:cs="Arial"/>
          <w:color w:val="0B0C0C"/>
          <w:sz w:val="24"/>
          <w:szCs w:val="24"/>
          <w:lang w:eastAsia="en-GB"/>
        </w:rPr>
        <w:t>could</w:t>
      </w:r>
      <w:r w:rsidRPr="49F7ED66">
        <w:rPr>
          <w:rFonts w:ascii="Arial" w:eastAsia="Times New Roman" w:hAnsi="Arial" w:cs="Arial"/>
          <w:color w:val="0B0C0C"/>
          <w:sz w:val="24"/>
          <w:szCs w:val="24"/>
          <w:lang w:eastAsia="en-GB"/>
        </w:rPr>
        <w:t xml:space="preserve"> exist </w:t>
      </w:r>
      <w:r w:rsidR="189E809D" w:rsidRPr="49F7ED66">
        <w:rPr>
          <w:rFonts w:ascii="Arial" w:eastAsia="Times New Roman" w:hAnsi="Arial" w:cs="Arial"/>
          <w:color w:val="0B0C0C"/>
          <w:sz w:val="24"/>
          <w:szCs w:val="24"/>
          <w:lang w:eastAsia="en-GB"/>
        </w:rPr>
        <w:t xml:space="preserve">on </w:t>
      </w:r>
      <w:r w:rsidRPr="49F7ED66">
        <w:rPr>
          <w:rFonts w:ascii="Arial" w:eastAsia="Times New Roman" w:hAnsi="Arial" w:cs="Arial"/>
          <w:color w:val="0B0C0C"/>
          <w:sz w:val="24"/>
          <w:szCs w:val="24"/>
          <w:lang w:eastAsia="en-GB"/>
        </w:rPr>
        <w:t xml:space="preserve">human </w:t>
      </w:r>
      <w:r w:rsidR="001A27FA" w:rsidRPr="49F7ED66">
        <w:rPr>
          <w:rFonts w:ascii="Arial" w:eastAsia="Times New Roman" w:hAnsi="Arial" w:cs="Arial"/>
          <w:color w:val="0B0C0C"/>
          <w:sz w:val="24"/>
          <w:szCs w:val="24"/>
          <w:lang w:eastAsia="en-GB"/>
        </w:rPr>
        <w:t>drivers’</w:t>
      </w:r>
      <w:r w:rsidRPr="49F7ED66">
        <w:rPr>
          <w:rFonts w:ascii="Arial" w:eastAsia="Times New Roman" w:hAnsi="Arial" w:cs="Arial"/>
          <w:color w:val="0B0C0C"/>
          <w:sz w:val="24"/>
          <w:szCs w:val="24"/>
          <w:lang w:eastAsia="en-GB"/>
        </w:rPr>
        <w:t xml:space="preserve"> </w:t>
      </w:r>
      <w:r w:rsidR="00F6299E" w:rsidRPr="49F7ED66">
        <w:rPr>
          <w:rFonts w:ascii="Arial" w:eastAsia="Times New Roman" w:hAnsi="Arial" w:cs="Arial"/>
          <w:color w:val="0B0C0C"/>
          <w:sz w:val="24"/>
          <w:szCs w:val="24"/>
          <w:lang w:eastAsia="en-GB"/>
        </w:rPr>
        <w:t xml:space="preserve">performance </w:t>
      </w:r>
      <w:r w:rsidRPr="49F7ED66">
        <w:rPr>
          <w:rFonts w:ascii="Arial" w:eastAsia="Times New Roman" w:hAnsi="Arial" w:cs="Arial"/>
          <w:color w:val="0B0C0C"/>
          <w:sz w:val="24"/>
          <w:szCs w:val="24"/>
          <w:lang w:eastAsia="en-GB"/>
        </w:rPr>
        <w:t xml:space="preserve">and how this could be used to make comparisons with </w:t>
      </w:r>
      <w:r w:rsidR="00296C8F">
        <w:rPr>
          <w:rFonts w:ascii="Arial" w:eastAsia="Times New Roman" w:hAnsi="Arial" w:cs="Arial"/>
          <w:color w:val="0B0C0C"/>
          <w:sz w:val="24"/>
          <w:szCs w:val="24"/>
          <w:lang w:eastAsia="en-GB"/>
        </w:rPr>
        <w:t>automated</w:t>
      </w:r>
      <w:r w:rsidR="001A27FA" w:rsidRPr="49F7ED66">
        <w:rPr>
          <w:rFonts w:ascii="Arial" w:eastAsia="Times New Roman" w:hAnsi="Arial" w:cs="Arial"/>
          <w:color w:val="0B0C0C"/>
          <w:sz w:val="24"/>
          <w:szCs w:val="24"/>
          <w:lang w:eastAsia="en-GB"/>
        </w:rPr>
        <w:t xml:space="preserve"> vehicles’ performance. </w:t>
      </w:r>
    </w:p>
    <w:p w14:paraId="382C243B" w14:textId="43C1B314" w:rsidR="00DA7E0A" w:rsidRPr="00303C10" w:rsidRDefault="00DA7E0A" w:rsidP="00303C10">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34: What evidence sources could be used to compare the safety performance of human drivers and </w:t>
      </w:r>
      <w:r w:rsidR="00296C8F">
        <w:rPr>
          <w:rFonts w:ascii="Arial" w:eastAsia="Times New Roman" w:hAnsi="Arial" w:cs="Arial"/>
          <w:color w:val="0B0C0C"/>
          <w:sz w:val="24"/>
          <w:szCs w:val="24"/>
          <w:lang w:eastAsia="en-GB"/>
        </w:rPr>
        <w:t>automated</w:t>
      </w:r>
      <w:r>
        <w:rPr>
          <w:rFonts w:ascii="Arial" w:eastAsia="Times New Roman" w:hAnsi="Arial" w:cs="Arial"/>
          <w:color w:val="0B0C0C"/>
          <w:sz w:val="24"/>
          <w:szCs w:val="24"/>
          <w:lang w:eastAsia="en-GB"/>
        </w:rPr>
        <w:t xml:space="preserve"> vehicles? </w:t>
      </w:r>
    </w:p>
    <w:p w14:paraId="4683EEA7" w14:textId="437F04F8" w:rsidR="00303C10" w:rsidRP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DA7E0A">
        <w:rPr>
          <w:rFonts w:ascii="Arial" w:eastAsia="Times New Roman" w:hAnsi="Arial" w:cs="Arial"/>
          <w:color w:val="0B0C0C"/>
          <w:sz w:val="24"/>
          <w:szCs w:val="24"/>
          <w:lang w:eastAsia="en-GB"/>
        </w:rPr>
        <w:t>35</w:t>
      </w:r>
      <w:r w:rsidRPr="00303C10">
        <w:rPr>
          <w:rFonts w:ascii="Arial" w:eastAsia="Times New Roman" w:hAnsi="Arial" w:cs="Arial"/>
          <w:color w:val="0B0C0C"/>
          <w:sz w:val="24"/>
          <w:szCs w:val="24"/>
          <w:lang w:eastAsia="en-GB"/>
        </w:rPr>
        <w:t xml:space="preserve">: </w:t>
      </w:r>
      <w:r w:rsidR="00DA7E0A">
        <w:rPr>
          <w:rFonts w:ascii="Arial" w:eastAsia="Times New Roman" w:hAnsi="Arial" w:cs="Arial"/>
          <w:color w:val="0B0C0C"/>
          <w:sz w:val="24"/>
          <w:szCs w:val="24"/>
          <w:lang w:eastAsia="en-GB"/>
        </w:rPr>
        <w:t xml:space="preserve">In your view, what metrics comparing the safety performance of human drivers and </w:t>
      </w:r>
      <w:r w:rsidR="00296C8F">
        <w:rPr>
          <w:rFonts w:ascii="Arial" w:eastAsia="Times New Roman" w:hAnsi="Arial" w:cs="Arial"/>
          <w:color w:val="0B0C0C"/>
          <w:sz w:val="24"/>
          <w:szCs w:val="24"/>
          <w:lang w:eastAsia="en-GB"/>
        </w:rPr>
        <w:t>automated</w:t>
      </w:r>
      <w:r w:rsidR="00DA7E0A">
        <w:rPr>
          <w:rFonts w:ascii="Arial" w:eastAsia="Times New Roman" w:hAnsi="Arial" w:cs="Arial"/>
          <w:color w:val="0B0C0C"/>
          <w:sz w:val="24"/>
          <w:szCs w:val="24"/>
          <w:lang w:eastAsia="en-GB"/>
        </w:rPr>
        <w:t xml:space="preserve"> vehicles should be annually reported on by the Secretary of State? </w:t>
      </w:r>
    </w:p>
    <w:p w14:paraId="37F40177" w14:textId="77777777" w:rsidR="00B23F6B" w:rsidRDefault="00B23F6B" w:rsidP="00303C10">
      <w:pPr>
        <w:shd w:val="clear" w:color="auto" w:fill="FFFFFF"/>
        <w:spacing w:after="300" w:line="240" w:lineRule="auto"/>
        <w:outlineLvl w:val="2"/>
        <w:rPr>
          <w:rFonts w:ascii="Arial" w:eastAsia="Times New Roman" w:hAnsi="Arial" w:cs="Arial"/>
          <w:b/>
          <w:bCs/>
          <w:color w:val="0B0C0C"/>
          <w:sz w:val="27"/>
          <w:szCs w:val="27"/>
          <w:lang w:eastAsia="en-GB"/>
        </w:rPr>
      </w:pPr>
    </w:p>
    <w:p w14:paraId="4E675455" w14:textId="4B23D01F" w:rsidR="00303C10" w:rsidRPr="00303C10" w:rsidRDefault="00303C10" w:rsidP="00303C10">
      <w:pPr>
        <w:shd w:val="clear" w:color="auto" w:fill="FFFFFF"/>
        <w:spacing w:after="300" w:line="240" w:lineRule="auto"/>
        <w:outlineLvl w:val="2"/>
        <w:rPr>
          <w:rFonts w:ascii="Arial" w:eastAsia="Times New Roman" w:hAnsi="Arial" w:cs="Arial"/>
          <w:b/>
          <w:bCs/>
          <w:color w:val="0B0C0C"/>
          <w:sz w:val="27"/>
          <w:szCs w:val="27"/>
          <w:lang w:eastAsia="en-GB"/>
        </w:rPr>
      </w:pPr>
      <w:r w:rsidRPr="00303C10">
        <w:rPr>
          <w:rFonts w:ascii="Arial" w:eastAsia="Times New Roman" w:hAnsi="Arial" w:cs="Arial"/>
          <w:b/>
          <w:bCs/>
          <w:color w:val="0B0C0C"/>
          <w:sz w:val="27"/>
          <w:szCs w:val="27"/>
          <w:lang w:eastAsia="en-GB"/>
        </w:rPr>
        <w:t>Other principles for consideration</w:t>
      </w:r>
    </w:p>
    <w:p w14:paraId="6D1B2EA5" w14:textId="625BF887" w:rsidR="00303C10" w:rsidRPr="00303C10" w:rsidRDefault="00DA7E0A" w:rsidP="49F7ED66">
      <w:pPr>
        <w:shd w:val="clear" w:color="auto" w:fill="FFFFFF" w:themeFill="background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previous 2023 to 2024 administration </w:t>
      </w:r>
      <w:r w:rsidR="00303C10" w:rsidRPr="49F7ED66">
        <w:rPr>
          <w:rFonts w:ascii="Arial" w:eastAsia="Times New Roman" w:hAnsi="Arial" w:cs="Arial"/>
          <w:color w:val="0B0C0C"/>
          <w:sz w:val="24"/>
          <w:szCs w:val="24"/>
          <w:lang w:eastAsia="en-GB"/>
        </w:rPr>
        <w:t xml:space="preserve">identified several principles that might be included within the SoSP – </w:t>
      </w:r>
      <w:r w:rsidR="0054642B" w:rsidRPr="49F7ED66">
        <w:rPr>
          <w:rFonts w:ascii="Arial" w:eastAsia="Times New Roman" w:hAnsi="Arial" w:cs="Arial"/>
          <w:color w:val="0B0C0C"/>
          <w:sz w:val="24"/>
          <w:szCs w:val="24"/>
          <w:lang w:eastAsia="en-GB"/>
        </w:rPr>
        <w:t>see the </w:t>
      </w:r>
      <w:hyperlink r:id="rId25" w:history="1">
        <w:r w:rsidR="008E461D">
          <w:rPr>
            <w:rFonts w:ascii="Arial" w:eastAsia="Times New Roman" w:hAnsi="Arial" w:cs="Arial"/>
            <w:color w:val="1D70B8"/>
            <w:sz w:val="24"/>
            <w:szCs w:val="24"/>
            <w:u w:val="single"/>
            <w:lang w:eastAsia="en-GB"/>
          </w:rPr>
          <w:t>policy scoping notes for the introduction of the </w:t>
        </w:r>
        <w:r w:rsidR="005D2239">
          <w:rPr>
            <w:rFonts w:ascii="Arial" w:eastAsia="Times New Roman" w:hAnsi="Arial" w:cs="Arial"/>
            <w:color w:val="1D70B8"/>
            <w:sz w:val="24"/>
            <w:szCs w:val="24"/>
            <w:u w:val="single"/>
            <w:lang w:eastAsia="en-GB"/>
          </w:rPr>
          <w:t>Automated Vehicle</w:t>
        </w:r>
        <w:r w:rsidR="008E461D">
          <w:rPr>
            <w:rFonts w:ascii="Arial" w:eastAsia="Times New Roman" w:hAnsi="Arial" w:cs="Arial"/>
            <w:color w:val="1D70B8"/>
            <w:sz w:val="24"/>
            <w:szCs w:val="24"/>
            <w:u w:val="single"/>
            <w:lang w:eastAsia="en-GB"/>
          </w:rPr>
          <w:t> Bill</w:t>
        </w:r>
      </w:hyperlink>
      <w:r w:rsidR="0054642B" w:rsidRPr="49F7ED66">
        <w:rPr>
          <w:rFonts w:ascii="Arial" w:eastAsia="Times New Roman" w:hAnsi="Arial" w:cs="Arial"/>
          <w:color w:val="0B0C0C"/>
          <w:sz w:val="24"/>
          <w:szCs w:val="24"/>
          <w:lang w:eastAsia="en-GB"/>
        </w:rPr>
        <w:t> to the House of Lords for more information.</w:t>
      </w:r>
    </w:p>
    <w:p w14:paraId="46D9741D" w14:textId="15AB3CCB"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We believe </w:t>
      </w:r>
      <w:r w:rsidR="0054642B" w:rsidRPr="49F7ED66">
        <w:rPr>
          <w:rFonts w:ascii="Arial" w:eastAsia="Times New Roman" w:hAnsi="Arial" w:cs="Arial"/>
          <w:color w:val="0B0C0C"/>
          <w:sz w:val="24"/>
          <w:szCs w:val="24"/>
          <w:lang w:eastAsia="en-GB"/>
        </w:rPr>
        <w:t>some</w:t>
      </w:r>
      <w:r w:rsidRPr="49F7ED66">
        <w:rPr>
          <w:rFonts w:ascii="Arial" w:eastAsia="Times New Roman" w:hAnsi="Arial" w:cs="Arial"/>
          <w:color w:val="0B0C0C"/>
          <w:sz w:val="24"/>
          <w:szCs w:val="24"/>
          <w:lang w:eastAsia="en-GB"/>
        </w:rPr>
        <w:t xml:space="preserve"> </w:t>
      </w:r>
      <w:r w:rsidRPr="49F7ED66" w:rsidDel="00303C10">
        <w:rPr>
          <w:rFonts w:ascii="Arial" w:eastAsia="Times New Roman" w:hAnsi="Arial" w:cs="Arial"/>
          <w:color w:val="0B0C0C"/>
          <w:sz w:val="24"/>
          <w:szCs w:val="24"/>
          <w:lang w:eastAsia="en-GB"/>
        </w:rPr>
        <w:t xml:space="preserve">of these </w:t>
      </w:r>
      <w:r w:rsidR="0FC2CF11" w:rsidRPr="49F7ED66">
        <w:rPr>
          <w:rFonts w:ascii="Arial" w:eastAsia="Times New Roman" w:hAnsi="Arial" w:cs="Arial"/>
          <w:color w:val="0B0C0C"/>
          <w:sz w:val="24"/>
          <w:szCs w:val="24"/>
          <w:lang w:eastAsia="en-GB"/>
        </w:rPr>
        <w:t xml:space="preserve">themes </w:t>
      </w:r>
      <w:r w:rsidR="00640063">
        <w:rPr>
          <w:rFonts w:ascii="Arial" w:eastAsia="Times New Roman" w:hAnsi="Arial" w:cs="Arial"/>
          <w:color w:val="0B0C0C"/>
          <w:sz w:val="24"/>
          <w:szCs w:val="24"/>
          <w:lang w:eastAsia="en-GB"/>
        </w:rPr>
        <w:t>previously identified</w:t>
      </w:r>
      <w:r w:rsidR="0FC2CF11" w:rsidRPr="49F7ED66">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 xml:space="preserve">should be considered as enablers of the safety expectations </w:t>
      </w:r>
      <w:r w:rsidR="006A6BBB" w:rsidRPr="49F7ED66">
        <w:rPr>
          <w:rFonts w:ascii="Arial" w:eastAsia="Times New Roman" w:hAnsi="Arial" w:cs="Arial"/>
          <w:color w:val="0B0C0C"/>
          <w:sz w:val="24"/>
          <w:szCs w:val="24"/>
          <w:lang w:eastAsia="en-GB"/>
        </w:rPr>
        <w:t xml:space="preserve">that </w:t>
      </w:r>
      <w:r w:rsidRPr="49F7ED66">
        <w:rPr>
          <w:rFonts w:ascii="Arial" w:eastAsia="Times New Roman" w:hAnsi="Arial" w:cs="Arial"/>
          <w:color w:val="0B0C0C"/>
          <w:sz w:val="24"/>
          <w:szCs w:val="24"/>
          <w:lang w:eastAsia="en-GB"/>
        </w:rPr>
        <w:t>the SoSP will establish.</w:t>
      </w:r>
    </w:p>
    <w:p w14:paraId="1F486643" w14:textId="0630BA8E"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We consider </w:t>
      </w:r>
      <w:r w:rsidRPr="49F7ED66" w:rsidDel="00303C10">
        <w:rPr>
          <w:rFonts w:ascii="Arial" w:eastAsia="Times New Roman" w:hAnsi="Arial" w:cs="Arial"/>
          <w:color w:val="0B0C0C"/>
          <w:sz w:val="24"/>
          <w:szCs w:val="24"/>
          <w:lang w:eastAsia="en-GB"/>
        </w:rPr>
        <w:t>3</w:t>
      </w:r>
      <w:r w:rsidRPr="49F7ED66">
        <w:rPr>
          <w:rFonts w:ascii="Arial" w:eastAsia="Times New Roman" w:hAnsi="Arial" w:cs="Arial"/>
          <w:color w:val="0B0C0C"/>
          <w:sz w:val="24"/>
          <w:szCs w:val="24"/>
          <w:lang w:eastAsia="en-GB"/>
        </w:rPr>
        <w:t xml:space="preserve"> </w:t>
      </w:r>
      <w:r w:rsidR="7AEFDC48" w:rsidRPr="49F7ED66">
        <w:rPr>
          <w:rFonts w:ascii="Arial" w:eastAsia="Times New Roman" w:hAnsi="Arial" w:cs="Arial"/>
          <w:color w:val="0B0C0C"/>
          <w:sz w:val="24"/>
          <w:szCs w:val="24"/>
          <w:lang w:eastAsia="en-GB"/>
        </w:rPr>
        <w:t xml:space="preserve">potential </w:t>
      </w:r>
      <w:r w:rsidRPr="49F7ED66">
        <w:rPr>
          <w:rFonts w:ascii="Arial" w:eastAsia="Times New Roman" w:hAnsi="Arial" w:cs="Arial"/>
          <w:color w:val="0B0C0C"/>
          <w:sz w:val="24"/>
          <w:szCs w:val="24"/>
          <w:lang w:eastAsia="en-GB"/>
        </w:rPr>
        <w:t>principles originally proposed for inclusion within the SoSP are, therefore, better placed within other areas of the regulatory regime.</w:t>
      </w:r>
    </w:p>
    <w:p w14:paraId="3787D721"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These are:</w:t>
      </w:r>
    </w:p>
    <w:p w14:paraId="7154EF11" w14:textId="686E8953"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 xml:space="preserve">1. The ability to drive without human monitoring of the vehicle or road environment or without human control. This ability is fundamental to how </w:t>
      </w:r>
      <w:r w:rsidR="00296C8F">
        <w:rPr>
          <w:rFonts w:ascii="Arial" w:eastAsia="Times New Roman" w:hAnsi="Arial" w:cs="Arial"/>
          <w:color w:val="0B0C0C"/>
          <w:sz w:val="24"/>
          <w:szCs w:val="24"/>
          <w:lang w:eastAsia="en-GB"/>
        </w:rPr>
        <w:t>automated</w:t>
      </w:r>
      <w:r w:rsidRPr="49F7ED66">
        <w:rPr>
          <w:rFonts w:ascii="Arial" w:eastAsia="Times New Roman" w:hAnsi="Arial" w:cs="Arial"/>
          <w:color w:val="0B0C0C"/>
          <w:sz w:val="24"/>
          <w:szCs w:val="24"/>
          <w:lang w:eastAsia="en-GB"/>
        </w:rPr>
        <w:t xml:space="preserve"> vehicles will achieve our minimum safety standard, set in </w:t>
      </w:r>
      <w:hyperlink r:id="rId26">
        <w:r w:rsidR="005D2239">
          <w:rPr>
            <w:rFonts w:ascii="Arial" w:eastAsia="Times New Roman" w:hAnsi="Arial" w:cs="Arial"/>
            <w:color w:val="1D70B8"/>
            <w:sz w:val="24"/>
            <w:szCs w:val="24"/>
            <w:u w:val="single"/>
            <w:lang w:eastAsia="en-GB"/>
          </w:rPr>
          <w:t>Section 1(5) of the Automated Vehicle Act 2024</w:t>
        </w:r>
      </w:hyperlink>
      <w:r w:rsidRPr="49F7ED66">
        <w:rPr>
          <w:rFonts w:ascii="Arial" w:eastAsia="Times New Roman" w:hAnsi="Arial" w:cs="Arial"/>
          <w:color w:val="0B0C0C"/>
          <w:sz w:val="24"/>
          <w:szCs w:val="24"/>
          <w:lang w:eastAsia="en-GB"/>
        </w:rPr>
        <w:t>. More detailed consideration of how this requirement should be met will be considered within type approval and authorisation.</w:t>
      </w:r>
    </w:p>
    <w:p w14:paraId="62645676" w14:textId="2B55F1CF" w:rsidR="00303C10" w:rsidRPr="00303C10" w:rsidRDefault="00303C10" w:rsidP="49F7ED66">
      <w:pPr>
        <w:shd w:val="clear" w:color="auto" w:fill="FFFFFF" w:themeFill="background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2. Cyber resilience. We believe safety expectations for a regulated body to maintain cyber resilience of a</w:t>
      </w:r>
      <w:r w:rsidR="00EF1F76">
        <w:rPr>
          <w:rFonts w:ascii="Arial" w:eastAsia="Times New Roman" w:hAnsi="Arial" w:cs="Arial"/>
          <w:color w:val="0B0C0C"/>
          <w:sz w:val="24"/>
          <w:szCs w:val="24"/>
          <w:lang w:eastAsia="en-GB"/>
        </w:rPr>
        <w:t xml:space="preserve">n </w:t>
      </w:r>
      <w:r w:rsidR="00296C8F">
        <w:rPr>
          <w:rFonts w:ascii="Arial" w:eastAsia="Times New Roman" w:hAnsi="Arial" w:cs="Arial"/>
          <w:color w:val="0B0C0C"/>
          <w:sz w:val="24"/>
          <w:szCs w:val="24"/>
          <w:lang w:eastAsia="en-GB"/>
        </w:rPr>
        <w:t>automated</w:t>
      </w:r>
      <w:r w:rsidR="00EF1F76">
        <w:rPr>
          <w:rFonts w:ascii="Arial" w:eastAsia="Times New Roman" w:hAnsi="Arial" w:cs="Arial"/>
          <w:color w:val="0B0C0C"/>
          <w:sz w:val="24"/>
          <w:szCs w:val="24"/>
          <w:lang w:eastAsia="en-GB"/>
        </w:rPr>
        <w:t xml:space="preserve"> </w:t>
      </w:r>
      <w:r w:rsidRPr="49F7ED66">
        <w:rPr>
          <w:rFonts w:ascii="Arial" w:eastAsia="Times New Roman" w:hAnsi="Arial" w:cs="Arial"/>
          <w:color w:val="0B0C0C"/>
          <w:sz w:val="24"/>
          <w:szCs w:val="24"/>
          <w:lang w:eastAsia="en-GB"/>
        </w:rPr>
        <w:t xml:space="preserve">vehicle </w:t>
      </w:r>
      <w:r w:rsidR="00CE78FA" w:rsidRPr="49F7ED66">
        <w:rPr>
          <w:rFonts w:ascii="Arial" w:eastAsia="Times New Roman" w:hAnsi="Arial" w:cs="Arial"/>
          <w:color w:val="0B0C0C"/>
          <w:sz w:val="24"/>
          <w:szCs w:val="24"/>
          <w:lang w:eastAsia="en-GB"/>
        </w:rPr>
        <w:t>should be captured</w:t>
      </w:r>
      <w:r w:rsidRPr="49F7ED66">
        <w:rPr>
          <w:rFonts w:ascii="Arial" w:eastAsia="Times New Roman" w:hAnsi="Arial" w:cs="Arial"/>
          <w:color w:val="0B0C0C"/>
          <w:sz w:val="24"/>
          <w:szCs w:val="24"/>
          <w:lang w:eastAsia="en-GB"/>
        </w:rPr>
        <w:t xml:space="preserve"> through the technical requirements set within the UNECE’s Regulation 155, which government plans to mandate in the GB type approval framework.</w:t>
      </w:r>
    </w:p>
    <w:p w14:paraId="3E55CD4D" w14:textId="2ED43D6A"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3. Explainability. This is considered a core enabler of regulating AI safety. While this is a developing area of research and an area of active policy consideration, we anticipate this will help in-use regulation and our no-blame safety investigations. Expectations for how regulated bodies support explainability may be set within the wider regulatory framework.</w:t>
      </w:r>
    </w:p>
    <w:p w14:paraId="7CB1D40B" w14:textId="1B2A521E" w:rsid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DA7E0A">
        <w:rPr>
          <w:rFonts w:ascii="Arial" w:eastAsia="Times New Roman" w:hAnsi="Arial" w:cs="Arial"/>
          <w:color w:val="0B0C0C"/>
          <w:sz w:val="24"/>
          <w:szCs w:val="24"/>
          <w:lang w:eastAsia="en-GB"/>
        </w:rPr>
        <w:t>36</w:t>
      </w:r>
      <w:r w:rsidRPr="00303C10">
        <w:rPr>
          <w:rFonts w:ascii="Arial" w:eastAsia="Times New Roman" w:hAnsi="Arial" w:cs="Arial"/>
          <w:color w:val="0B0C0C"/>
          <w:sz w:val="24"/>
          <w:szCs w:val="24"/>
          <w:lang w:eastAsia="en-GB"/>
        </w:rPr>
        <w:t xml:space="preserve">: Do you agree </w:t>
      </w:r>
      <w:r w:rsidR="00DA7E0A">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with our proposed approach to these potential principles?</w:t>
      </w:r>
    </w:p>
    <w:p w14:paraId="4AE52C8F" w14:textId="77777777" w:rsidR="00DA7E0A" w:rsidRDefault="00DA7E0A" w:rsidP="00DA7E0A">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Agree</w:t>
      </w:r>
    </w:p>
    <w:p w14:paraId="54EB4117" w14:textId="77777777" w:rsidR="00DA7E0A" w:rsidRDefault="00DA7E0A" w:rsidP="00DA7E0A">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Disagree</w:t>
      </w:r>
    </w:p>
    <w:p w14:paraId="602CF2B5" w14:textId="77777777" w:rsidR="00DA7E0A" w:rsidRDefault="00DA7E0A" w:rsidP="00DA7E0A">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Neither agree nor disagree</w:t>
      </w:r>
    </w:p>
    <w:p w14:paraId="3768046A" w14:textId="77777777" w:rsidR="00DA7E0A" w:rsidRDefault="00DA7E0A" w:rsidP="00DA7E0A">
      <w:pPr>
        <w:pStyle w:val="ListParagraph"/>
        <w:numPr>
          <w:ilvl w:val="0"/>
          <w:numId w:val="32"/>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Don’t know</w:t>
      </w:r>
    </w:p>
    <w:p w14:paraId="40145219" w14:textId="36BB2A70" w:rsidR="00DA7E0A" w:rsidRPr="00303C10" w:rsidRDefault="00DA7E0A" w:rsidP="00303C10">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37: Why do you think this? Provide evidence where you can. </w:t>
      </w:r>
    </w:p>
    <w:p w14:paraId="4D20985D" w14:textId="604B7330" w:rsidR="00303C10" w:rsidRDefault="00303C10" w:rsidP="00303C10">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B76D26">
        <w:rPr>
          <w:rFonts w:ascii="Arial" w:eastAsia="Times New Roman" w:hAnsi="Arial" w:cs="Arial"/>
          <w:color w:val="0B0C0C"/>
          <w:sz w:val="24"/>
          <w:szCs w:val="24"/>
          <w:lang w:eastAsia="en-GB"/>
        </w:rPr>
        <w:t>38</w:t>
      </w:r>
      <w:r w:rsidRPr="00303C10">
        <w:rPr>
          <w:rFonts w:ascii="Arial" w:eastAsia="Times New Roman" w:hAnsi="Arial" w:cs="Arial"/>
          <w:color w:val="0B0C0C"/>
          <w:sz w:val="24"/>
          <w:szCs w:val="24"/>
          <w:lang w:eastAsia="en-GB"/>
        </w:rPr>
        <w:t xml:space="preserve">: </w:t>
      </w:r>
      <w:r w:rsidR="00B76D26">
        <w:rPr>
          <w:rFonts w:ascii="Arial" w:eastAsia="Times New Roman" w:hAnsi="Arial" w:cs="Arial"/>
          <w:color w:val="0B0C0C"/>
          <w:sz w:val="24"/>
          <w:szCs w:val="24"/>
          <w:lang w:eastAsia="en-GB"/>
        </w:rPr>
        <w:t>In your view, a</w:t>
      </w:r>
      <w:r w:rsidRPr="00303C10">
        <w:rPr>
          <w:rFonts w:ascii="Arial" w:eastAsia="Times New Roman" w:hAnsi="Arial" w:cs="Arial"/>
          <w:color w:val="0B0C0C"/>
          <w:sz w:val="24"/>
          <w:szCs w:val="24"/>
          <w:lang w:eastAsia="en-GB"/>
        </w:rPr>
        <w:t xml:space="preserve">re there any other principles you consider should be included within the </w:t>
      </w:r>
      <w:r w:rsidR="00B76D26">
        <w:rPr>
          <w:rFonts w:ascii="Arial" w:eastAsia="Times New Roman" w:hAnsi="Arial" w:cs="Arial"/>
          <w:color w:val="0B0C0C"/>
          <w:sz w:val="24"/>
          <w:szCs w:val="24"/>
          <w:lang w:eastAsia="en-GB"/>
        </w:rPr>
        <w:t>SoSP</w:t>
      </w:r>
      <w:r w:rsidRPr="00303C10">
        <w:rPr>
          <w:rFonts w:ascii="Arial" w:eastAsia="Times New Roman" w:hAnsi="Arial" w:cs="Arial"/>
          <w:color w:val="0B0C0C"/>
          <w:sz w:val="24"/>
          <w:szCs w:val="24"/>
          <w:lang w:eastAsia="en-GB"/>
        </w:rPr>
        <w:t>?</w:t>
      </w:r>
    </w:p>
    <w:p w14:paraId="4A8DD29F" w14:textId="74C56D61" w:rsidR="00B76D26" w:rsidRDefault="00B76D26" w:rsidP="00B76D26">
      <w:pPr>
        <w:pStyle w:val="ListParagraph"/>
        <w:numPr>
          <w:ilvl w:val="0"/>
          <w:numId w:val="34"/>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Yes </w:t>
      </w:r>
    </w:p>
    <w:p w14:paraId="69793B36" w14:textId="4983FFFE" w:rsidR="00B76D26" w:rsidRDefault="00B76D26" w:rsidP="00B76D26">
      <w:pPr>
        <w:pStyle w:val="ListParagraph"/>
        <w:numPr>
          <w:ilvl w:val="0"/>
          <w:numId w:val="34"/>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No </w:t>
      </w:r>
    </w:p>
    <w:p w14:paraId="6E3D8DED" w14:textId="11220934" w:rsidR="00B76D26" w:rsidRDefault="00B76D26" w:rsidP="00B76D26">
      <w:pPr>
        <w:pStyle w:val="ListParagraph"/>
        <w:numPr>
          <w:ilvl w:val="0"/>
          <w:numId w:val="34"/>
        </w:num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Don’t know </w:t>
      </w:r>
    </w:p>
    <w:p w14:paraId="2F1F2D83" w14:textId="29655CE0" w:rsidR="00B76D26" w:rsidRPr="007D7946" w:rsidRDefault="00B76D26" w:rsidP="00B76D26">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w:t>
      </w:r>
      <w:r w:rsidR="001D2762">
        <w:rPr>
          <w:rFonts w:ascii="Arial" w:eastAsia="Times New Roman" w:hAnsi="Arial" w:cs="Arial"/>
          <w:color w:val="0B0C0C"/>
          <w:sz w:val="24"/>
          <w:szCs w:val="24"/>
          <w:lang w:eastAsia="en-GB"/>
        </w:rPr>
        <w:t>3</w:t>
      </w:r>
      <w:r w:rsidR="00F67D90">
        <w:rPr>
          <w:rFonts w:ascii="Arial" w:eastAsia="Times New Roman" w:hAnsi="Arial" w:cs="Arial"/>
          <w:color w:val="0B0C0C"/>
          <w:sz w:val="24"/>
          <w:szCs w:val="24"/>
          <w:lang w:eastAsia="en-GB"/>
        </w:rPr>
        <w:t xml:space="preserve">9: </w:t>
      </w:r>
      <w:r w:rsidR="00017B03">
        <w:rPr>
          <w:rFonts w:ascii="Arial" w:eastAsia="Times New Roman" w:hAnsi="Arial" w:cs="Arial"/>
          <w:color w:val="0B0C0C"/>
          <w:sz w:val="24"/>
          <w:szCs w:val="24"/>
          <w:lang w:eastAsia="en-GB"/>
        </w:rPr>
        <w:t xml:space="preserve">What other principles do you think should be included and why? Provide evidence where you can. </w:t>
      </w:r>
    </w:p>
    <w:p w14:paraId="7682170D" w14:textId="579268D5" w:rsidR="00303C10" w:rsidRDefault="00303C10" w:rsidP="00303C10">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sidR="001D2762">
        <w:rPr>
          <w:rFonts w:ascii="Arial" w:eastAsia="Times New Roman" w:hAnsi="Arial" w:cs="Arial"/>
          <w:color w:val="0B0C0C"/>
          <w:sz w:val="24"/>
          <w:szCs w:val="24"/>
          <w:lang w:eastAsia="en-GB"/>
        </w:rPr>
        <w:t>40</w:t>
      </w:r>
      <w:r w:rsidRPr="00303C10">
        <w:rPr>
          <w:rFonts w:ascii="Arial" w:eastAsia="Times New Roman" w:hAnsi="Arial" w:cs="Arial"/>
          <w:color w:val="0B0C0C"/>
          <w:sz w:val="24"/>
          <w:szCs w:val="24"/>
          <w:lang w:eastAsia="en-GB"/>
        </w:rPr>
        <w:t xml:space="preserve">: Provide any </w:t>
      </w:r>
      <w:r w:rsidR="00017B03">
        <w:rPr>
          <w:rFonts w:ascii="Arial" w:eastAsia="Times New Roman" w:hAnsi="Arial" w:cs="Arial"/>
          <w:color w:val="0B0C0C"/>
          <w:sz w:val="24"/>
          <w:szCs w:val="24"/>
          <w:lang w:eastAsia="en-GB"/>
        </w:rPr>
        <w:t xml:space="preserve">further </w:t>
      </w:r>
      <w:r w:rsidRPr="00303C10">
        <w:rPr>
          <w:rFonts w:ascii="Arial" w:eastAsia="Times New Roman" w:hAnsi="Arial" w:cs="Arial"/>
          <w:color w:val="0B0C0C"/>
          <w:sz w:val="24"/>
          <w:szCs w:val="24"/>
          <w:lang w:eastAsia="en-GB"/>
        </w:rPr>
        <w:t xml:space="preserve">evidence you wish to submit for consideration on what safety expectations should be set for the deployment of </w:t>
      </w:r>
      <w:r w:rsidR="00296C8F">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w:t>
      </w:r>
    </w:p>
    <w:p w14:paraId="366675C1" w14:textId="3320BBC5" w:rsidR="00017B03" w:rsidRPr="00303C10" w:rsidRDefault="00017B03" w:rsidP="00303C10">
      <w:pPr>
        <w:shd w:val="clear" w:color="auto" w:fill="F3F2F1"/>
        <w:spacing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Que</w:t>
      </w:r>
      <w:r w:rsidR="001D2762">
        <w:rPr>
          <w:rFonts w:ascii="Arial" w:eastAsia="Times New Roman" w:hAnsi="Arial" w:cs="Arial"/>
          <w:color w:val="0B0C0C"/>
          <w:sz w:val="24"/>
          <w:szCs w:val="24"/>
          <w:lang w:eastAsia="en-GB"/>
        </w:rPr>
        <w:t xml:space="preserve">stion 41: Do you have any other comments? </w:t>
      </w:r>
    </w:p>
    <w:p w14:paraId="700A8DD3" w14:textId="77777777" w:rsidR="00B23F6B" w:rsidRDefault="00B23F6B" w:rsidP="00303C10">
      <w:pPr>
        <w:shd w:val="clear" w:color="auto" w:fill="FFFFFF"/>
        <w:spacing w:after="300" w:line="240" w:lineRule="auto"/>
        <w:outlineLvl w:val="1"/>
        <w:rPr>
          <w:rFonts w:ascii="Arial" w:eastAsia="Times New Roman" w:hAnsi="Arial" w:cs="Arial"/>
          <w:b/>
          <w:bCs/>
          <w:color w:val="0B0C0C"/>
          <w:sz w:val="36"/>
          <w:szCs w:val="36"/>
          <w:lang w:eastAsia="en-GB"/>
        </w:rPr>
      </w:pPr>
    </w:p>
    <w:p w14:paraId="3E1DDDCB" w14:textId="77777777"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How to respond</w:t>
      </w:r>
    </w:p>
    <w:p w14:paraId="1AD27DBB" w14:textId="57A67B1F"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This call for evidence began on </w:t>
      </w:r>
      <w:r w:rsidR="000E36AE">
        <w:rPr>
          <w:rFonts w:ascii="Arial" w:eastAsia="Times New Roman" w:hAnsi="Arial" w:cs="Arial"/>
          <w:color w:val="0B0C0C"/>
          <w:sz w:val="24"/>
          <w:szCs w:val="24"/>
          <w:lang w:eastAsia="en-GB"/>
        </w:rPr>
        <w:t>10 June 2025</w:t>
      </w:r>
      <w:r w:rsidRPr="00303C10">
        <w:rPr>
          <w:rFonts w:ascii="Arial" w:eastAsia="Times New Roman" w:hAnsi="Arial" w:cs="Arial"/>
          <w:color w:val="0B0C0C"/>
          <w:sz w:val="24"/>
          <w:szCs w:val="24"/>
          <w:lang w:eastAsia="en-GB"/>
        </w:rPr>
        <w:t xml:space="preserve"> and will run until 23:59 on </w:t>
      </w:r>
      <w:r w:rsidR="000E36AE">
        <w:rPr>
          <w:rFonts w:ascii="Arial" w:eastAsia="Times New Roman" w:hAnsi="Arial" w:cs="Arial"/>
          <w:color w:val="0B0C0C"/>
          <w:sz w:val="24"/>
          <w:szCs w:val="24"/>
          <w:lang w:eastAsia="en-GB"/>
        </w:rPr>
        <w:t>1 September 2025.</w:t>
      </w:r>
    </w:p>
    <w:p w14:paraId="182E1F44" w14:textId="21F7B7E3" w:rsid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The easiest way to respond is via the online questionnaire. You can find a link to the questionnaire, and details of other ways to respond, in the Ways to respond section of the GOV.UK home page for this </w:t>
      </w:r>
      <w:r w:rsidR="00605C0C">
        <w:rPr>
          <w:rFonts w:ascii="Arial" w:eastAsia="Times New Roman" w:hAnsi="Arial" w:cs="Arial"/>
          <w:color w:val="0B0C0C"/>
          <w:sz w:val="24"/>
          <w:szCs w:val="24"/>
          <w:lang w:eastAsia="en-GB"/>
        </w:rPr>
        <w:t>call for evidence</w:t>
      </w:r>
      <w:r w:rsidRPr="00303C10">
        <w:rPr>
          <w:rFonts w:ascii="Arial" w:eastAsia="Times New Roman" w:hAnsi="Arial" w:cs="Arial"/>
          <w:color w:val="0B0C0C"/>
          <w:sz w:val="24"/>
          <w:szCs w:val="24"/>
          <w:lang w:eastAsia="en-GB"/>
        </w:rPr>
        <w:t>.</w:t>
      </w:r>
    </w:p>
    <w:p w14:paraId="29911DEE" w14:textId="77777777" w:rsidR="00B766A0" w:rsidRDefault="00B766A0" w:rsidP="00B766A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You will need to tell us if you are responding as an individual or representing views of an organisation in your response. </w:t>
      </w:r>
    </w:p>
    <w:p w14:paraId="522D9FB6" w14:textId="2D9471CA" w:rsidR="007347A3" w:rsidRDefault="007347A3" w:rsidP="00303C10">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Organisational responses will need to </w:t>
      </w:r>
      <w:r w:rsidR="00B766A0">
        <w:rPr>
          <w:rFonts w:ascii="Arial" w:eastAsia="Times New Roman" w:hAnsi="Arial" w:cs="Arial"/>
          <w:color w:val="0B0C0C"/>
          <w:sz w:val="24"/>
          <w:szCs w:val="24"/>
          <w:lang w:eastAsia="en-GB"/>
        </w:rPr>
        <w:t xml:space="preserve">outline how views of members within it were assembled and who the organisation represents where possible. </w:t>
      </w:r>
    </w:p>
    <w:p w14:paraId="3C722D40" w14:textId="77777777"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Next steps</w:t>
      </w:r>
    </w:p>
    <w:p w14:paraId="033EB6E9"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We will publish a summary of responses and the government response on the homepage for this call for evidence. Paper copies will be available on request.</w:t>
      </w:r>
    </w:p>
    <w:p w14:paraId="17FBC723" w14:textId="000C31F9"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If you have questions about this </w:t>
      </w:r>
      <w:r w:rsidR="00605C0C">
        <w:rPr>
          <w:rFonts w:ascii="Arial" w:eastAsia="Times New Roman" w:hAnsi="Arial" w:cs="Arial"/>
          <w:color w:val="0B0C0C"/>
          <w:sz w:val="24"/>
          <w:szCs w:val="24"/>
          <w:lang w:eastAsia="en-GB"/>
        </w:rPr>
        <w:t>call for evidence,</w:t>
      </w:r>
      <w:r w:rsidRPr="00303C10">
        <w:rPr>
          <w:rFonts w:ascii="Arial" w:eastAsia="Times New Roman" w:hAnsi="Arial" w:cs="Arial"/>
          <w:color w:val="0B0C0C"/>
          <w:sz w:val="24"/>
          <w:szCs w:val="24"/>
          <w:lang w:eastAsia="en-GB"/>
        </w:rPr>
        <w:t xml:space="preserve"> contact:</w:t>
      </w:r>
      <w:r w:rsidR="000E36AE">
        <w:rPr>
          <w:rFonts w:ascii="Arial" w:eastAsia="Times New Roman" w:hAnsi="Arial" w:cs="Arial"/>
          <w:color w:val="0B0C0C"/>
          <w:sz w:val="24"/>
          <w:szCs w:val="24"/>
          <w:lang w:eastAsia="en-GB"/>
        </w:rPr>
        <w:t xml:space="preserve"> </w:t>
      </w:r>
    </w:p>
    <w:p w14:paraId="31134FED" w14:textId="77777777" w:rsidR="00303C10" w:rsidRPr="00303C10" w:rsidRDefault="00303C10" w:rsidP="00303C10">
      <w:pPr>
        <w:shd w:val="clear" w:color="auto" w:fill="FFFFFF"/>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Team name</w:t>
      </w:r>
      <w:r w:rsidRPr="00303C10">
        <w:rPr>
          <w:rFonts w:ascii="Arial" w:eastAsia="Times New Roman" w:hAnsi="Arial" w:cs="Arial"/>
          <w:color w:val="0B0C0C"/>
          <w:sz w:val="24"/>
          <w:szCs w:val="24"/>
          <w:lang w:eastAsia="en-GB"/>
        </w:rPr>
        <w:br/>
        <w:t>Great Minster House</w:t>
      </w:r>
      <w:r w:rsidRPr="00303C10">
        <w:rPr>
          <w:rFonts w:ascii="Arial" w:eastAsia="Times New Roman" w:hAnsi="Arial" w:cs="Arial"/>
          <w:color w:val="0B0C0C"/>
          <w:sz w:val="24"/>
          <w:szCs w:val="24"/>
          <w:lang w:eastAsia="en-GB"/>
        </w:rPr>
        <w:br/>
        <w:t>33 Horseferry Road</w:t>
      </w:r>
      <w:r w:rsidRPr="00303C10">
        <w:rPr>
          <w:rFonts w:ascii="Arial" w:eastAsia="Times New Roman" w:hAnsi="Arial" w:cs="Arial"/>
          <w:color w:val="0B0C0C"/>
          <w:sz w:val="24"/>
          <w:szCs w:val="24"/>
          <w:lang w:eastAsia="en-GB"/>
        </w:rPr>
        <w:br/>
        <w:t>London, SW1P 4DR</w:t>
      </w:r>
    </w:p>
    <w:p w14:paraId="4CEE0925" w14:textId="73CB24B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Alternatively, you can email: </w:t>
      </w:r>
      <w:hyperlink r:id="rId27" w:history="1">
        <w:r w:rsidR="000E36AE" w:rsidRPr="00AC34FF">
          <w:rPr>
            <w:rStyle w:val="Hyperlink"/>
            <w:rFonts w:ascii="Arial" w:eastAsia="Times New Roman" w:hAnsi="Arial" w:cs="Arial"/>
            <w:sz w:val="24"/>
            <w:szCs w:val="24"/>
            <w:lang w:eastAsia="en-GB"/>
          </w:rPr>
          <w:t>consultation@ccav.gov.uk</w:t>
        </w:r>
      </w:hyperlink>
      <w:r w:rsidR="000E36AE">
        <w:rPr>
          <w:rFonts w:ascii="Arial" w:eastAsia="Times New Roman" w:hAnsi="Arial" w:cs="Arial"/>
          <w:color w:val="0B0C0C"/>
          <w:sz w:val="24"/>
          <w:szCs w:val="24"/>
          <w:lang w:eastAsia="en-GB"/>
        </w:rPr>
        <w:t xml:space="preserve"> </w:t>
      </w:r>
    </w:p>
    <w:p w14:paraId="62E1A64F" w14:textId="77777777"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Full list of questions:</w:t>
      </w:r>
    </w:p>
    <w:p w14:paraId="65F087D9" w14:textId="77777777" w:rsidR="002C137E" w:rsidRPr="002C137E" w:rsidRDefault="002C137E" w:rsidP="002C137E">
      <w:pPr>
        <w:shd w:val="clear" w:color="auto" w:fill="FFFFFF"/>
        <w:spacing w:after="300" w:line="240" w:lineRule="auto"/>
        <w:rPr>
          <w:rFonts w:ascii="Arial" w:eastAsia="Times New Roman" w:hAnsi="Arial" w:cs="Arial"/>
          <w:color w:val="0B0C0C"/>
          <w:sz w:val="24"/>
          <w:szCs w:val="24"/>
          <w:lang w:eastAsia="en-GB"/>
        </w:rPr>
      </w:pPr>
      <w:r w:rsidRPr="002C137E">
        <w:rPr>
          <w:rFonts w:ascii="Arial" w:eastAsia="Times New Roman" w:hAnsi="Arial" w:cs="Arial"/>
          <w:color w:val="0B0C0C"/>
          <w:sz w:val="24"/>
          <w:szCs w:val="24"/>
          <w:lang w:eastAsia="en-GB"/>
        </w:rPr>
        <w:t xml:space="preserve">These questions are listed here to give you an overview of what we are asking. </w:t>
      </w:r>
    </w:p>
    <w:p w14:paraId="31D6AF3D" w14:textId="4B75A42B" w:rsidR="00B766A0" w:rsidRDefault="002C137E" w:rsidP="002C137E">
      <w:pPr>
        <w:shd w:val="clear" w:color="auto" w:fill="FFFFFF"/>
        <w:spacing w:after="300" w:line="240" w:lineRule="auto"/>
        <w:rPr>
          <w:rFonts w:ascii="Arial" w:eastAsia="Times New Roman" w:hAnsi="Arial" w:cs="Arial"/>
          <w:color w:val="0B0C0C"/>
          <w:sz w:val="24"/>
          <w:szCs w:val="24"/>
          <w:lang w:eastAsia="en-GB"/>
        </w:rPr>
      </w:pPr>
      <w:r w:rsidRPr="002C137E">
        <w:rPr>
          <w:rFonts w:ascii="Arial" w:eastAsia="Times New Roman" w:hAnsi="Arial" w:cs="Arial"/>
          <w:color w:val="0B0C0C"/>
          <w:sz w:val="24"/>
          <w:szCs w:val="24"/>
          <w:lang w:eastAsia="en-GB"/>
        </w:rPr>
        <w:t xml:space="preserve">See the Ways to respond section of the GOV.UK home page for this </w:t>
      </w:r>
      <w:r w:rsidR="00975301" w:rsidRPr="002C137E">
        <w:rPr>
          <w:rFonts w:ascii="Arial" w:eastAsia="Times New Roman" w:hAnsi="Arial" w:cs="Arial"/>
          <w:color w:val="0B0C0C"/>
          <w:sz w:val="24"/>
          <w:szCs w:val="24"/>
          <w:lang w:eastAsia="en-GB"/>
        </w:rPr>
        <w:t>consultation for</w:t>
      </w:r>
      <w:r w:rsidRPr="002C137E">
        <w:rPr>
          <w:rFonts w:ascii="Arial" w:eastAsia="Times New Roman" w:hAnsi="Arial" w:cs="Arial"/>
          <w:color w:val="0B0C0C"/>
          <w:sz w:val="24"/>
          <w:szCs w:val="24"/>
          <w:lang w:eastAsia="en-GB"/>
        </w:rPr>
        <w:t xml:space="preserve"> an online response form and other ways to respond.</w:t>
      </w:r>
    </w:p>
    <w:p w14:paraId="67BFD33F"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Question 1: In your view, are there any other uses for the safety principles we have not identified?</w:t>
      </w:r>
    </w:p>
    <w:p w14:paraId="4517FA92"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2: </w:t>
      </w:r>
      <w:r>
        <w:rPr>
          <w:rFonts w:ascii="Arial" w:eastAsia="Times New Roman" w:hAnsi="Arial" w:cs="Arial"/>
          <w:color w:val="0B0C0C"/>
          <w:sz w:val="24"/>
          <w:szCs w:val="24"/>
          <w:lang w:eastAsia="en-GB"/>
        </w:rPr>
        <w:t>In your view, what other uses might there be for the safety principles and why? P</w:t>
      </w:r>
      <w:r w:rsidRPr="00303C10">
        <w:rPr>
          <w:rFonts w:ascii="Arial" w:eastAsia="Times New Roman" w:hAnsi="Arial" w:cs="Arial"/>
          <w:color w:val="0B0C0C"/>
          <w:sz w:val="24"/>
          <w:szCs w:val="24"/>
          <w:lang w:eastAsia="en-GB"/>
        </w:rPr>
        <w:t xml:space="preserve">rovide </w:t>
      </w:r>
      <w:r>
        <w:rPr>
          <w:rFonts w:ascii="Arial" w:eastAsia="Times New Roman" w:hAnsi="Arial" w:cs="Arial"/>
          <w:color w:val="0B0C0C"/>
          <w:sz w:val="24"/>
          <w:szCs w:val="24"/>
          <w:lang w:eastAsia="en-GB"/>
        </w:rPr>
        <w:t>e</w:t>
      </w:r>
      <w:r w:rsidRPr="00303C10">
        <w:rPr>
          <w:rFonts w:ascii="Arial" w:eastAsia="Times New Roman" w:hAnsi="Arial" w:cs="Arial"/>
          <w:color w:val="0B0C0C"/>
          <w:sz w:val="24"/>
          <w:szCs w:val="24"/>
          <w:lang w:eastAsia="en-GB"/>
        </w:rPr>
        <w:t xml:space="preserve">vidence </w:t>
      </w:r>
      <w:r>
        <w:rPr>
          <w:rFonts w:ascii="Arial" w:eastAsia="Times New Roman" w:hAnsi="Arial" w:cs="Arial"/>
          <w:color w:val="0B0C0C"/>
          <w:sz w:val="24"/>
          <w:szCs w:val="24"/>
          <w:lang w:eastAsia="en-GB"/>
        </w:rPr>
        <w:t>where</w:t>
      </w:r>
      <w:r w:rsidRPr="00303C10">
        <w:rPr>
          <w:rFonts w:ascii="Arial" w:eastAsia="Times New Roman" w:hAnsi="Arial" w:cs="Arial"/>
          <w:color w:val="0B0C0C"/>
          <w:sz w:val="24"/>
          <w:szCs w:val="24"/>
          <w:lang w:eastAsia="en-GB"/>
        </w:rPr>
        <w:t xml:space="preserve"> you can.</w:t>
      </w:r>
    </w:p>
    <w:p w14:paraId="43F485FC"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3: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with our characterisation of how the SoSP might be used at pre-deployment</w:t>
      </w:r>
      <w:r>
        <w:rPr>
          <w:rFonts w:ascii="Arial" w:eastAsia="Times New Roman" w:hAnsi="Arial" w:cs="Arial"/>
          <w:color w:val="0B0C0C"/>
          <w:sz w:val="24"/>
          <w:szCs w:val="24"/>
          <w:lang w:eastAsia="en-GB"/>
        </w:rPr>
        <w:t xml:space="preserve">? </w:t>
      </w:r>
    </w:p>
    <w:p w14:paraId="16C4F150" w14:textId="77777777" w:rsidR="007956A4" w:rsidRPr="007D7946"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4: Why? Provide evidence where you can. </w:t>
      </w:r>
    </w:p>
    <w:p w14:paraId="1C6A3898"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5</w:t>
      </w:r>
      <w:r w:rsidRPr="00303C10">
        <w:rPr>
          <w:rFonts w:ascii="Arial" w:eastAsia="Times New Roman" w:hAnsi="Arial" w:cs="Arial"/>
          <w:color w:val="0B0C0C"/>
          <w:sz w:val="24"/>
          <w:szCs w:val="24"/>
          <w:lang w:eastAsia="en-GB"/>
        </w:rPr>
        <w:t xml:space="preserve">: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 xml:space="preserve">with our characterisation of how the SoSP might be used </w:t>
      </w:r>
      <w:r>
        <w:rPr>
          <w:rFonts w:ascii="Arial" w:eastAsia="Times New Roman" w:hAnsi="Arial" w:cs="Arial"/>
          <w:color w:val="0B0C0C"/>
          <w:sz w:val="24"/>
          <w:szCs w:val="24"/>
          <w:lang w:eastAsia="en-GB"/>
        </w:rPr>
        <w:t xml:space="preserve">to inform </w:t>
      </w:r>
      <w:r w:rsidRPr="00303C10">
        <w:rPr>
          <w:rFonts w:ascii="Arial" w:eastAsia="Times New Roman" w:hAnsi="Arial" w:cs="Arial"/>
          <w:color w:val="0B0C0C"/>
          <w:sz w:val="24"/>
          <w:szCs w:val="24"/>
          <w:lang w:eastAsia="en-GB"/>
        </w:rPr>
        <w:t>pre-deployment</w:t>
      </w:r>
      <w:r>
        <w:rPr>
          <w:rFonts w:ascii="Arial" w:eastAsia="Times New Roman" w:hAnsi="Arial" w:cs="Arial"/>
          <w:color w:val="0B0C0C"/>
          <w:sz w:val="24"/>
          <w:szCs w:val="24"/>
          <w:lang w:eastAsia="en-GB"/>
        </w:rPr>
        <w:t xml:space="preserve"> safety requirements? </w:t>
      </w:r>
    </w:p>
    <w:p w14:paraId="3209F157" w14:textId="77777777" w:rsidR="007956A4" w:rsidRPr="0025032F"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6: Why? Provide evidence where you can. </w:t>
      </w:r>
    </w:p>
    <w:p w14:paraId="427C7371"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7: </w:t>
      </w:r>
      <w:r w:rsidRPr="00303C10">
        <w:rPr>
          <w:rFonts w:ascii="Arial" w:eastAsia="Times New Roman" w:hAnsi="Arial" w:cs="Arial"/>
          <w:color w:val="0B0C0C"/>
          <w:sz w:val="24"/>
          <w:szCs w:val="24"/>
          <w:lang w:eastAsia="en-GB"/>
        </w:rPr>
        <w:t xml:space="preserve">What </w:t>
      </w:r>
      <w:r>
        <w:rPr>
          <w:rFonts w:ascii="Arial" w:eastAsia="Times New Roman" w:hAnsi="Arial" w:cs="Arial"/>
          <w:color w:val="0B0C0C"/>
          <w:sz w:val="24"/>
          <w:szCs w:val="24"/>
          <w:lang w:eastAsia="en-GB"/>
        </w:rPr>
        <w:t>information</w:t>
      </w:r>
      <w:r w:rsidRPr="00303C10">
        <w:rPr>
          <w:rFonts w:ascii="Arial" w:eastAsia="Times New Roman" w:hAnsi="Arial" w:cs="Arial"/>
          <w:color w:val="0B0C0C"/>
          <w:sz w:val="24"/>
          <w:szCs w:val="24"/>
          <w:lang w:eastAsia="en-GB"/>
        </w:rPr>
        <w:t xml:space="preserve"> do you </w:t>
      </w:r>
      <w:r>
        <w:rPr>
          <w:rFonts w:ascii="Arial" w:eastAsia="Times New Roman" w:hAnsi="Arial" w:cs="Arial"/>
          <w:color w:val="0B0C0C"/>
          <w:sz w:val="24"/>
          <w:szCs w:val="24"/>
          <w:lang w:eastAsia="en-GB"/>
        </w:rPr>
        <w:t xml:space="preserve">think </w:t>
      </w:r>
      <w:r w:rsidRPr="00303C10">
        <w:rPr>
          <w:rFonts w:ascii="Arial" w:eastAsia="Times New Roman" w:hAnsi="Arial" w:cs="Arial"/>
          <w:color w:val="0B0C0C"/>
          <w:sz w:val="24"/>
          <w:szCs w:val="24"/>
          <w:lang w:eastAsia="en-GB"/>
        </w:rPr>
        <w:t>would need to be provided pre-deployment to demonstrate consistency with the SoSP?</w:t>
      </w:r>
    </w:p>
    <w:p w14:paraId="3B6591EA"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8</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 xml:space="preserve">hat considerations should be taken into account when assessing </w:t>
      </w:r>
      <w:r>
        <w:rPr>
          <w:rFonts w:ascii="Arial" w:eastAsia="Times New Roman" w:hAnsi="Arial" w:cs="Arial"/>
          <w:color w:val="0B0C0C"/>
          <w:sz w:val="24"/>
          <w:szCs w:val="24"/>
          <w:lang w:eastAsia="en-GB"/>
        </w:rPr>
        <w:t xml:space="preserve">at </w:t>
      </w:r>
      <w:r w:rsidRPr="00303C10">
        <w:rPr>
          <w:rFonts w:ascii="Arial" w:eastAsia="Times New Roman" w:hAnsi="Arial" w:cs="Arial"/>
          <w:color w:val="0B0C0C"/>
          <w:sz w:val="24"/>
          <w:szCs w:val="24"/>
          <w:lang w:eastAsia="en-GB"/>
        </w:rPr>
        <w:t xml:space="preserve">pre-deployment whether </w:t>
      </w:r>
      <w:r>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meet the expectations set by the SoSP?</w:t>
      </w:r>
    </w:p>
    <w:p w14:paraId="429B8C02"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9</w:t>
      </w:r>
      <w:r w:rsidRPr="00303C10">
        <w:rPr>
          <w:rFonts w:ascii="Arial" w:eastAsia="Times New Roman" w:hAnsi="Arial" w:cs="Arial"/>
          <w:color w:val="0B0C0C"/>
          <w:sz w:val="24"/>
          <w:szCs w:val="24"/>
          <w:lang w:eastAsia="en-GB"/>
        </w:rPr>
        <w:t>: Do you agree</w:t>
      </w:r>
      <w:r>
        <w:rPr>
          <w:rFonts w:ascii="Arial" w:eastAsia="Times New Roman" w:hAnsi="Arial" w:cs="Arial"/>
          <w:color w:val="0B0C0C"/>
          <w:sz w:val="24"/>
          <w:szCs w:val="24"/>
          <w:lang w:eastAsia="en-GB"/>
        </w:rPr>
        <w:t xml:space="preserve"> or disagree</w:t>
      </w:r>
      <w:r w:rsidRPr="00303C10">
        <w:rPr>
          <w:rFonts w:ascii="Arial" w:eastAsia="Times New Roman" w:hAnsi="Arial" w:cs="Arial"/>
          <w:color w:val="0B0C0C"/>
          <w:sz w:val="24"/>
          <w:szCs w:val="24"/>
          <w:lang w:eastAsia="en-GB"/>
        </w:rPr>
        <w:t xml:space="preserve"> with our characterisation of how the SoSP might be used at post-deployment</w:t>
      </w:r>
      <w:r>
        <w:rPr>
          <w:rFonts w:ascii="Arial" w:eastAsia="Times New Roman" w:hAnsi="Arial" w:cs="Arial"/>
          <w:color w:val="0B0C0C"/>
          <w:sz w:val="24"/>
          <w:szCs w:val="24"/>
          <w:lang w:eastAsia="en-GB"/>
        </w:rPr>
        <w:t xml:space="preserve">? </w:t>
      </w:r>
    </w:p>
    <w:p w14:paraId="645705EF" w14:textId="77777777" w:rsidR="007956A4" w:rsidRPr="0025032F"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10: Why? Provide evidence where you can. </w:t>
      </w:r>
    </w:p>
    <w:p w14:paraId="798BA086"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w:t>
      </w:r>
      <w:r>
        <w:rPr>
          <w:rFonts w:ascii="Arial" w:eastAsia="Times New Roman" w:hAnsi="Arial" w:cs="Arial"/>
          <w:color w:val="0B0C0C"/>
          <w:sz w:val="24"/>
          <w:szCs w:val="24"/>
          <w:lang w:eastAsia="en-GB"/>
        </w:rPr>
        <w:t xml:space="preserve"> 11</w:t>
      </w:r>
      <w:r w:rsidRPr="00303C10">
        <w:rPr>
          <w:rFonts w:ascii="Arial" w:eastAsia="Times New Roman" w:hAnsi="Arial" w:cs="Arial"/>
          <w:color w:val="0B0C0C"/>
          <w:sz w:val="24"/>
          <w:szCs w:val="24"/>
          <w:lang w:eastAsia="en-GB"/>
        </w:rPr>
        <w:t xml:space="preserve">: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 xml:space="preserve">with our characterisation of how the SoSP might be used </w:t>
      </w:r>
      <w:r>
        <w:rPr>
          <w:rFonts w:ascii="Arial" w:eastAsia="Times New Roman" w:hAnsi="Arial" w:cs="Arial"/>
          <w:color w:val="0B0C0C"/>
          <w:sz w:val="24"/>
          <w:szCs w:val="24"/>
          <w:lang w:eastAsia="en-GB"/>
        </w:rPr>
        <w:t xml:space="preserve">to inform </w:t>
      </w:r>
      <w:r w:rsidRPr="00303C10">
        <w:rPr>
          <w:rFonts w:ascii="Arial" w:eastAsia="Times New Roman" w:hAnsi="Arial" w:cs="Arial"/>
          <w:color w:val="0B0C0C"/>
          <w:sz w:val="24"/>
          <w:szCs w:val="24"/>
          <w:lang w:eastAsia="en-GB"/>
        </w:rPr>
        <w:t>p</w:t>
      </w:r>
      <w:r>
        <w:rPr>
          <w:rFonts w:ascii="Arial" w:eastAsia="Times New Roman" w:hAnsi="Arial" w:cs="Arial"/>
          <w:color w:val="0B0C0C"/>
          <w:sz w:val="24"/>
          <w:szCs w:val="24"/>
          <w:lang w:eastAsia="en-GB"/>
        </w:rPr>
        <w:t>ost</w:t>
      </w:r>
      <w:r w:rsidRPr="00303C10">
        <w:rPr>
          <w:rFonts w:ascii="Arial" w:eastAsia="Times New Roman" w:hAnsi="Arial" w:cs="Arial"/>
          <w:color w:val="0B0C0C"/>
          <w:sz w:val="24"/>
          <w:szCs w:val="24"/>
          <w:lang w:eastAsia="en-GB"/>
        </w:rPr>
        <w:t>-deployment</w:t>
      </w:r>
      <w:r>
        <w:rPr>
          <w:rFonts w:ascii="Arial" w:eastAsia="Times New Roman" w:hAnsi="Arial" w:cs="Arial"/>
          <w:color w:val="0B0C0C"/>
          <w:sz w:val="24"/>
          <w:szCs w:val="24"/>
          <w:lang w:eastAsia="en-GB"/>
        </w:rPr>
        <w:t xml:space="preserve"> safety requirements? </w:t>
      </w:r>
    </w:p>
    <w:p w14:paraId="7C9A3ACC" w14:textId="77777777" w:rsidR="007956A4" w:rsidRPr="007D7946" w:rsidRDefault="007956A4" w:rsidP="007956A4">
      <w:pPr>
        <w:shd w:val="clear" w:color="auto" w:fill="F3F2F1"/>
        <w:spacing w:after="300" w:line="240" w:lineRule="auto"/>
        <w:rPr>
          <w:rFonts w:ascii="Arial" w:eastAsia="Times New Roman" w:hAnsi="Arial" w:cs="Arial"/>
          <w:color w:val="0B0C0C"/>
          <w:sz w:val="24"/>
          <w:szCs w:val="24"/>
          <w:lang w:eastAsia="en-GB"/>
        </w:rPr>
      </w:pPr>
      <w:r w:rsidRPr="007D7946">
        <w:rPr>
          <w:rFonts w:ascii="Arial" w:eastAsia="Times New Roman" w:hAnsi="Arial" w:cs="Arial"/>
          <w:color w:val="0B0C0C"/>
          <w:sz w:val="24"/>
          <w:szCs w:val="24"/>
          <w:lang w:eastAsia="en-GB"/>
        </w:rPr>
        <w:t>Question 1</w:t>
      </w:r>
      <w:r>
        <w:rPr>
          <w:rFonts w:ascii="Arial" w:eastAsia="Times New Roman" w:hAnsi="Arial" w:cs="Arial"/>
          <w:color w:val="0B0C0C"/>
          <w:sz w:val="24"/>
          <w:szCs w:val="24"/>
          <w:lang w:eastAsia="en-GB"/>
        </w:rPr>
        <w:t>2</w:t>
      </w:r>
      <w:r w:rsidRPr="007D7946">
        <w:rPr>
          <w:rFonts w:ascii="Arial" w:eastAsia="Times New Roman" w:hAnsi="Arial" w:cs="Arial"/>
          <w:color w:val="0B0C0C"/>
          <w:sz w:val="24"/>
          <w:szCs w:val="24"/>
          <w:lang w:eastAsia="en-GB"/>
        </w:rPr>
        <w:t xml:space="preserve">: Why? Provide evidence where you can. </w:t>
      </w:r>
    </w:p>
    <w:p w14:paraId="43CEA9B5"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13: </w:t>
      </w:r>
      <w:r w:rsidRPr="00303C10">
        <w:rPr>
          <w:rFonts w:ascii="Arial" w:eastAsia="Times New Roman" w:hAnsi="Arial" w:cs="Arial"/>
          <w:color w:val="0B0C0C"/>
          <w:sz w:val="24"/>
          <w:szCs w:val="24"/>
          <w:lang w:eastAsia="en-GB"/>
        </w:rPr>
        <w:t xml:space="preserve">What </w:t>
      </w:r>
      <w:r>
        <w:rPr>
          <w:rFonts w:ascii="Arial" w:eastAsia="Times New Roman" w:hAnsi="Arial" w:cs="Arial"/>
          <w:color w:val="0B0C0C"/>
          <w:sz w:val="24"/>
          <w:szCs w:val="24"/>
          <w:lang w:eastAsia="en-GB"/>
        </w:rPr>
        <w:t>information</w:t>
      </w:r>
      <w:r w:rsidRPr="00303C10">
        <w:rPr>
          <w:rFonts w:ascii="Arial" w:eastAsia="Times New Roman" w:hAnsi="Arial" w:cs="Arial"/>
          <w:color w:val="0B0C0C"/>
          <w:sz w:val="24"/>
          <w:szCs w:val="24"/>
          <w:lang w:eastAsia="en-GB"/>
        </w:rPr>
        <w:t xml:space="preserve"> do you </w:t>
      </w:r>
      <w:r>
        <w:rPr>
          <w:rFonts w:ascii="Arial" w:eastAsia="Times New Roman" w:hAnsi="Arial" w:cs="Arial"/>
          <w:color w:val="0B0C0C"/>
          <w:sz w:val="24"/>
          <w:szCs w:val="24"/>
          <w:lang w:eastAsia="en-GB"/>
        </w:rPr>
        <w:t>think</w:t>
      </w:r>
      <w:r w:rsidRPr="00303C10">
        <w:rPr>
          <w:rFonts w:ascii="Arial" w:eastAsia="Times New Roman" w:hAnsi="Arial" w:cs="Arial"/>
          <w:color w:val="0B0C0C"/>
          <w:sz w:val="24"/>
          <w:szCs w:val="24"/>
          <w:lang w:eastAsia="en-GB"/>
        </w:rPr>
        <w:t xml:space="preserve"> would need to be provided </w:t>
      </w:r>
      <w:r>
        <w:rPr>
          <w:rFonts w:ascii="Arial" w:eastAsia="Times New Roman" w:hAnsi="Arial" w:cs="Arial"/>
          <w:color w:val="0B0C0C"/>
          <w:sz w:val="24"/>
          <w:szCs w:val="24"/>
          <w:lang w:eastAsia="en-GB"/>
        </w:rPr>
        <w:t xml:space="preserve">to the authorities </w:t>
      </w:r>
      <w:r w:rsidRPr="00303C10">
        <w:rPr>
          <w:rFonts w:ascii="Arial" w:eastAsia="Times New Roman" w:hAnsi="Arial" w:cs="Arial"/>
          <w:color w:val="0B0C0C"/>
          <w:sz w:val="24"/>
          <w:szCs w:val="24"/>
          <w:lang w:eastAsia="en-GB"/>
        </w:rPr>
        <w:t>post-deployment to demonstrate ongoing consistency with the SoSP?</w:t>
      </w:r>
    </w:p>
    <w:p w14:paraId="6A51597F"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14</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 xml:space="preserve">hat considerations should be taken into account when assessing </w:t>
      </w:r>
      <w:r>
        <w:rPr>
          <w:rFonts w:ascii="Arial" w:eastAsia="Times New Roman" w:hAnsi="Arial" w:cs="Arial"/>
          <w:color w:val="0B0C0C"/>
          <w:sz w:val="24"/>
          <w:szCs w:val="24"/>
          <w:lang w:eastAsia="en-GB"/>
        </w:rPr>
        <w:t xml:space="preserve">at </w:t>
      </w:r>
      <w:r w:rsidRPr="00303C10">
        <w:rPr>
          <w:rFonts w:ascii="Arial" w:eastAsia="Times New Roman" w:hAnsi="Arial" w:cs="Arial"/>
          <w:color w:val="0B0C0C"/>
          <w:sz w:val="24"/>
          <w:szCs w:val="24"/>
          <w:lang w:eastAsia="en-GB"/>
        </w:rPr>
        <w:t xml:space="preserve">post-deployment whether </w:t>
      </w:r>
      <w:r>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meet the expectations set by the SoSP?</w:t>
      </w:r>
    </w:p>
    <w:p w14:paraId="4DE347AF"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15</w:t>
      </w:r>
      <w:r w:rsidRPr="00303C10">
        <w:rPr>
          <w:rFonts w:ascii="Arial" w:eastAsia="Times New Roman" w:hAnsi="Arial" w:cs="Arial"/>
          <w:color w:val="0B0C0C"/>
          <w:sz w:val="24"/>
          <w:szCs w:val="24"/>
          <w:lang w:eastAsia="en-GB"/>
        </w:rPr>
        <w:t>: What evidence</w:t>
      </w:r>
      <w:r>
        <w:rPr>
          <w:rFonts w:ascii="Arial" w:eastAsia="Times New Roman" w:hAnsi="Arial" w:cs="Arial"/>
          <w:color w:val="0B0C0C"/>
          <w:sz w:val="24"/>
          <w:szCs w:val="24"/>
          <w:lang w:eastAsia="en-GB"/>
        </w:rPr>
        <w:t>, if any,</w:t>
      </w:r>
      <w:r w:rsidRPr="00303C10">
        <w:rPr>
          <w:rFonts w:ascii="Arial" w:eastAsia="Times New Roman" w:hAnsi="Arial" w:cs="Arial"/>
          <w:color w:val="0B0C0C"/>
          <w:sz w:val="24"/>
          <w:szCs w:val="24"/>
          <w:lang w:eastAsia="en-GB"/>
        </w:rPr>
        <w:t xml:space="preserve"> exists on the current performance of human drivers?</w:t>
      </w:r>
    </w:p>
    <w:p w14:paraId="2341E9A8"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 1</w:t>
      </w:r>
      <w:r>
        <w:rPr>
          <w:rFonts w:ascii="Arial" w:eastAsia="Times New Roman" w:hAnsi="Arial" w:cs="Arial"/>
          <w:color w:val="0B0C0C"/>
          <w:sz w:val="24"/>
          <w:szCs w:val="24"/>
          <w:lang w:eastAsia="en-GB"/>
        </w:rPr>
        <w:t>6</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d</w:t>
      </w:r>
      <w:r w:rsidRPr="00303C10">
        <w:rPr>
          <w:rFonts w:ascii="Arial" w:eastAsia="Times New Roman" w:hAnsi="Arial" w:cs="Arial"/>
          <w:color w:val="0B0C0C"/>
          <w:sz w:val="24"/>
          <w:szCs w:val="24"/>
          <w:lang w:eastAsia="en-GB"/>
        </w:rPr>
        <w:t>o</w:t>
      </w:r>
      <w:r>
        <w:rPr>
          <w:rFonts w:ascii="Arial" w:eastAsia="Times New Roman" w:hAnsi="Arial" w:cs="Arial"/>
          <w:color w:val="0B0C0C"/>
          <w:sz w:val="24"/>
          <w:szCs w:val="24"/>
          <w:lang w:eastAsia="en-GB"/>
        </w:rPr>
        <w:t>es</w:t>
      </w:r>
      <w:r w:rsidRPr="00303C10">
        <w:rPr>
          <w:rFonts w:ascii="Arial" w:eastAsia="Times New Roman" w:hAnsi="Arial" w:cs="Arial"/>
          <w:color w:val="0B0C0C"/>
          <w:sz w:val="24"/>
          <w:szCs w:val="24"/>
          <w:lang w:eastAsia="en-GB"/>
        </w:rPr>
        <w:t xml:space="preserve"> human driving performance improve with competence?</w:t>
      </w:r>
    </w:p>
    <w:p w14:paraId="32AD86C8" w14:textId="77777777" w:rsidR="007956A4" w:rsidRPr="007D7946"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17: </w:t>
      </w:r>
      <w:r w:rsidRPr="0025032F">
        <w:rPr>
          <w:rFonts w:ascii="Arial" w:eastAsia="Times New Roman" w:hAnsi="Arial" w:cs="Arial"/>
          <w:color w:val="0B0C0C"/>
          <w:sz w:val="24"/>
          <w:szCs w:val="24"/>
          <w:lang w:eastAsia="en-GB"/>
        </w:rPr>
        <w:t>Why? Provide evidence where you can.</w:t>
      </w:r>
    </w:p>
    <w:p w14:paraId="46187BB3"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 1</w:t>
      </w:r>
      <w:r>
        <w:rPr>
          <w:rFonts w:ascii="Arial" w:eastAsia="Times New Roman" w:hAnsi="Arial" w:cs="Arial"/>
          <w:color w:val="0B0C0C"/>
          <w:sz w:val="24"/>
          <w:szCs w:val="24"/>
          <w:lang w:eastAsia="en-GB"/>
        </w:rPr>
        <w:t>8</w:t>
      </w:r>
      <w:r w:rsidRPr="00303C10">
        <w:rPr>
          <w:rFonts w:ascii="Arial" w:eastAsia="Times New Roman" w:hAnsi="Arial" w:cs="Arial"/>
          <w:color w:val="0B0C0C"/>
          <w:sz w:val="24"/>
          <w:szCs w:val="24"/>
          <w:lang w:eastAsia="en-GB"/>
        </w:rPr>
        <w:t>: What capabilities, behaviours and outcomes characterise careful and competent human driving? Provide reasoning and evidence.</w:t>
      </w:r>
    </w:p>
    <w:p w14:paraId="344E6216"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Question 1</w:t>
      </w:r>
      <w:r>
        <w:rPr>
          <w:rFonts w:ascii="Arial" w:eastAsia="Times New Roman" w:hAnsi="Arial" w:cs="Arial"/>
          <w:color w:val="0B0C0C"/>
          <w:sz w:val="24"/>
          <w:szCs w:val="24"/>
          <w:lang w:eastAsia="en-GB"/>
        </w:rPr>
        <w:t>9</w:t>
      </w:r>
      <w:r w:rsidRPr="00303C10">
        <w:rPr>
          <w:rFonts w:ascii="Arial" w:eastAsia="Times New Roman" w:hAnsi="Arial" w:cs="Arial"/>
          <w:color w:val="0B0C0C"/>
          <w:sz w:val="24"/>
          <w:szCs w:val="24"/>
          <w:lang w:eastAsia="en-GB"/>
        </w:rPr>
        <w:t xml:space="preserve">: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with the considerations we have outlined in thinking about careful and competent automated driving?</w:t>
      </w:r>
    </w:p>
    <w:p w14:paraId="3E15BA96" w14:textId="77777777" w:rsidR="007956A4" w:rsidRPr="0025032F"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20: Why do you think this? Provide evidence where you can. </w:t>
      </w:r>
    </w:p>
    <w:p w14:paraId="62A3E91A"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21</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h</w:t>
      </w:r>
      <w:r w:rsidRPr="00303C10">
        <w:rPr>
          <w:rFonts w:ascii="Arial" w:eastAsia="Times New Roman" w:hAnsi="Arial" w:cs="Arial"/>
          <w:color w:val="0B0C0C"/>
          <w:sz w:val="24"/>
          <w:szCs w:val="24"/>
          <w:lang w:eastAsia="en-GB"/>
        </w:rPr>
        <w:t>ow might the assessment of careful and competent driving differ between human drivers and automated vehicles?</w:t>
      </w:r>
    </w:p>
    <w:p w14:paraId="453277C4"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22</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are the implications of setting a safety standard equivalent to careful and competent human drivers?</w:t>
      </w:r>
    </w:p>
    <w:p w14:paraId="3C297491"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23</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are the implications of setting a higher safety standard than careful and competent human drivers?</w:t>
      </w:r>
    </w:p>
    <w:p w14:paraId="1D69BAC4"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24</w:t>
      </w:r>
      <w:r w:rsidRPr="00303C10">
        <w:rPr>
          <w:rFonts w:ascii="Arial" w:eastAsia="Times New Roman" w:hAnsi="Arial" w:cs="Arial"/>
          <w:color w:val="0B0C0C"/>
          <w:sz w:val="24"/>
          <w:szCs w:val="24"/>
          <w:lang w:eastAsia="en-GB"/>
        </w:rPr>
        <w:t>: What capabilities, behaviours or outcomes characterise a standard higher than careful and competent human driving? Provide reasoning and evidence.</w:t>
      </w:r>
    </w:p>
    <w:p w14:paraId="7C2EADBE"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25</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 xml:space="preserve">hat evidence should be used to assess the safety impact that </w:t>
      </w:r>
      <w:r>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have on other road users through the hierarchy of road users? Provide specific evidence to support your response.</w:t>
      </w:r>
    </w:p>
    <w:p w14:paraId="25CC493C"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Examples include cyclists, pedestrians, </w:t>
      </w:r>
      <w:r>
        <w:rPr>
          <w:rFonts w:ascii="Arial" w:eastAsia="Times New Roman" w:hAnsi="Arial" w:cs="Arial"/>
          <w:color w:val="0B0C0C"/>
          <w:sz w:val="24"/>
          <w:szCs w:val="24"/>
          <w:lang w:eastAsia="en-GB"/>
        </w:rPr>
        <w:t xml:space="preserve">and </w:t>
      </w:r>
      <w:r w:rsidRPr="00303C10">
        <w:rPr>
          <w:rFonts w:ascii="Arial" w:eastAsia="Times New Roman" w:hAnsi="Arial" w:cs="Arial"/>
          <w:color w:val="0B0C0C"/>
          <w:sz w:val="24"/>
          <w:szCs w:val="24"/>
          <w:lang w:eastAsia="en-GB"/>
        </w:rPr>
        <w:t>horse riders.</w:t>
      </w:r>
    </w:p>
    <w:p w14:paraId="29225C57"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26</w:t>
      </w:r>
      <w:r w:rsidRPr="00303C10">
        <w:rPr>
          <w:rFonts w:ascii="Arial" w:eastAsia="Times New Roman" w:hAnsi="Arial" w:cs="Arial"/>
          <w:color w:val="0B0C0C"/>
          <w:sz w:val="24"/>
          <w:szCs w:val="24"/>
          <w:lang w:eastAsia="en-GB"/>
        </w:rPr>
        <w:t xml:space="preserve">: What evidence is there of the safety impact that </w:t>
      </w:r>
      <w:r>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 have on those with protected characteristics? Provide specific evidence to support your response.</w:t>
      </w:r>
    </w:p>
    <w:p w14:paraId="263D2B68"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protected characteristics</w:t>
      </w:r>
      <w:r w:rsidRPr="00303C10">
        <w:rPr>
          <w:rFonts w:ascii="Arial" w:eastAsia="Times New Roman" w:hAnsi="Arial" w:cs="Arial"/>
          <w:color w:val="0B0C0C"/>
          <w:sz w:val="24"/>
          <w:szCs w:val="24"/>
          <w:lang w:eastAsia="en-GB"/>
        </w:rPr>
        <w:t xml:space="preserve"> are: age, disability, gender reassignment, marriage and civil partnership, pregnancy and maternity, race, religion or belief, sex and sexual orientation.</w:t>
      </w:r>
    </w:p>
    <w:p w14:paraId="13B6F84B"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27</w:t>
      </w:r>
      <w:r w:rsidRPr="00303C10">
        <w:rPr>
          <w:rFonts w:ascii="Arial" w:eastAsia="Times New Roman" w:hAnsi="Arial" w:cs="Arial"/>
          <w:color w:val="0B0C0C"/>
          <w:sz w:val="24"/>
          <w:szCs w:val="24"/>
          <w:lang w:eastAsia="en-GB"/>
        </w:rPr>
        <w:t xml:space="preserve">: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that the equality and fairness safety principle should be included within the SoSP?</w:t>
      </w:r>
    </w:p>
    <w:p w14:paraId="6D6021F8"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28: Why do you think this? Provide evidence where you can. </w:t>
      </w:r>
    </w:p>
    <w:p w14:paraId="1C04274C"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29: If yes, do you agree or disagree that the equality and fairness safety principle should focus on all road users? </w:t>
      </w:r>
    </w:p>
    <w:p w14:paraId="6664605B"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30: Why do you think this? Provide evidence where you can. </w:t>
      </w:r>
    </w:p>
    <w:p w14:paraId="33D1636B"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31</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metrics</w:t>
      </w:r>
      <w:r>
        <w:rPr>
          <w:rFonts w:ascii="Arial" w:eastAsia="Times New Roman" w:hAnsi="Arial" w:cs="Arial"/>
          <w:color w:val="0B0C0C"/>
          <w:sz w:val="24"/>
          <w:szCs w:val="24"/>
          <w:lang w:eastAsia="en-GB"/>
        </w:rPr>
        <w:t>, if any,</w:t>
      </w:r>
      <w:r w:rsidRPr="00303C10">
        <w:rPr>
          <w:rFonts w:ascii="Arial" w:eastAsia="Times New Roman" w:hAnsi="Arial" w:cs="Arial"/>
          <w:color w:val="0B0C0C"/>
          <w:sz w:val="24"/>
          <w:szCs w:val="24"/>
          <w:lang w:eastAsia="en-GB"/>
        </w:rPr>
        <w:t xml:space="preserve"> should be considered to support monitoring and evaluation of performance against the equality and fairness safety principle?</w:t>
      </w:r>
    </w:p>
    <w:p w14:paraId="02DFC9FB"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32</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outcomes should be considered as part of the monitoring and evaluation of performance against the SoSP?</w:t>
      </w:r>
    </w:p>
    <w:p w14:paraId="5E5447F2"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33</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w</w:t>
      </w:r>
      <w:r w:rsidRPr="00303C10">
        <w:rPr>
          <w:rFonts w:ascii="Arial" w:eastAsia="Times New Roman" w:hAnsi="Arial" w:cs="Arial"/>
          <w:color w:val="0B0C0C"/>
          <w:sz w:val="24"/>
          <w:szCs w:val="24"/>
          <w:lang w:eastAsia="en-GB"/>
        </w:rPr>
        <w:t>hat sources of information could be used to support in the monitoring and evaluation of performance of these outcomes?</w:t>
      </w:r>
    </w:p>
    <w:p w14:paraId="6258FDBC"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34: What evidence sources could be used to compare the safety performance of human drivers and automated vehicles? </w:t>
      </w:r>
    </w:p>
    <w:p w14:paraId="0B0AF895"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35</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 xml:space="preserve">In your view, what metrics comparing the safety performance of human drivers and automated vehicles should be annually reported on by the Secretary of State? </w:t>
      </w:r>
    </w:p>
    <w:p w14:paraId="3EEF1318"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36</w:t>
      </w:r>
      <w:r w:rsidRPr="00303C10">
        <w:rPr>
          <w:rFonts w:ascii="Arial" w:eastAsia="Times New Roman" w:hAnsi="Arial" w:cs="Arial"/>
          <w:color w:val="0B0C0C"/>
          <w:sz w:val="24"/>
          <w:szCs w:val="24"/>
          <w:lang w:eastAsia="en-GB"/>
        </w:rPr>
        <w:t xml:space="preserve">: Do you agree </w:t>
      </w:r>
      <w:r>
        <w:rPr>
          <w:rFonts w:ascii="Arial" w:eastAsia="Times New Roman" w:hAnsi="Arial" w:cs="Arial"/>
          <w:color w:val="0B0C0C"/>
          <w:sz w:val="24"/>
          <w:szCs w:val="24"/>
          <w:lang w:eastAsia="en-GB"/>
        </w:rPr>
        <w:t xml:space="preserve">or disagree </w:t>
      </w:r>
      <w:r w:rsidRPr="00303C10">
        <w:rPr>
          <w:rFonts w:ascii="Arial" w:eastAsia="Times New Roman" w:hAnsi="Arial" w:cs="Arial"/>
          <w:color w:val="0B0C0C"/>
          <w:sz w:val="24"/>
          <w:szCs w:val="24"/>
          <w:lang w:eastAsia="en-GB"/>
        </w:rPr>
        <w:t>with our proposed approach to these potential principles?</w:t>
      </w:r>
    </w:p>
    <w:p w14:paraId="74BC4493" w14:textId="77777777" w:rsidR="007956A4" w:rsidRPr="00303C10"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37: Why do you think this? Provide evidence where you can. </w:t>
      </w:r>
    </w:p>
    <w:p w14:paraId="759FB8D4" w14:textId="77777777" w:rsidR="007956A4" w:rsidRDefault="007956A4" w:rsidP="007956A4">
      <w:pPr>
        <w:shd w:val="clear" w:color="auto" w:fill="F3F2F1"/>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38</w:t>
      </w:r>
      <w:r w:rsidRPr="00303C10">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In your view, a</w:t>
      </w:r>
      <w:r w:rsidRPr="00303C10">
        <w:rPr>
          <w:rFonts w:ascii="Arial" w:eastAsia="Times New Roman" w:hAnsi="Arial" w:cs="Arial"/>
          <w:color w:val="0B0C0C"/>
          <w:sz w:val="24"/>
          <w:szCs w:val="24"/>
          <w:lang w:eastAsia="en-GB"/>
        </w:rPr>
        <w:t xml:space="preserve">re there any other principles you consider should be included within the </w:t>
      </w:r>
      <w:r>
        <w:rPr>
          <w:rFonts w:ascii="Arial" w:eastAsia="Times New Roman" w:hAnsi="Arial" w:cs="Arial"/>
          <w:color w:val="0B0C0C"/>
          <w:sz w:val="24"/>
          <w:szCs w:val="24"/>
          <w:lang w:eastAsia="en-GB"/>
        </w:rPr>
        <w:t>SoSP</w:t>
      </w:r>
      <w:r w:rsidRPr="00303C10">
        <w:rPr>
          <w:rFonts w:ascii="Arial" w:eastAsia="Times New Roman" w:hAnsi="Arial" w:cs="Arial"/>
          <w:color w:val="0B0C0C"/>
          <w:sz w:val="24"/>
          <w:szCs w:val="24"/>
          <w:lang w:eastAsia="en-GB"/>
        </w:rPr>
        <w:t>?</w:t>
      </w:r>
    </w:p>
    <w:p w14:paraId="0B829FEB" w14:textId="77777777" w:rsidR="007956A4" w:rsidRPr="007D7946" w:rsidRDefault="007956A4" w:rsidP="007956A4">
      <w:pPr>
        <w:shd w:val="clear" w:color="auto" w:fill="F3F2F1"/>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39: What other principles do you think should be included and why? Provide evidence where you can. </w:t>
      </w:r>
    </w:p>
    <w:p w14:paraId="2D3DBA70" w14:textId="77777777" w:rsidR="007956A4" w:rsidRDefault="007956A4" w:rsidP="007956A4">
      <w:pPr>
        <w:shd w:val="clear" w:color="auto" w:fill="F3F2F1"/>
        <w:spacing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Question </w:t>
      </w:r>
      <w:r>
        <w:rPr>
          <w:rFonts w:ascii="Arial" w:eastAsia="Times New Roman" w:hAnsi="Arial" w:cs="Arial"/>
          <w:color w:val="0B0C0C"/>
          <w:sz w:val="24"/>
          <w:szCs w:val="24"/>
          <w:lang w:eastAsia="en-GB"/>
        </w:rPr>
        <w:t>40</w:t>
      </w:r>
      <w:r w:rsidRPr="00303C10">
        <w:rPr>
          <w:rFonts w:ascii="Arial" w:eastAsia="Times New Roman" w:hAnsi="Arial" w:cs="Arial"/>
          <w:color w:val="0B0C0C"/>
          <w:sz w:val="24"/>
          <w:szCs w:val="24"/>
          <w:lang w:eastAsia="en-GB"/>
        </w:rPr>
        <w:t xml:space="preserve">: Provide any </w:t>
      </w:r>
      <w:r>
        <w:rPr>
          <w:rFonts w:ascii="Arial" w:eastAsia="Times New Roman" w:hAnsi="Arial" w:cs="Arial"/>
          <w:color w:val="0B0C0C"/>
          <w:sz w:val="24"/>
          <w:szCs w:val="24"/>
          <w:lang w:eastAsia="en-GB"/>
        </w:rPr>
        <w:t xml:space="preserve">further </w:t>
      </w:r>
      <w:r w:rsidRPr="00303C10">
        <w:rPr>
          <w:rFonts w:ascii="Arial" w:eastAsia="Times New Roman" w:hAnsi="Arial" w:cs="Arial"/>
          <w:color w:val="0B0C0C"/>
          <w:sz w:val="24"/>
          <w:szCs w:val="24"/>
          <w:lang w:eastAsia="en-GB"/>
        </w:rPr>
        <w:t xml:space="preserve">evidence you wish to submit for consideration on what safety expectations should be set for the deployment of </w:t>
      </w:r>
      <w:r>
        <w:rPr>
          <w:rFonts w:ascii="Arial" w:eastAsia="Times New Roman" w:hAnsi="Arial" w:cs="Arial"/>
          <w:color w:val="0B0C0C"/>
          <w:sz w:val="24"/>
          <w:szCs w:val="24"/>
          <w:lang w:eastAsia="en-GB"/>
        </w:rPr>
        <w:t>automated</w:t>
      </w:r>
      <w:r w:rsidRPr="00303C10">
        <w:rPr>
          <w:rFonts w:ascii="Arial" w:eastAsia="Times New Roman" w:hAnsi="Arial" w:cs="Arial"/>
          <w:color w:val="0B0C0C"/>
          <w:sz w:val="24"/>
          <w:szCs w:val="24"/>
          <w:lang w:eastAsia="en-GB"/>
        </w:rPr>
        <w:t xml:space="preserve"> vehicles.</w:t>
      </w:r>
    </w:p>
    <w:p w14:paraId="342619C7" w14:textId="77777777" w:rsidR="007956A4" w:rsidRPr="00303C10" w:rsidRDefault="007956A4" w:rsidP="007956A4">
      <w:pPr>
        <w:shd w:val="clear" w:color="auto" w:fill="F3F2F1"/>
        <w:spacing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Question 41: Do you have any other comments? </w:t>
      </w:r>
    </w:p>
    <w:p w14:paraId="1413B726" w14:textId="38EFA3CF"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49F7ED66">
        <w:rPr>
          <w:rFonts w:ascii="Arial" w:eastAsia="Times New Roman" w:hAnsi="Arial" w:cs="Arial"/>
          <w:b/>
          <w:bCs/>
          <w:color w:val="0B0C0C"/>
          <w:sz w:val="36"/>
          <w:szCs w:val="36"/>
          <w:lang w:eastAsia="en-GB"/>
        </w:rPr>
        <w:t>Background to the A</w:t>
      </w:r>
      <w:r w:rsidR="005D2239">
        <w:rPr>
          <w:rFonts w:ascii="Arial" w:eastAsia="Times New Roman" w:hAnsi="Arial" w:cs="Arial"/>
          <w:b/>
          <w:bCs/>
          <w:color w:val="0B0C0C"/>
          <w:sz w:val="36"/>
          <w:szCs w:val="36"/>
          <w:lang w:eastAsia="en-GB"/>
        </w:rPr>
        <w:t xml:space="preserve">utomated </w:t>
      </w:r>
      <w:r w:rsidRPr="49F7ED66">
        <w:rPr>
          <w:rFonts w:ascii="Arial" w:eastAsia="Times New Roman" w:hAnsi="Arial" w:cs="Arial"/>
          <w:b/>
          <w:bCs/>
          <w:color w:val="0B0C0C"/>
          <w:sz w:val="36"/>
          <w:szCs w:val="36"/>
          <w:lang w:eastAsia="en-GB"/>
        </w:rPr>
        <w:t>V</w:t>
      </w:r>
      <w:r w:rsidR="005D2239">
        <w:rPr>
          <w:rFonts w:ascii="Arial" w:eastAsia="Times New Roman" w:hAnsi="Arial" w:cs="Arial"/>
          <w:b/>
          <w:bCs/>
          <w:color w:val="0B0C0C"/>
          <w:sz w:val="36"/>
          <w:szCs w:val="36"/>
          <w:lang w:eastAsia="en-GB"/>
        </w:rPr>
        <w:t>ehicle</w:t>
      </w:r>
      <w:r w:rsidRPr="49F7ED66">
        <w:rPr>
          <w:rFonts w:ascii="Arial" w:eastAsia="Times New Roman" w:hAnsi="Arial" w:cs="Arial"/>
          <w:b/>
          <w:bCs/>
          <w:color w:val="0B0C0C"/>
          <w:sz w:val="36"/>
          <w:szCs w:val="36"/>
          <w:lang w:eastAsia="en-GB"/>
        </w:rPr>
        <w:t> Act, 2024</w:t>
      </w:r>
    </w:p>
    <w:p w14:paraId="5365E54D" w14:textId="3173011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In 2018, the Centre for Connected and Autonomous Vehicles (CCAV) asked the law commissions of England and Scotland to conduct a review of legislation to prepare for the safe introduction of </w:t>
      </w:r>
      <w:r w:rsidR="00296C8F">
        <w:rPr>
          <w:rFonts w:ascii="Arial" w:eastAsia="Times New Roman" w:hAnsi="Arial" w:cs="Arial"/>
          <w:color w:val="0B0C0C"/>
          <w:sz w:val="24"/>
          <w:szCs w:val="24"/>
          <w:lang w:eastAsia="en-GB"/>
        </w:rPr>
        <w:t>automated</w:t>
      </w:r>
      <w:r w:rsidR="00ED7ED6"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on GB roads.</w:t>
      </w:r>
    </w:p>
    <w:p w14:paraId="071A932B"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project involved 3 rounds of public consultation. Between November 2018 and December 2020. Both law commissions published 3 consultation papers and received a total of 404 written responses. They held more than 350 meetings with interested parties, with each consultation open for 3 months.</w:t>
      </w:r>
    </w:p>
    <w:p w14:paraId="218C8415" w14:textId="23FE937F"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 xml:space="preserve">This review concluded in 2022 with the publication of a report, including 75 recommendations to government. These recommendations set out a new regulatory framework for </w:t>
      </w:r>
      <w:r w:rsidR="00296C8F">
        <w:rPr>
          <w:rFonts w:ascii="Arial" w:eastAsia="Times New Roman" w:hAnsi="Arial" w:cs="Arial"/>
          <w:color w:val="0B0C0C"/>
          <w:sz w:val="24"/>
          <w:szCs w:val="24"/>
          <w:lang w:eastAsia="en-GB"/>
        </w:rPr>
        <w:t>automated</w:t>
      </w:r>
      <w:r w:rsidR="00ED7ED6" w:rsidRPr="00303C10">
        <w:rPr>
          <w:rFonts w:ascii="Arial" w:eastAsia="Times New Roman" w:hAnsi="Arial" w:cs="Arial"/>
          <w:color w:val="0B0C0C"/>
          <w:sz w:val="24"/>
          <w:szCs w:val="24"/>
          <w:lang w:eastAsia="en-GB"/>
        </w:rPr>
        <w:t xml:space="preserve"> </w:t>
      </w:r>
      <w:r w:rsidRPr="00303C10">
        <w:rPr>
          <w:rFonts w:ascii="Arial" w:eastAsia="Times New Roman" w:hAnsi="Arial" w:cs="Arial"/>
          <w:color w:val="0B0C0C"/>
          <w:sz w:val="24"/>
          <w:szCs w:val="24"/>
          <w:lang w:eastAsia="en-GB"/>
        </w:rPr>
        <w:t>vehicles to address responsibilities and ensure safety in use.</w:t>
      </w:r>
    </w:p>
    <w:p w14:paraId="26B3DA98" w14:textId="786D406E"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 Automated Vehicles Act 2024 implements the recommendations made by the law commissions.</w:t>
      </w:r>
    </w:p>
    <w:p w14:paraId="5CD5BF33" w14:textId="124DBF3D"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Through the </w:t>
      </w:r>
      <w:r w:rsidR="00A541B1" w:rsidRPr="00303C10">
        <w:rPr>
          <w:rFonts w:ascii="Arial" w:eastAsia="Times New Roman" w:hAnsi="Arial" w:cs="Arial"/>
          <w:color w:val="0B0C0C"/>
          <w:sz w:val="24"/>
          <w:szCs w:val="24"/>
          <w:lang w:eastAsia="en-GB"/>
        </w:rPr>
        <w:t xml:space="preserve">Automated Vehicles Act 2024 </w:t>
      </w:r>
      <w:r w:rsidRPr="00303C10">
        <w:rPr>
          <w:rFonts w:ascii="Arial" w:eastAsia="Times New Roman" w:hAnsi="Arial" w:cs="Arial"/>
          <w:color w:val="0B0C0C"/>
          <w:sz w:val="24"/>
          <w:szCs w:val="24"/>
          <w:lang w:eastAsia="en-GB"/>
        </w:rPr>
        <w:t>a new safety framework has been established, designed so that its individual elements – approval, authorisation, operator licensing, in-use regulation and incident investigation – will provide a safety feedback mechanism, enabling learning and improvement to be continuously used.</w:t>
      </w:r>
    </w:p>
    <w:p w14:paraId="32D6B9A0" w14:textId="72825130"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A comprehensive programme of secondary legislation will establish the detailed mechanics of the new regulatory framework. This will incorporate several statutory instruments and statutory guidance. </w:t>
      </w:r>
    </w:p>
    <w:p w14:paraId="729C0D28"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These will be developed by working together with stakeholders across industry, the public sector and civil society. Formal consultation will be supported by extensive engagement throughout the process.</w:t>
      </w:r>
    </w:p>
    <w:p w14:paraId="67B1B628" w14:textId="77777777"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Freedom of Information</w:t>
      </w:r>
    </w:p>
    <w:p w14:paraId="27A61BD6"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Information provided in response to this consultation, including personal information, may be subject to publication or disclosure in accordance with the Freedom of Information Act 2000 (FOIA) or the Environmental Information Regulations 2004.</w:t>
      </w:r>
    </w:p>
    <w:p w14:paraId="2A86AB86"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If you want information that you provide to be treated as confidential, please be aware that, under the FOIA, there is a statutory code of practice with which public authorities must comply and which deals, amongst other things, with obligations of confidence.</w:t>
      </w:r>
    </w:p>
    <w:p w14:paraId="0B6EF1CC"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department.</w:t>
      </w:r>
    </w:p>
    <w:p w14:paraId="3A3EE8D7" w14:textId="77777777" w:rsidR="00303C10" w:rsidRPr="00303C10" w:rsidRDefault="00303C10" w:rsidP="00303C10">
      <w:pPr>
        <w:shd w:val="clear" w:color="auto" w:fill="FFFFFF"/>
        <w:spacing w:after="300" w:line="240" w:lineRule="auto"/>
        <w:outlineLvl w:val="1"/>
        <w:rPr>
          <w:rFonts w:ascii="Arial" w:eastAsia="Times New Roman" w:hAnsi="Arial" w:cs="Arial"/>
          <w:b/>
          <w:bCs/>
          <w:color w:val="0B0C0C"/>
          <w:sz w:val="36"/>
          <w:szCs w:val="36"/>
          <w:lang w:eastAsia="en-GB"/>
        </w:rPr>
      </w:pPr>
      <w:r w:rsidRPr="00303C10">
        <w:rPr>
          <w:rFonts w:ascii="Arial" w:eastAsia="Times New Roman" w:hAnsi="Arial" w:cs="Arial"/>
          <w:b/>
          <w:bCs/>
          <w:color w:val="0B0C0C"/>
          <w:sz w:val="36"/>
          <w:szCs w:val="36"/>
          <w:lang w:eastAsia="en-GB"/>
        </w:rPr>
        <w:t>Data protection</w:t>
      </w:r>
    </w:p>
    <w:p w14:paraId="1A774FC2"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Your personal data collected through this call for evidence is processed in line with our </w:t>
      </w:r>
      <w:hyperlink r:id="rId28" w:history="1">
        <w:r w:rsidRPr="00303C10">
          <w:rPr>
            <w:rFonts w:ascii="Arial" w:eastAsia="Times New Roman" w:hAnsi="Arial" w:cs="Arial"/>
            <w:color w:val="1D70B8"/>
            <w:sz w:val="24"/>
            <w:szCs w:val="24"/>
            <w:u w:val="single"/>
            <w:lang w:eastAsia="en-GB"/>
          </w:rPr>
          <w:t>online forms, surveys and consultations privacy notice</w:t>
        </w:r>
      </w:hyperlink>
      <w:r w:rsidRPr="00303C10">
        <w:rPr>
          <w:rFonts w:ascii="Arial" w:eastAsia="Times New Roman" w:hAnsi="Arial" w:cs="Arial"/>
          <w:color w:val="0B0C0C"/>
          <w:sz w:val="24"/>
          <w:szCs w:val="24"/>
          <w:lang w:eastAsia="en-GB"/>
        </w:rPr>
        <w:t>.</w:t>
      </w:r>
    </w:p>
    <w:p w14:paraId="6E3B7C2C" w14:textId="77777777" w:rsidR="00303C10" w:rsidRPr="00303C10" w:rsidRDefault="00303C10" w:rsidP="00303C10">
      <w:pPr>
        <w:shd w:val="clear" w:color="auto" w:fill="FFFFFF"/>
        <w:spacing w:after="300" w:line="240" w:lineRule="auto"/>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If you are collecting more data or collecting data in a way different to that outlined in DfT’s online forms, surveys and consultations privacy notice, you will need additional privacy wording. For advice, email: </w:t>
      </w:r>
      <w:hyperlink r:id="rId29" w:history="1">
        <w:r w:rsidRPr="00303C10">
          <w:rPr>
            <w:rFonts w:ascii="Arial" w:eastAsia="Times New Roman" w:hAnsi="Arial" w:cs="Arial"/>
            <w:color w:val="1D70B8"/>
            <w:sz w:val="24"/>
            <w:szCs w:val="24"/>
            <w:u w:val="single"/>
            <w:lang w:eastAsia="en-GB"/>
          </w:rPr>
          <w:t>data.protection@dft.gov.uk</w:t>
        </w:r>
      </w:hyperlink>
      <w:r w:rsidRPr="00303C10">
        <w:rPr>
          <w:rFonts w:ascii="Arial" w:eastAsia="Times New Roman" w:hAnsi="Arial" w:cs="Arial"/>
          <w:color w:val="0B0C0C"/>
          <w:sz w:val="24"/>
          <w:szCs w:val="24"/>
          <w:lang w:eastAsia="en-GB"/>
        </w:rPr>
        <w:t>.</w:t>
      </w:r>
    </w:p>
    <w:p w14:paraId="7B1794C0" w14:textId="77777777" w:rsidR="00303C10" w:rsidRPr="00303C10" w:rsidRDefault="00303C10" w:rsidP="00303C10">
      <w:pPr>
        <w:numPr>
          <w:ilvl w:val="0"/>
          <w:numId w:val="28"/>
        </w:numPr>
        <w:shd w:val="clear" w:color="auto" w:fill="FFFFFF"/>
        <w:spacing w:after="150" w:line="240" w:lineRule="auto"/>
        <w:ind w:left="1020"/>
        <w:rPr>
          <w:rFonts w:ascii="Arial" w:eastAsia="Times New Roman" w:hAnsi="Arial" w:cs="Arial"/>
          <w:color w:val="0B0C0C"/>
          <w:sz w:val="24"/>
          <w:szCs w:val="24"/>
          <w:lang w:eastAsia="en-GB"/>
        </w:rPr>
      </w:pPr>
      <w:r w:rsidRPr="49F7ED66">
        <w:rPr>
          <w:rFonts w:ascii="Arial" w:eastAsia="Times New Roman" w:hAnsi="Arial" w:cs="Arial"/>
          <w:color w:val="0B0C0C"/>
          <w:sz w:val="24"/>
          <w:szCs w:val="24"/>
          <w:lang w:eastAsia="en-GB"/>
        </w:rPr>
        <w:t>Overall, the UK ranked fourth in the world (after Norway, Iceland and Sweden) in terms of safety in 2023, as ranked by number of road deaths per million inhabitants. </w:t>
      </w:r>
      <w:hyperlink r:id="rId30">
        <w:r w:rsidRPr="49F7ED66">
          <w:rPr>
            <w:rFonts w:ascii="Arial" w:eastAsia="Times New Roman" w:hAnsi="Arial" w:cs="Arial"/>
            <w:color w:val="1D70B8"/>
            <w:sz w:val="24"/>
            <w:szCs w:val="24"/>
            <w:u w:val="single"/>
            <w:lang w:eastAsia="en-GB"/>
          </w:rPr>
          <w:t>International transport forum road safety annual report, 2024 (PDF)</w:t>
        </w:r>
      </w:hyperlink>
      <w:r w:rsidRPr="49F7ED66">
        <w:rPr>
          <w:rFonts w:ascii="Arial" w:eastAsia="Times New Roman" w:hAnsi="Arial" w:cs="Arial"/>
          <w:color w:val="0B0C0C"/>
          <w:sz w:val="24"/>
          <w:szCs w:val="24"/>
          <w:lang w:eastAsia="en-GB"/>
        </w:rPr>
        <w:t>]. </w:t>
      </w:r>
      <w:hyperlink r:id="rId31" w:anchor="fnref:1">
        <w:r w:rsidRPr="49F7ED66">
          <w:rPr>
            <w:rFonts w:ascii="Cambria Math" w:eastAsia="Times New Roman" w:hAnsi="Cambria Math" w:cs="Cambria Math"/>
            <w:color w:val="1D70B8"/>
            <w:sz w:val="24"/>
            <w:szCs w:val="24"/>
            <w:u w:val="single"/>
            <w:lang w:eastAsia="en-GB"/>
          </w:rPr>
          <w:t>↩</w:t>
        </w:r>
      </w:hyperlink>
    </w:p>
    <w:p w14:paraId="52B271D3" w14:textId="77777777" w:rsidR="00303C10" w:rsidRPr="00303C10" w:rsidRDefault="00303C10" w:rsidP="00303C10">
      <w:pPr>
        <w:numPr>
          <w:ilvl w:val="0"/>
          <w:numId w:val="28"/>
        </w:numPr>
        <w:shd w:val="clear" w:color="auto" w:fill="FFFFFF"/>
        <w:spacing w:line="240" w:lineRule="auto"/>
        <w:ind w:left="1020"/>
        <w:rPr>
          <w:rFonts w:ascii="Arial" w:eastAsia="Times New Roman" w:hAnsi="Arial" w:cs="Arial"/>
          <w:color w:val="0B0C0C"/>
          <w:sz w:val="24"/>
          <w:szCs w:val="24"/>
          <w:lang w:eastAsia="en-GB"/>
        </w:rPr>
      </w:pPr>
      <w:r w:rsidRPr="00303C10">
        <w:rPr>
          <w:rFonts w:ascii="Arial" w:eastAsia="Times New Roman" w:hAnsi="Arial" w:cs="Arial"/>
          <w:color w:val="0B0C0C"/>
          <w:sz w:val="24"/>
          <w:szCs w:val="24"/>
          <w:lang w:eastAsia="en-GB"/>
        </w:rPr>
        <w:t>UK has consistently ranked within the top 10 countries over the past decade. </w:t>
      </w:r>
      <w:hyperlink r:id="rId32" w:history="1">
        <w:r w:rsidRPr="00303C10">
          <w:rPr>
            <w:rFonts w:ascii="Arial" w:eastAsia="Times New Roman" w:hAnsi="Arial" w:cs="Arial"/>
            <w:color w:val="1D70B8"/>
            <w:sz w:val="24"/>
            <w:szCs w:val="24"/>
            <w:u w:val="single"/>
            <w:lang w:eastAsia="en-GB"/>
          </w:rPr>
          <w:t>DfT reported road casualties Great Britain annual report: 2023</w:t>
        </w:r>
      </w:hyperlink>
      <w:r w:rsidRPr="00303C10">
        <w:rPr>
          <w:rFonts w:ascii="Arial" w:eastAsia="Times New Roman" w:hAnsi="Arial" w:cs="Arial"/>
          <w:color w:val="0B0C0C"/>
          <w:sz w:val="24"/>
          <w:szCs w:val="24"/>
          <w:lang w:eastAsia="en-GB"/>
        </w:rPr>
        <w:t>. </w:t>
      </w:r>
      <w:hyperlink r:id="rId33" w:anchor="fnref:2" w:history="1">
        <w:r w:rsidRPr="00303C10">
          <w:rPr>
            <w:rFonts w:ascii="Cambria Math" w:eastAsia="Times New Roman" w:hAnsi="Cambria Math" w:cs="Cambria Math"/>
            <w:color w:val="1D70B8"/>
            <w:sz w:val="24"/>
            <w:szCs w:val="24"/>
            <w:u w:val="single"/>
            <w:lang w:eastAsia="en-GB"/>
          </w:rPr>
          <w:t>↩</w:t>
        </w:r>
      </w:hyperlink>
    </w:p>
    <w:p w14:paraId="4019F0AA" w14:textId="21B42A4F" w:rsidR="007769A0" w:rsidRPr="00303C10" w:rsidRDefault="007769A0" w:rsidP="5D4DF132">
      <w:pPr>
        <w:spacing w:before="240" w:after="0"/>
        <w:rPr>
          <w:rFonts w:ascii="Arial" w:eastAsia="Arial" w:hAnsi="Arial" w:cs="Arial"/>
          <w:color w:val="007161"/>
          <w:sz w:val="24"/>
          <w:szCs w:val="24"/>
        </w:rPr>
      </w:pPr>
    </w:p>
    <w:p w14:paraId="7709E36F" w14:textId="6262A91D" w:rsidR="007769A0" w:rsidRDefault="007769A0" w:rsidP="5D4DF132">
      <w:pPr>
        <w:pStyle w:val="NormalWeb"/>
        <w:shd w:val="clear" w:color="auto" w:fill="FFFFFF" w:themeFill="background1"/>
        <w:spacing w:before="300" w:beforeAutospacing="0" w:after="300" w:afterAutospacing="0"/>
        <w:rPr>
          <w:rFonts w:ascii="Arial" w:eastAsia="Arial" w:hAnsi="Arial" w:cs="Arial"/>
          <w:color w:val="007161"/>
          <w:sz w:val="48"/>
          <w:szCs w:val="48"/>
        </w:rPr>
      </w:pPr>
    </w:p>
    <w:sectPr w:rsidR="007769A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61DC" w14:textId="77777777" w:rsidR="0076278D" w:rsidRDefault="0076278D" w:rsidP="001B74B2">
      <w:pPr>
        <w:spacing w:after="0" w:line="240" w:lineRule="auto"/>
      </w:pPr>
      <w:r>
        <w:separator/>
      </w:r>
    </w:p>
  </w:endnote>
  <w:endnote w:type="continuationSeparator" w:id="0">
    <w:p w14:paraId="4EDAB0B8" w14:textId="77777777" w:rsidR="0076278D" w:rsidRDefault="0076278D" w:rsidP="001B74B2">
      <w:pPr>
        <w:spacing w:after="0" w:line="240" w:lineRule="auto"/>
      </w:pPr>
      <w:r>
        <w:continuationSeparator/>
      </w:r>
    </w:p>
  </w:endnote>
  <w:endnote w:type="continuationNotice" w:id="1">
    <w:p w14:paraId="24D62A85" w14:textId="77777777" w:rsidR="0076278D" w:rsidRDefault="00762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5AD5" w14:textId="337DE4E9" w:rsidR="001B74B2" w:rsidRDefault="009D3FE5">
    <w:pPr>
      <w:pStyle w:val="Footer"/>
    </w:pPr>
    <w:r>
      <w:rPr>
        <w:noProof/>
      </w:rPr>
      <mc:AlternateContent>
        <mc:Choice Requires="wps">
          <w:drawing>
            <wp:anchor distT="0" distB="0" distL="0" distR="0" simplePos="0" relativeHeight="251658244" behindDoc="0" locked="0" layoutInCell="1" allowOverlap="1" wp14:anchorId="7FC382FA" wp14:editId="57C3B112">
              <wp:simplePos x="635" y="635"/>
              <wp:positionH relativeFrom="page">
                <wp:align>center</wp:align>
              </wp:positionH>
              <wp:positionV relativeFrom="page">
                <wp:align>bottom</wp:align>
              </wp:positionV>
              <wp:extent cx="1019175" cy="357505"/>
              <wp:effectExtent l="0" t="0" r="9525" b="0"/>
              <wp:wrapNone/>
              <wp:docPr id="163190760"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1D8E1BB1" w14:textId="6FC90BB2"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FC382FA" id="_x0000_t202" coordsize="21600,21600" o:spt="202" path="m,l,21600r21600,l21600,xe">
              <v:stroke joinstyle="miter"/>
              <v:path gradientshapeok="t" o:connecttype="rect"/>
            </v:shapetype>
            <v:shape id="Text Box 5" o:spid="_x0000_s1028" type="#_x0000_t202" alt="OFFICIAL-SENSITIVE" style="position:absolute;margin-left:0;margin-top:0;width:80.25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hDw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VzcLPJFhMmut63z4asATaJRUYdrSWyx&#10;49aHMXVKicUMbDql0mqU+c2BmNGTXVuMVhjqgXRNRedT+zU0J5zKwbhwb/mmw9Jb5sMzc7hhHARV&#10;G57wkAr6isLZoqQF9+Nv/piPxGOUkh4VU1GDkqZEfTO4kCiuyXCTUSejuM0XOcbNQd8D6rDAJ2F5&#10;MtHrgppM6UC/op7XsRCGmOFYrqL1ZN6HUbr4HrhYr1MS6siysDU7yyN0pCty+TK8MmfPhAdc1SNM&#10;cmLlG97H3HjT2/UhIPtpKZHakcgz46jBtNbze4ki//U/ZV1f9eon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FlQ0oQ8CAAAd&#10;BAAADgAAAAAAAAAAAAAAAAAuAgAAZHJzL2Uyb0RvYy54bWxQSwECLQAUAAYACAAAACEAKxx8J9oA&#10;AAAEAQAADwAAAAAAAAAAAAAAAABpBAAAZHJzL2Rvd25yZXYueG1sUEsFBgAAAAAEAAQA8wAAAHAF&#10;AAAAAA==&#10;" filled="f" stroked="f">
              <v:textbox style="mso-fit-shape-to-text:t" inset="0,0,0,15pt">
                <w:txbxContent>
                  <w:p w14:paraId="1D8E1BB1" w14:textId="6FC90BB2"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EC4D" w14:textId="324BF3D9" w:rsidR="001B74B2" w:rsidRDefault="009D3FE5">
    <w:pPr>
      <w:pStyle w:val="Footer"/>
    </w:pPr>
    <w:r>
      <w:rPr>
        <w:noProof/>
      </w:rPr>
      <mc:AlternateContent>
        <mc:Choice Requires="wps">
          <w:drawing>
            <wp:anchor distT="0" distB="0" distL="0" distR="0" simplePos="0" relativeHeight="251658245" behindDoc="0" locked="0" layoutInCell="1" allowOverlap="1" wp14:anchorId="26D6994F" wp14:editId="26048F38">
              <wp:simplePos x="635" y="635"/>
              <wp:positionH relativeFrom="page">
                <wp:align>center</wp:align>
              </wp:positionH>
              <wp:positionV relativeFrom="page">
                <wp:align>bottom</wp:align>
              </wp:positionV>
              <wp:extent cx="1019175" cy="357505"/>
              <wp:effectExtent l="0" t="0" r="9525" b="0"/>
              <wp:wrapNone/>
              <wp:docPr id="2109246107"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309E5CF6" w14:textId="2CDAF00E" w:rsidR="009D3FE5" w:rsidRPr="009D3FE5" w:rsidRDefault="009D3FE5" w:rsidP="009D3FE5">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6D6994F" id="_x0000_t202" coordsize="21600,21600" o:spt="202" path="m,l,21600r21600,l21600,xe">
              <v:stroke joinstyle="miter"/>
              <v:path gradientshapeok="t" o:connecttype="rect"/>
            </v:shapetype>
            <v:shape id="Text Box 6" o:spid="_x0000_s1029" type="#_x0000_t202" alt="OFFICIAL-SENSITIVE" style="position:absolute;margin-left:0;margin-top:0;width:80.25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acDgIAAB0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ik/tb6E+0lQI48K9k+uOSj8IH54F0oZpEFJt&#10;eKKj0dBXHE4WZy3gj7/5Yz4RT1HOelJMxS1JmjP9zdJCorgmAydjm4ziJp/nFLd7cwekw4KehJPJ&#10;JC8GPZkNgnklPa9iIQoJK6lcxbeTeRdG6dJ7kGq1SkmkIyfCg904GaEjXZHLl+FVoDsRHmhVjzDJ&#10;SZRveB9z403vVvtA7KelRGpHIk+MkwbTWk/vJYr81/+UdXnVy58A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B764acDgIAAB0E&#10;AAAOAAAAAAAAAAAAAAAAAC4CAABkcnMvZTJvRG9jLnhtbFBLAQItABQABgAIAAAAIQArHHwn2gAA&#10;AAQBAAAPAAAAAAAAAAAAAAAAAGgEAABkcnMvZG93bnJldi54bWxQSwUGAAAAAAQABADzAAAAbwUA&#10;AAAA&#10;" filled="f" stroked="f">
              <v:textbox style="mso-fit-shape-to-text:t" inset="0,0,0,15pt">
                <w:txbxContent>
                  <w:p w14:paraId="309E5CF6" w14:textId="2CDAF00E" w:rsidR="009D3FE5" w:rsidRPr="009D3FE5" w:rsidRDefault="009D3FE5" w:rsidP="009D3FE5">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2F0" w14:textId="2976416E" w:rsidR="001B74B2" w:rsidRDefault="009D3FE5">
    <w:pPr>
      <w:pStyle w:val="Footer"/>
    </w:pPr>
    <w:r>
      <w:rPr>
        <w:noProof/>
      </w:rPr>
      <mc:AlternateContent>
        <mc:Choice Requires="wps">
          <w:drawing>
            <wp:anchor distT="0" distB="0" distL="0" distR="0" simplePos="0" relativeHeight="251658243" behindDoc="0" locked="0" layoutInCell="1" allowOverlap="1" wp14:anchorId="38B8EC0F" wp14:editId="3EC7F74A">
              <wp:simplePos x="635" y="635"/>
              <wp:positionH relativeFrom="page">
                <wp:align>center</wp:align>
              </wp:positionH>
              <wp:positionV relativeFrom="page">
                <wp:align>bottom</wp:align>
              </wp:positionV>
              <wp:extent cx="1019175" cy="357505"/>
              <wp:effectExtent l="0" t="0" r="9525" b="0"/>
              <wp:wrapNone/>
              <wp:docPr id="106999647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4D7E4EAC" w14:textId="019CEF5C"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8B8EC0F" id="_x0000_t202" coordsize="21600,21600" o:spt="202" path="m,l,21600r21600,l21600,xe">
              <v:stroke joinstyle="miter"/>
              <v:path gradientshapeok="t" o:connecttype="rect"/>
            </v:shapetype>
            <v:shape id="Text Box 4" o:spid="_x0000_s1031" type="#_x0000_t202" alt="OFFICIAL-SENSITIVE" style="position:absolute;margin-left:0;margin-top:0;width:80.25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" filled="f" stroked="f">
              <v:textbox style="mso-fit-shape-to-text:t" inset="0,0,0,15pt">
                <w:txbxContent>
                  <w:p w14:paraId="4D7E4EAC" w14:textId="019CEF5C"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527D" w14:textId="77777777" w:rsidR="0076278D" w:rsidRDefault="0076278D" w:rsidP="001B74B2">
      <w:pPr>
        <w:spacing w:after="0" w:line="240" w:lineRule="auto"/>
      </w:pPr>
      <w:r>
        <w:separator/>
      </w:r>
    </w:p>
  </w:footnote>
  <w:footnote w:type="continuationSeparator" w:id="0">
    <w:p w14:paraId="0B97D607" w14:textId="77777777" w:rsidR="0076278D" w:rsidRDefault="0076278D" w:rsidP="001B74B2">
      <w:pPr>
        <w:spacing w:after="0" w:line="240" w:lineRule="auto"/>
      </w:pPr>
      <w:r>
        <w:continuationSeparator/>
      </w:r>
    </w:p>
  </w:footnote>
  <w:footnote w:type="continuationNotice" w:id="1">
    <w:p w14:paraId="59DD93AA" w14:textId="77777777" w:rsidR="0076278D" w:rsidRDefault="00762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25AE" w14:textId="0990B1A8" w:rsidR="001B74B2" w:rsidRDefault="009D3FE5">
    <w:pPr>
      <w:pStyle w:val="Header"/>
    </w:pPr>
    <w:r>
      <w:rPr>
        <w:noProof/>
      </w:rPr>
      <mc:AlternateContent>
        <mc:Choice Requires="wps">
          <w:drawing>
            <wp:anchor distT="0" distB="0" distL="0" distR="0" simplePos="0" relativeHeight="251658241" behindDoc="0" locked="0" layoutInCell="1" allowOverlap="1" wp14:anchorId="0EFC281E" wp14:editId="042BCEDD">
              <wp:simplePos x="635" y="635"/>
              <wp:positionH relativeFrom="page">
                <wp:align>center</wp:align>
              </wp:positionH>
              <wp:positionV relativeFrom="page">
                <wp:align>top</wp:align>
              </wp:positionV>
              <wp:extent cx="1019175" cy="357505"/>
              <wp:effectExtent l="0" t="0" r="9525" b="4445"/>
              <wp:wrapNone/>
              <wp:docPr id="203009688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419D79D1" w14:textId="5157209D"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EFC281E" id="_x0000_t202" coordsize="21600,21600" o:spt="202" path="m,l,21600r21600,l21600,xe">
              <v:stroke joinstyle="miter"/>
              <v:path gradientshapeok="t" o:connecttype="rect"/>
            </v:shapetype>
            <v:shape id="Text Box 2" o:spid="_x0000_s1026" type="#_x0000_t202" alt="OFFICIAL-SENSITIVE" style="position:absolute;margin-left:0;margin-top:0;width:80.2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" filled="f" stroked="f">
              <v:textbox style="mso-fit-shape-to-text:t" inset="0,15pt,0,0">
                <w:txbxContent>
                  <w:p w14:paraId="419D79D1" w14:textId="5157209D"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B68E" w14:textId="1627A2D6" w:rsidR="001B74B2" w:rsidRDefault="009D3FE5">
    <w:pPr>
      <w:pStyle w:val="Header"/>
    </w:pPr>
    <w:r>
      <w:rPr>
        <w:noProof/>
      </w:rPr>
      <mc:AlternateContent>
        <mc:Choice Requires="wps">
          <w:drawing>
            <wp:anchor distT="0" distB="0" distL="0" distR="0" simplePos="0" relativeHeight="251658242" behindDoc="0" locked="0" layoutInCell="1" allowOverlap="1" wp14:anchorId="099EA13F" wp14:editId="03942A24">
              <wp:simplePos x="635" y="635"/>
              <wp:positionH relativeFrom="page">
                <wp:align>center</wp:align>
              </wp:positionH>
              <wp:positionV relativeFrom="page">
                <wp:align>top</wp:align>
              </wp:positionV>
              <wp:extent cx="1019175" cy="357505"/>
              <wp:effectExtent l="0" t="0" r="9525" b="4445"/>
              <wp:wrapNone/>
              <wp:docPr id="552829176"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32112E5" w14:textId="6F98097B" w:rsidR="009D3FE5" w:rsidRPr="009D3FE5" w:rsidRDefault="009D3FE5" w:rsidP="009D3FE5">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99EA13F" id="_x0000_t202" coordsize="21600,21600" o:spt="202" path="m,l,21600r21600,l21600,xe">
              <v:stroke joinstyle="miter"/>
              <v:path gradientshapeok="t" o:connecttype="rect"/>
            </v:shapetype>
            <v:shape id="Text Box 3" o:spid="_x0000_s1027" type="#_x0000_t202" alt="OFFICIAL-SENSITIVE" style="position:absolute;margin-left:0;margin-top:0;width:80.2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" filled="f" stroked="f">
              <v:textbox style="mso-fit-shape-to-text:t" inset="0,15pt,0,0">
                <w:txbxContent>
                  <w:p w14:paraId="032112E5" w14:textId="6F98097B" w:rsidR="009D3FE5" w:rsidRPr="009D3FE5" w:rsidRDefault="009D3FE5" w:rsidP="009D3FE5">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D68A" w14:textId="15A8EA26" w:rsidR="001B74B2" w:rsidRDefault="009D3FE5">
    <w:pPr>
      <w:pStyle w:val="Header"/>
    </w:pPr>
    <w:r>
      <w:rPr>
        <w:noProof/>
      </w:rPr>
      <mc:AlternateContent>
        <mc:Choice Requires="wps">
          <w:drawing>
            <wp:anchor distT="0" distB="0" distL="0" distR="0" simplePos="0" relativeHeight="251658240" behindDoc="0" locked="0" layoutInCell="1" allowOverlap="1" wp14:anchorId="0C2B7898" wp14:editId="3B51B365">
              <wp:simplePos x="635" y="635"/>
              <wp:positionH relativeFrom="page">
                <wp:align>center</wp:align>
              </wp:positionH>
              <wp:positionV relativeFrom="page">
                <wp:align>top</wp:align>
              </wp:positionV>
              <wp:extent cx="1019175" cy="357505"/>
              <wp:effectExtent l="0" t="0" r="9525" b="4445"/>
              <wp:wrapNone/>
              <wp:docPr id="1671624696"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676A5925" w14:textId="75EADED8"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C2B7898" id="_x0000_t202" coordsize="21600,21600" o:spt="202" path="m,l,21600r21600,l21600,xe">
              <v:stroke joinstyle="miter"/>
              <v:path gradientshapeok="t" o:connecttype="rect"/>
            </v:shapetype>
            <v:shape id="Text Box 1" o:spid="_x0000_s1030" type="#_x0000_t202" alt="OFFICIAL-SENSITIVE" style="position:absolute;margin-left:0;margin-top:0;width:80.2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" filled="f" stroked="f">
              <v:textbox style="mso-fit-shape-to-text:t" inset="0,15pt,0,0">
                <w:txbxContent>
                  <w:p w14:paraId="676A5925" w14:textId="75EADED8" w:rsidR="009D3FE5" w:rsidRPr="009D3FE5" w:rsidRDefault="009D3FE5" w:rsidP="009D3FE5">
                    <w:pPr>
                      <w:spacing w:after="0"/>
                      <w:rPr>
                        <w:rFonts w:ascii="Calibri" w:eastAsia="Calibri" w:hAnsi="Calibri" w:cs="Calibri"/>
                        <w:noProof/>
                        <w:color w:val="000000"/>
                        <w:sz w:val="20"/>
                        <w:szCs w:val="20"/>
                      </w:rPr>
                    </w:pPr>
                    <w:r w:rsidRPr="009D3FE5">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E02C"/>
    <w:multiLevelType w:val="hybridMultilevel"/>
    <w:tmpl w:val="FFFFFFFF"/>
    <w:lvl w:ilvl="0" w:tplc="EC10AF78">
      <w:start w:val="1"/>
      <w:numFmt w:val="decimal"/>
      <w:lvlText w:val="%1."/>
      <w:lvlJc w:val="left"/>
      <w:pPr>
        <w:ind w:left="720" w:hanging="360"/>
      </w:pPr>
    </w:lvl>
    <w:lvl w:ilvl="1" w:tplc="2F263396">
      <w:start w:val="1"/>
      <w:numFmt w:val="lowerLetter"/>
      <w:lvlText w:val="%2."/>
      <w:lvlJc w:val="left"/>
      <w:pPr>
        <w:ind w:left="1440" w:hanging="360"/>
      </w:pPr>
    </w:lvl>
    <w:lvl w:ilvl="2" w:tplc="91C6F79A">
      <w:start w:val="1"/>
      <w:numFmt w:val="lowerRoman"/>
      <w:lvlText w:val="%3."/>
      <w:lvlJc w:val="right"/>
      <w:pPr>
        <w:ind w:left="2160" w:hanging="180"/>
      </w:pPr>
    </w:lvl>
    <w:lvl w:ilvl="3" w:tplc="592A1B44">
      <w:start w:val="1"/>
      <w:numFmt w:val="decimal"/>
      <w:lvlText w:val="%4."/>
      <w:lvlJc w:val="left"/>
      <w:pPr>
        <w:ind w:left="2880" w:hanging="360"/>
      </w:pPr>
    </w:lvl>
    <w:lvl w:ilvl="4" w:tplc="842AB45E">
      <w:start w:val="1"/>
      <w:numFmt w:val="lowerLetter"/>
      <w:lvlText w:val="%5."/>
      <w:lvlJc w:val="left"/>
      <w:pPr>
        <w:ind w:left="3600" w:hanging="360"/>
      </w:pPr>
    </w:lvl>
    <w:lvl w:ilvl="5" w:tplc="16DAEAFE">
      <w:start w:val="1"/>
      <w:numFmt w:val="lowerRoman"/>
      <w:lvlText w:val="%6."/>
      <w:lvlJc w:val="right"/>
      <w:pPr>
        <w:ind w:left="4320" w:hanging="180"/>
      </w:pPr>
    </w:lvl>
    <w:lvl w:ilvl="6" w:tplc="B9C66382">
      <w:start w:val="1"/>
      <w:numFmt w:val="decimal"/>
      <w:lvlText w:val="%7."/>
      <w:lvlJc w:val="left"/>
      <w:pPr>
        <w:ind w:left="5040" w:hanging="360"/>
      </w:pPr>
    </w:lvl>
    <w:lvl w:ilvl="7" w:tplc="CA7EF2C8">
      <w:start w:val="1"/>
      <w:numFmt w:val="lowerLetter"/>
      <w:lvlText w:val="%8."/>
      <w:lvlJc w:val="left"/>
      <w:pPr>
        <w:ind w:left="5760" w:hanging="360"/>
      </w:pPr>
    </w:lvl>
    <w:lvl w:ilvl="8" w:tplc="77EADF98">
      <w:start w:val="1"/>
      <w:numFmt w:val="lowerRoman"/>
      <w:lvlText w:val="%9."/>
      <w:lvlJc w:val="right"/>
      <w:pPr>
        <w:ind w:left="6480" w:hanging="180"/>
      </w:pPr>
    </w:lvl>
  </w:abstractNum>
  <w:abstractNum w:abstractNumId="1" w15:restartNumberingAfterBreak="0">
    <w:nsid w:val="127F4BC6"/>
    <w:multiLevelType w:val="multilevel"/>
    <w:tmpl w:val="44D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214D6"/>
    <w:multiLevelType w:val="multilevel"/>
    <w:tmpl w:val="3A42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4354E"/>
    <w:multiLevelType w:val="multilevel"/>
    <w:tmpl w:val="7BBC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B608E"/>
    <w:multiLevelType w:val="multilevel"/>
    <w:tmpl w:val="07A4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F1ADF"/>
    <w:multiLevelType w:val="multilevel"/>
    <w:tmpl w:val="457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5C0379"/>
    <w:multiLevelType w:val="multilevel"/>
    <w:tmpl w:val="C9F6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133D2E"/>
    <w:multiLevelType w:val="hybridMultilevel"/>
    <w:tmpl w:val="7DB2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8BABB"/>
    <w:multiLevelType w:val="hybridMultilevel"/>
    <w:tmpl w:val="FFFFFFFF"/>
    <w:lvl w:ilvl="0" w:tplc="032AA77A">
      <w:start w:val="1"/>
      <w:numFmt w:val="bullet"/>
      <w:lvlText w:val=""/>
      <w:lvlJc w:val="left"/>
      <w:pPr>
        <w:ind w:left="720" w:hanging="360"/>
      </w:pPr>
      <w:rPr>
        <w:rFonts w:ascii="Symbol" w:hAnsi="Symbol" w:hint="default"/>
      </w:rPr>
    </w:lvl>
    <w:lvl w:ilvl="1" w:tplc="6AF80F42">
      <w:start w:val="1"/>
      <w:numFmt w:val="bullet"/>
      <w:lvlText w:val="o"/>
      <w:lvlJc w:val="left"/>
      <w:pPr>
        <w:ind w:left="1440" w:hanging="360"/>
      </w:pPr>
      <w:rPr>
        <w:rFonts w:ascii="Courier New" w:hAnsi="Courier New" w:hint="default"/>
      </w:rPr>
    </w:lvl>
    <w:lvl w:ilvl="2" w:tplc="AD286BA0">
      <w:start w:val="1"/>
      <w:numFmt w:val="bullet"/>
      <w:lvlText w:val=""/>
      <w:lvlJc w:val="left"/>
      <w:pPr>
        <w:ind w:left="2160" w:hanging="360"/>
      </w:pPr>
      <w:rPr>
        <w:rFonts w:ascii="Wingdings" w:hAnsi="Wingdings" w:hint="default"/>
      </w:rPr>
    </w:lvl>
    <w:lvl w:ilvl="3" w:tplc="3A5083FC">
      <w:start w:val="1"/>
      <w:numFmt w:val="bullet"/>
      <w:lvlText w:val=""/>
      <w:lvlJc w:val="left"/>
      <w:pPr>
        <w:ind w:left="2880" w:hanging="360"/>
      </w:pPr>
      <w:rPr>
        <w:rFonts w:ascii="Symbol" w:hAnsi="Symbol" w:hint="default"/>
      </w:rPr>
    </w:lvl>
    <w:lvl w:ilvl="4" w:tplc="E3EA2876">
      <w:start w:val="1"/>
      <w:numFmt w:val="bullet"/>
      <w:lvlText w:val="o"/>
      <w:lvlJc w:val="left"/>
      <w:pPr>
        <w:ind w:left="3600" w:hanging="360"/>
      </w:pPr>
      <w:rPr>
        <w:rFonts w:ascii="Courier New" w:hAnsi="Courier New" w:hint="default"/>
      </w:rPr>
    </w:lvl>
    <w:lvl w:ilvl="5" w:tplc="BE763262">
      <w:start w:val="1"/>
      <w:numFmt w:val="bullet"/>
      <w:lvlText w:val=""/>
      <w:lvlJc w:val="left"/>
      <w:pPr>
        <w:ind w:left="4320" w:hanging="360"/>
      </w:pPr>
      <w:rPr>
        <w:rFonts w:ascii="Wingdings" w:hAnsi="Wingdings" w:hint="default"/>
      </w:rPr>
    </w:lvl>
    <w:lvl w:ilvl="6" w:tplc="67DCE07A">
      <w:start w:val="1"/>
      <w:numFmt w:val="bullet"/>
      <w:lvlText w:val=""/>
      <w:lvlJc w:val="left"/>
      <w:pPr>
        <w:ind w:left="5040" w:hanging="360"/>
      </w:pPr>
      <w:rPr>
        <w:rFonts w:ascii="Symbol" w:hAnsi="Symbol" w:hint="default"/>
      </w:rPr>
    </w:lvl>
    <w:lvl w:ilvl="7" w:tplc="5B0689C4">
      <w:start w:val="1"/>
      <w:numFmt w:val="bullet"/>
      <w:lvlText w:val="o"/>
      <w:lvlJc w:val="left"/>
      <w:pPr>
        <w:ind w:left="5760" w:hanging="360"/>
      </w:pPr>
      <w:rPr>
        <w:rFonts w:ascii="Courier New" w:hAnsi="Courier New" w:hint="default"/>
      </w:rPr>
    </w:lvl>
    <w:lvl w:ilvl="8" w:tplc="ADCACB30">
      <w:start w:val="1"/>
      <w:numFmt w:val="bullet"/>
      <w:lvlText w:val=""/>
      <w:lvlJc w:val="left"/>
      <w:pPr>
        <w:ind w:left="6480" w:hanging="360"/>
      </w:pPr>
      <w:rPr>
        <w:rFonts w:ascii="Wingdings" w:hAnsi="Wingdings" w:hint="default"/>
      </w:rPr>
    </w:lvl>
  </w:abstractNum>
  <w:abstractNum w:abstractNumId="9" w15:restartNumberingAfterBreak="0">
    <w:nsid w:val="31111CBC"/>
    <w:multiLevelType w:val="multilevel"/>
    <w:tmpl w:val="17BC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12281"/>
    <w:multiLevelType w:val="multilevel"/>
    <w:tmpl w:val="B73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20D2B"/>
    <w:multiLevelType w:val="multilevel"/>
    <w:tmpl w:val="C3E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B07595"/>
    <w:multiLevelType w:val="multilevel"/>
    <w:tmpl w:val="59E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A328A1"/>
    <w:multiLevelType w:val="multilevel"/>
    <w:tmpl w:val="D570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B1A02"/>
    <w:multiLevelType w:val="hybridMultilevel"/>
    <w:tmpl w:val="019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D027E"/>
    <w:multiLevelType w:val="multilevel"/>
    <w:tmpl w:val="6FA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4A0405"/>
    <w:multiLevelType w:val="hybridMultilevel"/>
    <w:tmpl w:val="FFFFFFFF"/>
    <w:lvl w:ilvl="0" w:tplc="420C179C">
      <w:start w:val="1"/>
      <w:numFmt w:val="bullet"/>
      <w:lvlText w:val=""/>
      <w:lvlJc w:val="left"/>
      <w:pPr>
        <w:ind w:left="720" w:hanging="360"/>
      </w:pPr>
      <w:rPr>
        <w:rFonts w:ascii="Symbol" w:hAnsi="Symbol" w:hint="default"/>
      </w:rPr>
    </w:lvl>
    <w:lvl w:ilvl="1" w:tplc="F9B8CBE4">
      <w:start w:val="1"/>
      <w:numFmt w:val="bullet"/>
      <w:lvlText w:val="o"/>
      <w:lvlJc w:val="left"/>
      <w:pPr>
        <w:ind w:left="1440" w:hanging="360"/>
      </w:pPr>
      <w:rPr>
        <w:rFonts w:ascii="Courier New" w:hAnsi="Courier New" w:hint="default"/>
      </w:rPr>
    </w:lvl>
    <w:lvl w:ilvl="2" w:tplc="696025B2">
      <w:start w:val="1"/>
      <w:numFmt w:val="bullet"/>
      <w:lvlText w:val=""/>
      <w:lvlJc w:val="left"/>
      <w:pPr>
        <w:ind w:left="2160" w:hanging="360"/>
      </w:pPr>
      <w:rPr>
        <w:rFonts w:ascii="Wingdings" w:hAnsi="Wingdings" w:hint="default"/>
      </w:rPr>
    </w:lvl>
    <w:lvl w:ilvl="3" w:tplc="894822DC">
      <w:start w:val="1"/>
      <w:numFmt w:val="bullet"/>
      <w:lvlText w:val=""/>
      <w:lvlJc w:val="left"/>
      <w:pPr>
        <w:ind w:left="2880" w:hanging="360"/>
      </w:pPr>
      <w:rPr>
        <w:rFonts w:ascii="Symbol" w:hAnsi="Symbol" w:hint="default"/>
      </w:rPr>
    </w:lvl>
    <w:lvl w:ilvl="4" w:tplc="BCE651C2">
      <w:start w:val="1"/>
      <w:numFmt w:val="bullet"/>
      <w:lvlText w:val="o"/>
      <w:lvlJc w:val="left"/>
      <w:pPr>
        <w:ind w:left="3600" w:hanging="360"/>
      </w:pPr>
      <w:rPr>
        <w:rFonts w:ascii="Courier New" w:hAnsi="Courier New" w:hint="default"/>
      </w:rPr>
    </w:lvl>
    <w:lvl w:ilvl="5" w:tplc="098ED9AA">
      <w:start w:val="1"/>
      <w:numFmt w:val="bullet"/>
      <w:lvlText w:val=""/>
      <w:lvlJc w:val="left"/>
      <w:pPr>
        <w:ind w:left="4320" w:hanging="360"/>
      </w:pPr>
      <w:rPr>
        <w:rFonts w:ascii="Wingdings" w:hAnsi="Wingdings" w:hint="default"/>
      </w:rPr>
    </w:lvl>
    <w:lvl w:ilvl="6" w:tplc="DAF43DB2">
      <w:start w:val="1"/>
      <w:numFmt w:val="bullet"/>
      <w:lvlText w:val=""/>
      <w:lvlJc w:val="left"/>
      <w:pPr>
        <w:ind w:left="5040" w:hanging="360"/>
      </w:pPr>
      <w:rPr>
        <w:rFonts w:ascii="Symbol" w:hAnsi="Symbol" w:hint="default"/>
      </w:rPr>
    </w:lvl>
    <w:lvl w:ilvl="7" w:tplc="5FA839DA">
      <w:start w:val="1"/>
      <w:numFmt w:val="bullet"/>
      <w:lvlText w:val="o"/>
      <w:lvlJc w:val="left"/>
      <w:pPr>
        <w:ind w:left="5760" w:hanging="360"/>
      </w:pPr>
      <w:rPr>
        <w:rFonts w:ascii="Courier New" w:hAnsi="Courier New" w:hint="default"/>
      </w:rPr>
    </w:lvl>
    <w:lvl w:ilvl="8" w:tplc="BC06BE74">
      <w:start w:val="1"/>
      <w:numFmt w:val="bullet"/>
      <w:lvlText w:val=""/>
      <w:lvlJc w:val="left"/>
      <w:pPr>
        <w:ind w:left="6480" w:hanging="360"/>
      </w:pPr>
      <w:rPr>
        <w:rFonts w:ascii="Wingdings" w:hAnsi="Wingdings" w:hint="default"/>
      </w:rPr>
    </w:lvl>
  </w:abstractNum>
  <w:abstractNum w:abstractNumId="17" w15:restartNumberingAfterBreak="0">
    <w:nsid w:val="50F35046"/>
    <w:multiLevelType w:val="multilevel"/>
    <w:tmpl w:val="9A3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234A3"/>
    <w:multiLevelType w:val="multilevel"/>
    <w:tmpl w:val="1CE6157A"/>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19" w15:restartNumberingAfterBreak="0">
    <w:nsid w:val="580D2180"/>
    <w:multiLevelType w:val="hybridMultilevel"/>
    <w:tmpl w:val="CE12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23EBE"/>
    <w:multiLevelType w:val="multilevel"/>
    <w:tmpl w:val="7DF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6F7F61"/>
    <w:multiLevelType w:val="multilevel"/>
    <w:tmpl w:val="261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94689B"/>
    <w:multiLevelType w:val="multilevel"/>
    <w:tmpl w:val="B4E4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6E4457"/>
    <w:multiLevelType w:val="multilevel"/>
    <w:tmpl w:val="FB5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0355E5"/>
    <w:multiLevelType w:val="multilevel"/>
    <w:tmpl w:val="FB9C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211CFF"/>
    <w:multiLevelType w:val="multilevel"/>
    <w:tmpl w:val="138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A2630F"/>
    <w:multiLevelType w:val="hybridMultilevel"/>
    <w:tmpl w:val="F3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324E6"/>
    <w:multiLevelType w:val="hybridMultilevel"/>
    <w:tmpl w:val="7578D804"/>
    <w:lvl w:ilvl="0" w:tplc="45D0B4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F5D04"/>
    <w:multiLevelType w:val="multilevel"/>
    <w:tmpl w:val="581C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77A50"/>
    <w:multiLevelType w:val="multilevel"/>
    <w:tmpl w:val="3756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549FA"/>
    <w:multiLevelType w:val="multilevel"/>
    <w:tmpl w:val="985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945175"/>
    <w:multiLevelType w:val="hybridMultilevel"/>
    <w:tmpl w:val="574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8621B"/>
    <w:multiLevelType w:val="multilevel"/>
    <w:tmpl w:val="D4B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F2E7C2"/>
    <w:multiLevelType w:val="hybridMultilevel"/>
    <w:tmpl w:val="FFFFFFFF"/>
    <w:lvl w:ilvl="0" w:tplc="6288922A">
      <w:start w:val="1"/>
      <w:numFmt w:val="bullet"/>
      <w:lvlText w:val=""/>
      <w:lvlJc w:val="left"/>
      <w:pPr>
        <w:ind w:left="720" w:hanging="360"/>
      </w:pPr>
      <w:rPr>
        <w:rFonts w:ascii="Symbol" w:hAnsi="Symbol" w:hint="default"/>
      </w:rPr>
    </w:lvl>
    <w:lvl w:ilvl="1" w:tplc="EFDED124">
      <w:start w:val="1"/>
      <w:numFmt w:val="bullet"/>
      <w:lvlText w:val="o"/>
      <w:lvlJc w:val="left"/>
      <w:pPr>
        <w:ind w:left="1440" w:hanging="360"/>
      </w:pPr>
      <w:rPr>
        <w:rFonts w:ascii="Courier New" w:hAnsi="Courier New" w:hint="default"/>
      </w:rPr>
    </w:lvl>
    <w:lvl w:ilvl="2" w:tplc="E654E718">
      <w:start w:val="1"/>
      <w:numFmt w:val="bullet"/>
      <w:lvlText w:val=""/>
      <w:lvlJc w:val="left"/>
      <w:pPr>
        <w:ind w:left="2160" w:hanging="360"/>
      </w:pPr>
      <w:rPr>
        <w:rFonts w:ascii="Wingdings" w:hAnsi="Wingdings" w:hint="default"/>
      </w:rPr>
    </w:lvl>
    <w:lvl w:ilvl="3" w:tplc="2B9A13C8">
      <w:start w:val="1"/>
      <w:numFmt w:val="bullet"/>
      <w:lvlText w:val=""/>
      <w:lvlJc w:val="left"/>
      <w:pPr>
        <w:ind w:left="2880" w:hanging="360"/>
      </w:pPr>
      <w:rPr>
        <w:rFonts w:ascii="Symbol" w:hAnsi="Symbol" w:hint="default"/>
      </w:rPr>
    </w:lvl>
    <w:lvl w:ilvl="4" w:tplc="4FC0044E">
      <w:start w:val="1"/>
      <w:numFmt w:val="bullet"/>
      <w:lvlText w:val="o"/>
      <w:lvlJc w:val="left"/>
      <w:pPr>
        <w:ind w:left="3600" w:hanging="360"/>
      </w:pPr>
      <w:rPr>
        <w:rFonts w:ascii="Courier New" w:hAnsi="Courier New" w:hint="default"/>
      </w:rPr>
    </w:lvl>
    <w:lvl w:ilvl="5" w:tplc="6DCA607C">
      <w:start w:val="1"/>
      <w:numFmt w:val="bullet"/>
      <w:lvlText w:val=""/>
      <w:lvlJc w:val="left"/>
      <w:pPr>
        <w:ind w:left="4320" w:hanging="360"/>
      </w:pPr>
      <w:rPr>
        <w:rFonts w:ascii="Wingdings" w:hAnsi="Wingdings" w:hint="default"/>
      </w:rPr>
    </w:lvl>
    <w:lvl w:ilvl="6" w:tplc="F6EC3FC0">
      <w:start w:val="1"/>
      <w:numFmt w:val="bullet"/>
      <w:lvlText w:val=""/>
      <w:lvlJc w:val="left"/>
      <w:pPr>
        <w:ind w:left="5040" w:hanging="360"/>
      </w:pPr>
      <w:rPr>
        <w:rFonts w:ascii="Symbol" w:hAnsi="Symbol" w:hint="default"/>
      </w:rPr>
    </w:lvl>
    <w:lvl w:ilvl="7" w:tplc="397EFAB6">
      <w:start w:val="1"/>
      <w:numFmt w:val="bullet"/>
      <w:lvlText w:val="o"/>
      <w:lvlJc w:val="left"/>
      <w:pPr>
        <w:ind w:left="5760" w:hanging="360"/>
      </w:pPr>
      <w:rPr>
        <w:rFonts w:ascii="Courier New" w:hAnsi="Courier New" w:hint="default"/>
      </w:rPr>
    </w:lvl>
    <w:lvl w:ilvl="8" w:tplc="A160856A">
      <w:start w:val="1"/>
      <w:numFmt w:val="bullet"/>
      <w:lvlText w:val=""/>
      <w:lvlJc w:val="left"/>
      <w:pPr>
        <w:ind w:left="6480" w:hanging="360"/>
      </w:pPr>
      <w:rPr>
        <w:rFonts w:ascii="Wingdings" w:hAnsi="Wingdings" w:hint="default"/>
      </w:rPr>
    </w:lvl>
  </w:abstractNum>
  <w:num w:numId="1" w16cid:durableId="1688095753">
    <w:abstractNumId w:val="33"/>
  </w:num>
  <w:num w:numId="2" w16cid:durableId="817842938">
    <w:abstractNumId w:val="8"/>
  </w:num>
  <w:num w:numId="3" w16cid:durableId="1756200304">
    <w:abstractNumId w:val="16"/>
  </w:num>
  <w:num w:numId="4" w16cid:durableId="1258517959">
    <w:abstractNumId w:val="0"/>
  </w:num>
  <w:num w:numId="5" w16cid:durableId="1767574098">
    <w:abstractNumId w:val="21"/>
  </w:num>
  <w:num w:numId="6" w16cid:durableId="49891750">
    <w:abstractNumId w:val="1"/>
  </w:num>
  <w:num w:numId="7" w16cid:durableId="699671461">
    <w:abstractNumId w:val="32"/>
  </w:num>
  <w:num w:numId="8" w16cid:durableId="1264151674">
    <w:abstractNumId w:val="4"/>
  </w:num>
  <w:num w:numId="9" w16cid:durableId="718632530">
    <w:abstractNumId w:val="18"/>
  </w:num>
  <w:num w:numId="10" w16cid:durableId="1306543627">
    <w:abstractNumId w:val="30"/>
  </w:num>
  <w:num w:numId="11" w16cid:durableId="1426921912">
    <w:abstractNumId w:val="22"/>
  </w:num>
  <w:num w:numId="12" w16cid:durableId="696543249">
    <w:abstractNumId w:val="20"/>
  </w:num>
  <w:num w:numId="13" w16cid:durableId="962662613">
    <w:abstractNumId w:val="9"/>
  </w:num>
  <w:num w:numId="14" w16cid:durableId="1665627556">
    <w:abstractNumId w:val="15"/>
  </w:num>
  <w:num w:numId="15" w16cid:durableId="937297018">
    <w:abstractNumId w:val="23"/>
  </w:num>
  <w:num w:numId="16" w16cid:durableId="1051226387">
    <w:abstractNumId w:val="10"/>
  </w:num>
  <w:num w:numId="17" w16cid:durableId="1763841856">
    <w:abstractNumId w:val="2"/>
  </w:num>
  <w:num w:numId="18" w16cid:durableId="1773863255">
    <w:abstractNumId w:val="6"/>
  </w:num>
  <w:num w:numId="19" w16cid:durableId="1181354207">
    <w:abstractNumId w:val="5"/>
  </w:num>
  <w:num w:numId="20" w16cid:durableId="440690632">
    <w:abstractNumId w:val="17"/>
  </w:num>
  <w:num w:numId="21" w16cid:durableId="833380579">
    <w:abstractNumId w:val="24"/>
  </w:num>
  <w:num w:numId="22" w16cid:durableId="2111511459">
    <w:abstractNumId w:val="25"/>
  </w:num>
  <w:num w:numId="23" w16cid:durableId="1439981310">
    <w:abstractNumId w:val="28"/>
  </w:num>
  <w:num w:numId="24" w16cid:durableId="176773799">
    <w:abstractNumId w:val="29"/>
  </w:num>
  <w:num w:numId="25" w16cid:durableId="1976566000">
    <w:abstractNumId w:val="11"/>
  </w:num>
  <w:num w:numId="26" w16cid:durableId="341786573">
    <w:abstractNumId w:val="12"/>
  </w:num>
  <w:num w:numId="27" w16cid:durableId="1084568490">
    <w:abstractNumId w:val="13"/>
  </w:num>
  <w:num w:numId="28" w16cid:durableId="624428923">
    <w:abstractNumId w:val="3"/>
  </w:num>
  <w:num w:numId="29" w16cid:durableId="1720784554">
    <w:abstractNumId w:val="14"/>
  </w:num>
  <w:num w:numId="30" w16cid:durableId="633099123">
    <w:abstractNumId w:val="27"/>
  </w:num>
  <w:num w:numId="31" w16cid:durableId="1853714318">
    <w:abstractNumId w:val="19"/>
  </w:num>
  <w:num w:numId="32" w16cid:durableId="135101547">
    <w:abstractNumId w:val="26"/>
  </w:num>
  <w:num w:numId="33" w16cid:durableId="1405840612">
    <w:abstractNumId w:val="7"/>
  </w:num>
  <w:num w:numId="34" w16cid:durableId="1699312500">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60AA13"/>
    <w:rsid w:val="00000D53"/>
    <w:rsid w:val="00004318"/>
    <w:rsid w:val="00004973"/>
    <w:rsid w:val="00007164"/>
    <w:rsid w:val="00010E5F"/>
    <w:rsid w:val="00014EBA"/>
    <w:rsid w:val="00016716"/>
    <w:rsid w:val="00017B03"/>
    <w:rsid w:val="00032609"/>
    <w:rsid w:val="00034D20"/>
    <w:rsid w:val="000414C7"/>
    <w:rsid w:val="00044A3A"/>
    <w:rsid w:val="00045EC3"/>
    <w:rsid w:val="00046B1B"/>
    <w:rsid w:val="00070A91"/>
    <w:rsid w:val="00074408"/>
    <w:rsid w:val="000901CF"/>
    <w:rsid w:val="0009349E"/>
    <w:rsid w:val="0009559A"/>
    <w:rsid w:val="000A58EB"/>
    <w:rsid w:val="000A7406"/>
    <w:rsid w:val="000A7AF5"/>
    <w:rsid w:val="000B4E96"/>
    <w:rsid w:val="000B7BF6"/>
    <w:rsid w:val="000C1F77"/>
    <w:rsid w:val="000C3931"/>
    <w:rsid w:val="000C6339"/>
    <w:rsid w:val="000D2377"/>
    <w:rsid w:val="000D340B"/>
    <w:rsid w:val="000D6B9E"/>
    <w:rsid w:val="000E1903"/>
    <w:rsid w:val="000E27C9"/>
    <w:rsid w:val="000E330A"/>
    <w:rsid w:val="000E36AE"/>
    <w:rsid w:val="000E50F3"/>
    <w:rsid w:val="000F1A91"/>
    <w:rsid w:val="000F64DF"/>
    <w:rsid w:val="00103766"/>
    <w:rsid w:val="001052A5"/>
    <w:rsid w:val="001058E4"/>
    <w:rsid w:val="00105A84"/>
    <w:rsid w:val="001074A5"/>
    <w:rsid w:val="00123D04"/>
    <w:rsid w:val="001365D1"/>
    <w:rsid w:val="00146BD9"/>
    <w:rsid w:val="0015466C"/>
    <w:rsid w:val="00155C09"/>
    <w:rsid w:val="00162A23"/>
    <w:rsid w:val="001636C7"/>
    <w:rsid w:val="00176BC3"/>
    <w:rsid w:val="00180396"/>
    <w:rsid w:val="001824A3"/>
    <w:rsid w:val="00182CB4"/>
    <w:rsid w:val="00183069"/>
    <w:rsid w:val="00183A0C"/>
    <w:rsid w:val="0018413F"/>
    <w:rsid w:val="00184F84"/>
    <w:rsid w:val="00190FF5"/>
    <w:rsid w:val="00193DA5"/>
    <w:rsid w:val="001A050C"/>
    <w:rsid w:val="001A27FA"/>
    <w:rsid w:val="001A363F"/>
    <w:rsid w:val="001A6321"/>
    <w:rsid w:val="001A6486"/>
    <w:rsid w:val="001B3147"/>
    <w:rsid w:val="001B74B2"/>
    <w:rsid w:val="001BDE27"/>
    <w:rsid w:val="001D2081"/>
    <w:rsid w:val="001D2762"/>
    <w:rsid w:val="001D6D2E"/>
    <w:rsid w:val="001D6DE8"/>
    <w:rsid w:val="001D7B22"/>
    <w:rsid w:val="001E1FE7"/>
    <w:rsid w:val="001E4F9B"/>
    <w:rsid w:val="001E5F4A"/>
    <w:rsid w:val="001F06D1"/>
    <w:rsid w:val="001F094C"/>
    <w:rsid w:val="001F108D"/>
    <w:rsid w:val="001F46C7"/>
    <w:rsid w:val="001F56CE"/>
    <w:rsid w:val="00205509"/>
    <w:rsid w:val="002073F9"/>
    <w:rsid w:val="00210CD4"/>
    <w:rsid w:val="00211380"/>
    <w:rsid w:val="00215AF4"/>
    <w:rsid w:val="00221116"/>
    <w:rsid w:val="0023013E"/>
    <w:rsid w:val="0023448F"/>
    <w:rsid w:val="00236C72"/>
    <w:rsid w:val="00237A3D"/>
    <w:rsid w:val="0024581E"/>
    <w:rsid w:val="00251F5C"/>
    <w:rsid w:val="00260D1B"/>
    <w:rsid w:val="00261775"/>
    <w:rsid w:val="00262356"/>
    <w:rsid w:val="00262D54"/>
    <w:rsid w:val="0026554C"/>
    <w:rsid w:val="00265D84"/>
    <w:rsid w:val="00267E30"/>
    <w:rsid w:val="0027174E"/>
    <w:rsid w:val="002736C1"/>
    <w:rsid w:val="00276B9A"/>
    <w:rsid w:val="0028084C"/>
    <w:rsid w:val="00281981"/>
    <w:rsid w:val="00287569"/>
    <w:rsid w:val="00290484"/>
    <w:rsid w:val="00293F6B"/>
    <w:rsid w:val="00296C8F"/>
    <w:rsid w:val="002A1EFC"/>
    <w:rsid w:val="002A7D00"/>
    <w:rsid w:val="002B0402"/>
    <w:rsid w:val="002B2814"/>
    <w:rsid w:val="002C034C"/>
    <w:rsid w:val="002C1353"/>
    <w:rsid w:val="002C137E"/>
    <w:rsid w:val="002C29BA"/>
    <w:rsid w:val="002C33E6"/>
    <w:rsid w:val="002C38A9"/>
    <w:rsid w:val="002C48CA"/>
    <w:rsid w:val="002D4C41"/>
    <w:rsid w:val="002D7638"/>
    <w:rsid w:val="002E2325"/>
    <w:rsid w:val="002E2779"/>
    <w:rsid w:val="002E29D5"/>
    <w:rsid w:val="002E7C91"/>
    <w:rsid w:val="002F0A0C"/>
    <w:rsid w:val="002F170B"/>
    <w:rsid w:val="002F20B4"/>
    <w:rsid w:val="002F221A"/>
    <w:rsid w:val="002F3A60"/>
    <w:rsid w:val="00303C10"/>
    <w:rsid w:val="003067F7"/>
    <w:rsid w:val="00306FAD"/>
    <w:rsid w:val="00311501"/>
    <w:rsid w:val="0031183A"/>
    <w:rsid w:val="003131EA"/>
    <w:rsid w:val="00313AE3"/>
    <w:rsid w:val="00314642"/>
    <w:rsid w:val="0032120D"/>
    <w:rsid w:val="0032694A"/>
    <w:rsid w:val="00342A69"/>
    <w:rsid w:val="00352AEE"/>
    <w:rsid w:val="00355332"/>
    <w:rsid w:val="003634F5"/>
    <w:rsid w:val="00364A69"/>
    <w:rsid w:val="003765CA"/>
    <w:rsid w:val="00381B7C"/>
    <w:rsid w:val="0038226C"/>
    <w:rsid w:val="00383D6D"/>
    <w:rsid w:val="00386AD9"/>
    <w:rsid w:val="00387651"/>
    <w:rsid w:val="00391E9F"/>
    <w:rsid w:val="00392D7D"/>
    <w:rsid w:val="003A0E54"/>
    <w:rsid w:val="003A4B00"/>
    <w:rsid w:val="003A5E5A"/>
    <w:rsid w:val="003A6610"/>
    <w:rsid w:val="003B26A7"/>
    <w:rsid w:val="003B2BD1"/>
    <w:rsid w:val="003B7575"/>
    <w:rsid w:val="003C30E3"/>
    <w:rsid w:val="003C339E"/>
    <w:rsid w:val="003C37E5"/>
    <w:rsid w:val="003C794D"/>
    <w:rsid w:val="003D05EA"/>
    <w:rsid w:val="003D2399"/>
    <w:rsid w:val="003E2463"/>
    <w:rsid w:val="003E390F"/>
    <w:rsid w:val="003E4BFB"/>
    <w:rsid w:val="003E53D0"/>
    <w:rsid w:val="003E5E32"/>
    <w:rsid w:val="003F0747"/>
    <w:rsid w:val="003F7355"/>
    <w:rsid w:val="0041157C"/>
    <w:rsid w:val="004166FE"/>
    <w:rsid w:val="004223F5"/>
    <w:rsid w:val="00424A8C"/>
    <w:rsid w:val="00425B24"/>
    <w:rsid w:val="00425F61"/>
    <w:rsid w:val="00426D98"/>
    <w:rsid w:val="00426F73"/>
    <w:rsid w:val="00433E29"/>
    <w:rsid w:val="00435A7C"/>
    <w:rsid w:val="004407B8"/>
    <w:rsid w:val="00440B32"/>
    <w:rsid w:val="0044185A"/>
    <w:rsid w:val="00445957"/>
    <w:rsid w:val="00447BD2"/>
    <w:rsid w:val="00450B2C"/>
    <w:rsid w:val="004514BB"/>
    <w:rsid w:val="004534AC"/>
    <w:rsid w:val="004574ED"/>
    <w:rsid w:val="00460107"/>
    <w:rsid w:val="004700C4"/>
    <w:rsid w:val="00470B77"/>
    <w:rsid w:val="004725F2"/>
    <w:rsid w:val="004753FB"/>
    <w:rsid w:val="00476F68"/>
    <w:rsid w:val="00477D43"/>
    <w:rsid w:val="0048443F"/>
    <w:rsid w:val="00491689"/>
    <w:rsid w:val="004B30BF"/>
    <w:rsid w:val="004C370B"/>
    <w:rsid w:val="004D11C0"/>
    <w:rsid w:val="004E055C"/>
    <w:rsid w:val="004E056A"/>
    <w:rsid w:val="004E42F4"/>
    <w:rsid w:val="004E715F"/>
    <w:rsid w:val="004E7F0F"/>
    <w:rsid w:val="004F2EAC"/>
    <w:rsid w:val="004F738D"/>
    <w:rsid w:val="00501629"/>
    <w:rsid w:val="00511BFB"/>
    <w:rsid w:val="00512B76"/>
    <w:rsid w:val="0052310F"/>
    <w:rsid w:val="00525B00"/>
    <w:rsid w:val="00533FEE"/>
    <w:rsid w:val="00537981"/>
    <w:rsid w:val="0054197A"/>
    <w:rsid w:val="005446A0"/>
    <w:rsid w:val="0054642B"/>
    <w:rsid w:val="00552B3B"/>
    <w:rsid w:val="005548BA"/>
    <w:rsid w:val="00556C40"/>
    <w:rsid w:val="00556D85"/>
    <w:rsid w:val="005604B7"/>
    <w:rsid w:val="00573F8B"/>
    <w:rsid w:val="00580E43"/>
    <w:rsid w:val="0058517D"/>
    <w:rsid w:val="00586BBF"/>
    <w:rsid w:val="00590EB1"/>
    <w:rsid w:val="00591BB1"/>
    <w:rsid w:val="00595CD9"/>
    <w:rsid w:val="005B0210"/>
    <w:rsid w:val="005B214B"/>
    <w:rsid w:val="005B51EF"/>
    <w:rsid w:val="005B5C24"/>
    <w:rsid w:val="005C0915"/>
    <w:rsid w:val="005C431E"/>
    <w:rsid w:val="005C5BB4"/>
    <w:rsid w:val="005D0033"/>
    <w:rsid w:val="005D09A9"/>
    <w:rsid w:val="005D2239"/>
    <w:rsid w:val="005D6EA1"/>
    <w:rsid w:val="005E0C9A"/>
    <w:rsid w:val="005E20C6"/>
    <w:rsid w:val="005E30E9"/>
    <w:rsid w:val="005F3D2C"/>
    <w:rsid w:val="005F556D"/>
    <w:rsid w:val="005F55AF"/>
    <w:rsid w:val="00605C0C"/>
    <w:rsid w:val="00607D88"/>
    <w:rsid w:val="00611585"/>
    <w:rsid w:val="00616DF6"/>
    <w:rsid w:val="00622039"/>
    <w:rsid w:val="006327C9"/>
    <w:rsid w:val="00635CF0"/>
    <w:rsid w:val="00637844"/>
    <w:rsid w:val="00640063"/>
    <w:rsid w:val="00643220"/>
    <w:rsid w:val="006441FA"/>
    <w:rsid w:val="006506E2"/>
    <w:rsid w:val="006562F6"/>
    <w:rsid w:val="0066084C"/>
    <w:rsid w:val="00665E6C"/>
    <w:rsid w:val="0066728F"/>
    <w:rsid w:val="00672598"/>
    <w:rsid w:val="00672615"/>
    <w:rsid w:val="00672636"/>
    <w:rsid w:val="00683223"/>
    <w:rsid w:val="006900F8"/>
    <w:rsid w:val="006924DC"/>
    <w:rsid w:val="006A24A5"/>
    <w:rsid w:val="006A6BBB"/>
    <w:rsid w:val="006B11E6"/>
    <w:rsid w:val="006B1DE2"/>
    <w:rsid w:val="006B3670"/>
    <w:rsid w:val="006B7B4F"/>
    <w:rsid w:val="006C1957"/>
    <w:rsid w:val="006C42E5"/>
    <w:rsid w:val="006D20DC"/>
    <w:rsid w:val="006E0953"/>
    <w:rsid w:val="006E31A8"/>
    <w:rsid w:val="006E35AC"/>
    <w:rsid w:val="006E3E79"/>
    <w:rsid w:val="006F0F58"/>
    <w:rsid w:val="006F58E4"/>
    <w:rsid w:val="006F6CBC"/>
    <w:rsid w:val="00700A31"/>
    <w:rsid w:val="0070723B"/>
    <w:rsid w:val="007237BC"/>
    <w:rsid w:val="00731920"/>
    <w:rsid w:val="007347A3"/>
    <w:rsid w:val="0074388D"/>
    <w:rsid w:val="007549C0"/>
    <w:rsid w:val="00754B97"/>
    <w:rsid w:val="00761130"/>
    <w:rsid w:val="0076278D"/>
    <w:rsid w:val="00770A3D"/>
    <w:rsid w:val="0077322F"/>
    <w:rsid w:val="00774734"/>
    <w:rsid w:val="007766D6"/>
    <w:rsid w:val="007769A0"/>
    <w:rsid w:val="00777700"/>
    <w:rsid w:val="00780344"/>
    <w:rsid w:val="0078044C"/>
    <w:rsid w:val="007833FE"/>
    <w:rsid w:val="00786103"/>
    <w:rsid w:val="00786E55"/>
    <w:rsid w:val="00793392"/>
    <w:rsid w:val="007956A4"/>
    <w:rsid w:val="0079632E"/>
    <w:rsid w:val="007A60C9"/>
    <w:rsid w:val="007A6FA0"/>
    <w:rsid w:val="007B034F"/>
    <w:rsid w:val="007B0978"/>
    <w:rsid w:val="007B3F0D"/>
    <w:rsid w:val="007C1979"/>
    <w:rsid w:val="007C4359"/>
    <w:rsid w:val="007C6D0E"/>
    <w:rsid w:val="007D706D"/>
    <w:rsid w:val="007D7946"/>
    <w:rsid w:val="007E6366"/>
    <w:rsid w:val="007E7603"/>
    <w:rsid w:val="007E7C0F"/>
    <w:rsid w:val="007F6C84"/>
    <w:rsid w:val="00803DA1"/>
    <w:rsid w:val="00806BF1"/>
    <w:rsid w:val="0081015E"/>
    <w:rsid w:val="00814D71"/>
    <w:rsid w:val="0082288B"/>
    <w:rsid w:val="008339C5"/>
    <w:rsid w:val="008340EF"/>
    <w:rsid w:val="00834759"/>
    <w:rsid w:val="008349D9"/>
    <w:rsid w:val="0083639F"/>
    <w:rsid w:val="008428C7"/>
    <w:rsid w:val="00843425"/>
    <w:rsid w:val="00844CF2"/>
    <w:rsid w:val="00845E36"/>
    <w:rsid w:val="00850E1D"/>
    <w:rsid w:val="008517AD"/>
    <w:rsid w:val="0085253E"/>
    <w:rsid w:val="00854EA9"/>
    <w:rsid w:val="00866A06"/>
    <w:rsid w:val="00871A5C"/>
    <w:rsid w:val="008731AB"/>
    <w:rsid w:val="00875CAB"/>
    <w:rsid w:val="008852C4"/>
    <w:rsid w:val="00894015"/>
    <w:rsid w:val="008A1FCF"/>
    <w:rsid w:val="008A6D1D"/>
    <w:rsid w:val="008B2EDE"/>
    <w:rsid w:val="008C69BF"/>
    <w:rsid w:val="008D23D6"/>
    <w:rsid w:val="008E136B"/>
    <w:rsid w:val="008E193E"/>
    <w:rsid w:val="008E461D"/>
    <w:rsid w:val="008E6E86"/>
    <w:rsid w:val="008F0FED"/>
    <w:rsid w:val="00901027"/>
    <w:rsid w:val="00901A73"/>
    <w:rsid w:val="0090320B"/>
    <w:rsid w:val="00905546"/>
    <w:rsid w:val="00915DF1"/>
    <w:rsid w:val="009173F8"/>
    <w:rsid w:val="00920BAE"/>
    <w:rsid w:val="00920E41"/>
    <w:rsid w:val="009318EB"/>
    <w:rsid w:val="00932F94"/>
    <w:rsid w:val="0093578D"/>
    <w:rsid w:val="00936CD6"/>
    <w:rsid w:val="0093797A"/>
    <w:rsid w:val="00942598"/>
    <w:rsid w:val="00952BFE"/>
    <w:rsid w:val="00953CC5"/>
    <w:rsid w:val="00966087"/>
    <w:rsid w:val="00971A82"/>
    <w:rsid w:val="00975301"/>
    <w:rsid w:val="00980A50"/>
    <w:rsid w:val="00980F7B"/>
    <w:rsid w:val="009833EA"/>
    <w:rsid w:val="00984ED5"/>
    <w:rsid w:val="00992381"/>
    <w:rsid w:val="00993B52"/>
    <w:rsid w:val="009A2C89"/>
    <w:rsid w:val="009A4144"/>
    <w:rsid w:val="009A500B"/>
    <w:rsid w:val="009A51AA"/>
    <w:rsid w:val="009A7221"/>
    <w:rsid w:val="009A72D5"/>
    <w:rsid w:val="009A7F14"/>
    <w:rsid w:val="009B41FD"/>
    <w:rsid w:val="009B4D77"/>
    <w:rsid w:val="009B53C4"/>
    <w:rsid w:val="009C1FD2"/>
    <w:rsid w:val="009C222C"/>
    <w:rsid w:val="009C4B92"/>
    <w:rsid w:val="009D1CB9"/>
    <w:rsid w:val="009D37E6"/>
    <w:rsid w:val="009D3FE5"/>
    <w:rsid w:val="009E087A"/>
    <w:rsid w:val="009E31BA"/>
    <w:rsid w:val="009E51DC"/>
    <w:rsid w:val="009E56FF"/>
    <w:rsid w:val="009E722B"/>
    <w:rsid w:val="009F18A4"/>
    <w:rsid w:val="009F1DB5"/>
    <w:rsid w:val="009F74D7"/>
    <w:rsid w:val="00A02B3D"/>
    <w:rsid w:val="00A03823"/>
    <w:rsid w:val="00A1012F"/>
    <w:rsid w:val="00A115E4"/>
    <w:rsid w:val="00A13C93"/>
    <w:rsid w:val="00A24148"/>
    <w:rsid w:val="00A3678E"/>
    <w:rsid w:val="00A470BD"/>
    <w:rsid w:val="00A533D1"/>
    <w:rsid w:val="00A541B1"/>
    <w:rsid w:val="00A54475"/>
    <w:rsid w:val="00A549E7"/>
    <w:rsid w:val="00A6023C"/>
    <w:rsid w:val="00A61513"/>
    <w:rsid w:val="00A62916"/>
    <w:rsid w:val="00A62A70"/>
    <w:rsid w:val="00A64FA5"/>
    <w:rsid w:val="00A665F7"/>
    <w:rsid w:val="00A67668"/>
    <w:rsid w:val="00A72766"/>
    <w:rsid w:val="00A74AD4"/>
    <w:rsid w:val="00A77BF6"/>
    <w:rsid w:val="00A80177"/>
    <w:rsid w:val="00A80CAA"/>
    <w:rsid w:val="00A943FF"/>
    <w:rsid w:val="00A965FD"/>
    <w:rsid w:val="00AA7781"/>
    <w:rsid w:val="00AB77C9"/>
    <w:rsid w:val="00AC2C85"/>
    <w:rsid w:val="00AC35DB"/>
    <w:rsid w:val="00AC4E8E"/>
    <w:rsid w:val="00AC5A73"/>
    <w:rsid w:val="00AC6D0F"/>
    <w:rsid w:val="00AD04A8"/>
    <w:rsid w:val="00AD0E4E"/>
    <w:rsid w:val="00AD2924"/>
    <w:rsid w:val="00AD4B09"/>
    <w:rsid w:val="00AD78D2"/>
    <w:rsid w:val="00AE4018"/>
    <w:rsid w:val="00AE7353"/>
    <w:rsid w:val="00AE7D94"/>
    <w:rsid w:val="00AF58FA"/>
    <w:rsid w:val="00AF70E1"/>
    <w:rsid w:val="00B071AF"/>
    <w:rsid w:val="00B07AD4"/>
    <w:rsid w:val="00B102A3"/>
    <w:rsid w:val="00B16499"/>
    <w:rsid w:val="00B20E65"/>
    <w:rsid w:val="00B23F6B"/>
    <w:rsid w:val="00B2554B"/>
    <w:rsid w:val="00B35795"/>
    <w:rsid w:val="00B457DC"/>
    <w:rsid w:val="00B458F5"/>
    <w:rsid w:val="00B46D70"/>
    <w:rsid w:val="00B525F9"/>
    <w:rsid w:val="00B52C7D"/>
    <w:rsid w:val="00B5504E"/>
    <w:rsid w:val="00B55C50"/>
    <w:rsid w:val="00B55E15"/>
    <w:rsid w:val="00B72418"/>
    <w:rsid w:val="00B72DA6"/>
    <w:rsid w:val="00B766A0"/>
    <w:rsid w:val="00B76D26"/>
    <w:rsid w:val="00B76EDD"/>
    <w:rsid w:val="00B77263"/>
    <w:rsid w:val="00B81DED"/>
    <w:rsid w:val="00B945F0"/>
    <w:rsid w:val="00BB2B12"/>
    <w:rsid w:val="00BB39E5"/>
    <w:rsid w:val="00BB513D"/>
    <w:rsid w:val="00BB74EC"/>
    <w:rsid w:val="00BC40E6"/>
    <w:rsid w:val="00BD08C9"/>
    <w:rsid w:val="00BD1BE3"/>
    <w:rsid w:val="00BD5187"/>
    <w:rsid w:val="00BF0BAD"/>
    <w:rsid w:val="00BF40B4"/>
    <w:rsid w:val="00BF60E8"/>
    <w:rsid w:val="00C01950"/>
    <w:rsid w:val="00C123F1"/>
    <w:rsid w:val="00C131C5"/>
    <w:rsid w:val="00C16930"/>
    <w:rsid w:val="00C17AB4"/>
    <w:rsid w:val="00C34D9B"/>
    <w:rsid w:val="00C363F8"/>
    <w:rsid w:val="00C5391E"/>
    <w:rsid w:val="00C57075"/>
    <w:rsid w:val="00C57C55"/>
    <w:rsid w:val="00C57DC7"/>
    <w:rsid w:val="00C62124"/>
    <w:rsid w:val="00C664E2"/>
    <w:rsid w:val="00C71D21"/>
    <w:rsid w:val="00C81594"/>
    <w:rsid w:val="00C864DD"/>
    <w:rsid w:val="00C940E3"/>
    <w:rsid w:val="00CA6442"/>
    <w:rsid w:val="00CB0E0A"/>
    <w:rsid w:val="00CB0E4A"/>
    <w:rsid w:val="00CB21A0"/>
    <w:rsid w:val="00CB495B"/>
    <w:rsid w:val="00CB6CC9"/>
    <w:rsid w:val="00CC192B"/>
    <w:rsid w:val="00CC4731"/>
    <w:rsid w:val="00CC632A"/>
    <w:rsid w:val="00CD34E3"/>
    <w:rsid w:val="00CE0102"/>
    <w:rsid w:val="00CE403E"/>
    <w:rsid w:val="00CE78FA"/>
    <w:rsid w:val="00D00491"/>
    <w:rsid w:val="00D01B75"/>
    <w:rsid w:val="00D06A1B"/>
    <w:rsid w:val="00D07111"/>
    <w:rsid w:val="00D07595"/>
    <w:rsid w:val="00D11DF6"/>
    <w:rsid w:val="00D3747F"/>
    <w:rsid w:val="00D4568D"/>
    <w:rsid w:val="00D50A79"/>
    <w:rsid w:val="00D53913"/>
    <w:rsid w:val="00D5720F"/>
    <w:rsid w:val="00D57331"/>
    <w:rsid w:val="00D60283"/>
    <w:rsid w:val="00D62C6E"/>
    <w:rsid w:val="00D7456F"/>
    <w:rsid w:val="00D81DBA"/>
    <w:rsid w:val="00D83F20"/>
    <w:rsid w:val="00DA10C7"/>
    <w:rsid w:val="00DA2A8A"/>
    <w:rsid w:val="00DA7E0A"/>
    <w:rsid w:val="00DC1F6F"/>
    <w:rsid w:val="00DC2573"/>
    <w:rsid w:val="00DC486E"/>
    <w:rsid w:val="00DC55B8"/>
    <w:rsid w:val="00DC628B"/>
    <w:rsid w:val="00DC74A5"/>
    <w:rsid w:val="00DC75E1"/>
    <w:rsid w:val="00DD67D8"/>
    <w:rsid w:val="00DE1CA5"/>
    <w:rsid w:val="00DE3827"/>
    <w:rsid w:val="00DE6FB0"/>
    <w:rsid w:val="00DF30AF"/>
    <w:rsid w:val="00DF3440"/>
    <w:rsid w:val="00DF427E"/>
    <w:rsid w:val="00DF77FA"/>
    <w:rsid w:val="00E05828"/>
    <w:rsid w:val="00E06C22"/>
    <w:rsid w:val="00E12182"/>
    <w:rsid w:val="00E15794"/>
    <w:rsid w:val="00E1643A"/>
    <w:rsid w:val="00E17C5B"/>
    <w:rsid w:val="00E21A6E"/>
    <w:rsid w:val="00E27F57"/>
    <w:rsid w:val="00E30B0B"/>
    <w:rsid w:val="00E31201"/>
    <w:rsid w:val="00E32F3D"/>
    <w:rsid w:val="00E34C7B"/>
    <w:rsid w:val="00E404D6"/>
    <w:rsid w:val="00E413A5"/>
    <w:rsid w:val="00E42200"/>
    <w:rsid w:val="00E436C1"/>
    <w:rsid w:val="00E46246"/>
    <w:rsid w:val="00E52CD9"/>
    <w:rsid w:val="00E66FF8"/>
    <w:rsid w:val="00E7411D"/>
    <w:rsid w:val="00E754EF"/>
    <w:rsid w:val="00E824D4"/>
    <w:rsid w:val="00E8257A"/>
    <w:rsid w:val="00E84E67"/>
    <w:rsid w:val="00E86893"/>
    <w:rsid w:val="00E97385"/>
    <w:rsid w:val="00E9798B"/>
    <w:rsid w:val="00EA4537"/>
    <w:rsid w:val="00EA7E84"/>
    <w:rsid w:val="00EB0303"/>
    <w:rsid w:val="00EB1D97"/>
    <w:rsid w:val="00EB7131"/>
    <w:rsid w:val="00EC4832"/>
    <w:rsid w:val="00EC6E9D"/>
    <w:rsid w:val="00ED1C42"/>
    <w:rsid w:val="00ED29FF"/>
    <w:rsid w:val="00ED6CC5"/>
    <w:rsid w:val="00ED7ED6"/>
    <w:rsid w:val="00EE1518"/>
    <w:rsid w:val="00EE6265"/>
    <w:rsid w:val="00EE6486"/>
    <w:rsid w:val="00EE7B42"/>
    <w:rsid w:val="00EF01DF"/>
    <w:rsid w:val="00EF0417"/>
    <w:rsid w:val="00EF0751"/>
    <w:rsid w:val="00EF1F76"/>
    <w:rsid w:val="00EF479B"/>
    <w:rsid w:val="00EF4F35"/>
    <w:rsid w:val="00EF7B14"/>
    <w:rsid w:val="00F070DD"/>
    <w:rsid w:val="00F11581"/>
    <w:rsid w:val="00F12C83"/>
    <w:rsid w:val="00F138C3"/>
    <w:rsid w:val="00F1461E"/>
    <w:rsid w:val="00F15014"/>
    <w:rsid w:val="00F2102F"/>
    <w:rsid w:val="00F216D9"/>
    <w:rsid w:val="00F2401E"/>
    <w:rsid w:val="00F24024"/>
    <w:rsid w:val="00F270D9"/>
    <w:rsid w:val="00F337A0"/>
    <w:rsid w:val="00F3647A"/>
    <w:rsid w:val="00F44300"/>
    <w:rsid w:val="00F6299E"/>
    <w:rsid w:val="00F6429E"/>
    <w:rsid w:val="00F67D90"/>
    <w:rsid w:val="00F70A3B"/>
    <w:rsid w:val="00F74D4E"/>
    <w:rsid w:val="00F8037E"/>
    <w:rsid w:val="00F835EA"/>
    <w:rsid w:val="00F87DA9"/>
    <w:rsid w:val="00F9099B"/>
    <w:rsid w:val="00F9133C"/>
    <w:rsid w:val="00F9185B"/>
    <w:rsid w:val="00F92125"/>
    <w:rsid w:val="00F97468"/>
    <w:rsid w:val="00FA0BB1"/>
    <w:rsid w:val="00FA1AE1"/>
    <w:rsid w:val="00FA7736"/>
    <w:rsid w:val="00FB13FC"/>
    <w:rsid w:val="00FB2B21"/>
    <w:rsid w:val="00FB441F"/>
    <w:rsid w:val="00FB485E"/>
    <w:rsid w:val="00FC255F"/>
    <w:rsid w:val="00FC3A10"/>
    <w:rsid w:val="00FC5FC5"/>
    <w:rsid w:val="00FC6D97"/>
    <w:rsid w:val="00FC70D0"/>
    <w:rsid w:val="00FC77F5"/>
    <w:rsid w:val="00FD6D41"/>
    <w:rsid w:val="00FE11BE"/>
    <w:rsid w:val="00FE65C1"/>
    <w:rsid w:val="00FE793B"/>
    <w:rsid w:val="00FF274D"/>
    <w:rsid w:val="0108A86F"/>
    <w:rsid w:val="01623434"/>
    <w:rsid w:val="0177C529"/>
    <w:rsid w:val="01BDC09A"/>
    <w:rsid w:val="01BFF106"/>
    <w:rsid w:val="01C020AF"/>
    <w:rsid w:val="020B6650"/>
    <w:rsid w:val="024B86B4"/>
    <w:rsid w:val="0260AA13"/>
    <w:rsid w:val="0330A3F8"/>
    <w:rsid w:val="0334E940"/>
    <w:rsid w:val="040DC1A1"/>
    <w:rsid w:val="0441A29E"/>
    <w:rsid w:val="04B8CC3F"/>
    <w:rsid w:val="04C2A114"/>
    <w:rsid w:val="04FFCD4A"/>
    <w:rsid w:val="054BAC3A"/>
    <w:rsid w:val="057FE7F6"/>
    <w:rsid w:val="05A4E486"/>
    <w:rsid w:val="05DC1992"/>
    <w:rsid w:val="05E4D26D"/>
    <w:rsid w:val="06184E65"/>
    <w:rsid w:val="069391D2"/>
    <w:rsid w:val="06CFDC85"/>
    <w:rsid w:val="070B6B38"/>
    <w:rsid w:val="0753E93E"/>
    <w:rsid w:val="0777E9F3"/>
    <w:rsid w:val="07ECF2B7"/>
    <w:rsid w:val="083C5F4B"/>
    <w:rsid w:val="087600C6"/>
    <w:rsid w:val="0890D58D"/>
    <w:rsid w:val="08911DF1"/>
    <w:rsid w:val="08C857A2"/>
    <w:rsid w:val="08D838E9"/>
    <w:rsid w:val="090254AB"/>
    <w:rsid w:val="09072E31"/>
    <w:rsid w:val="0980DCCF"/>
    <w:rsid w:val="09A81FD6"/>
    <w:rsid w:val="0A0574D3"/>
    <w:rsid w:val="0A51EA87"/>
    <w:rsid w:val="0A69BF94"/>
    <w:rsid w:val="0A9F9B74"/>
    <w:rsid w:val="0AF4E164"/>
    <w:rsid w:val="0B34E4DA"/>
    <w:rsid w:val="0B634D8D"/>
    <w:rsid w:val="0B992C3F"/>
    <w:rsid w:val="0BADA188"/>
    <w:rsid w:val="0BD74F25"/>
    <w:rsid w:val="0C0B76D6"/>
    <w:rsid w:val="0C49B40E"/>
    <w:rsid w:val="0CAAB108"/>
    <w:rsid w:val="0CB40D94"/>
    <w:rsid w:val="0D11C134"/>
    <w:rsid w:val="0D4971E9"/>
    <w:rsid w:val="0DA61E34"/>
    <w:rsid w:val="0DA70860"/>
    <w:rsid w:val="0DC6CD67"/>
    <w:rsid w:val="0E0A37ED"/>
    <w:rsid w:val="0E0DF743"/>
    <w:rsid w:val="0EB4AC57"/>
    <w:rsid w:val="0ECE035D"/>
    <w:rsid w:val="0EF86006"/>
    <w:rsid w:val="0FC2CF11"/>
    <w:rsid w:val="1016E573"/>
    <w:rsid w:val="10230E8B"/>
    <w:rsid w:val="10507CB8"/>
    <w:rsid w:val="10A7214D"/>
    <w:rsid w:val="10AC9041"/>
    <w:rsid w:val="10F0F138"/>
    <w:rsid w:val="120425B3"/>
    <w:rsid w:val="12622C54"/>
    <w:rsid w:val="126509D1"/>
    <w:rsid w:val="12EBA086"/>
    <w:rsid w:val="13881D7A"/>
    <w:rsid w:val="139EB1B3"/>
    <w:rsid w:val="13EDE5BB"/>
    <w:rsid w:val="141C3BA5"/>
    <w:rsid w:val="145E5A81"/>
    <w:rsid w:val="149D0C0D"/>
    <w:rsid w:val="14F68346"/>
    <w:rsid w:val="14FFF414"/>
    <w:rsid w:val="15169483"/>
    <w:rsid w:val="1523EDDB"/>
    <w:rsid w:val="153E8434"/>
    <w:rsid w:val="156D3C64"/>
    <w:rsid w:val="1594F64A"/>
    <w:rsid w:val="15E9878A"/>
    <w:rsid w:val="165D0EFA"/>
    <w:rsid w:val="16BC7739"/>
    <w:rsid w:val="172C7FDC"/>
    <w:rsid w:val="189E809D"/>
    <w:rsid w:val="18E8229F"/>
    <w:rsid w:val="18EF16D1"/>
    <w:rsid w:val="199864F2"/>
    <w:rsid w:val="19AB8698"/>
    <w:rsid w:val="19D36537"/>
    <w:rsid w:val="1A045E0E"/>
    <w:rsid w:val="1A1DD8DB"/>
    <w:rsid w:val="1A51C793"/>
    <w:rsid w:val="1A5CD478"/>
    <w:rsid w:val="1A6A0D33"/>
    <w:rsid w:val="1AB8DF52"/>
    <w:rsid w:val="1AC30793"/>
    <w:rsid w:val="1AD3E3C0"/>
    <w:rsid w:val="1B15BF01"/>
    <w:rsid w:val="1B16F699"/>
    <w:rsid w:val="1B6F3598"/>
    <w:rsid w:val="1BBBD009"/>
    <w:rsid w:val="1C419E3A"/>
    <w:rsid w:val="1CE52E99"/>
    <w:rsid w:val="1E4B1C37"/>
    <w:rsid w:val="1E8A57B4"/>
    <w:rsid w:val="1F389647"/>
    <w:rsid w:val="1F81CA32"/>
    <w:rsid w:val="1F88EA5F"/>
    <w:rsid w:val="1FDED6A5"/>
    <w:rsid w:val="1FF0ADB3"/>
    <w:rsid w:val="20BE5861"/>
    <w:rsid w:val="20F0362C"/>
    <w:rsid w:val="210509CF"/>
    <w:rsid w:val="2143D523"/>
    <w:rsid w:val="217DDEE6"/>
    <w:rsid w:val="218C00FC"/>
    <w:rsid w:val="21A95AC1"/>
    <w:rsid w:val="21DEE0E8"/>
    <w:rsid w:val="22803663"/>
    <w:rsid w:val="22A83FD9"/>
    <w:rsid w:val="230DA16C"/>
    <w:rsid w:val="23263F60"/>
    <w:rsid w:val="232EE22B"/>
    <w:rsid w:val="2359AB1B"/>
    <w:rsid w:val="24970C6A"/>
    <w:rsid w:val="24C1DA93"/>
    <w:rsid w:val="250FF590"/>
    <w:rsid w:val="26291DF5"/>
    <w:rsid w:val="262D7B2A"/>
    <w:rsid w:val="26A428C9"/>
    <w:rsid w:val="26B40838"/>
    <w:rsid w:val="26B9D5C5"/>
    <w:rsid w:val="26CD85B1"/>
    <w:rsid w:val="27521876"/>
    <w:rsid w:val="2757EED9"/>
    <w:rsid w:val="279C3A64"/>
    <w:rsid w:val="27E2C60A"/>
    <w:rsid w:val="28128D89"/>
    <w:rsid w:val="2826EB2A"/>
    <w:rsid w:val="288FFC53"/>
    <w:rsid w:val="289C5209"/>
    <w:rsid w:val="28B40114"/>
    <w:rsid w:val="29400CB5"/>
    <w:rsid w:val="29F2095C"/>
    <w:rsid w:val="29FA3E6E"/>
    <w:rsid w:val="2ABA3AF3"/>
    <w:rsid w:val="2B65D5B3"/>
    <w:rsid w:val="2B7954C8"/>
    <w:rsid w:val="2B8D46E8"/>
    <w:rsid w:val="2B9EAF14"/>
    <w:rsid w:val="2BBE5A65"/>
    <w:rsid w:val="2C293C9F"/>
    <w:rsid w:val="2C33FBF1"/>
    <w:rsid w:val="2C980E38"/>
    <w:rsid w:val="2D77D758"/>
    <w:rsid w:val="2D7FFD4A"/>
    <w:rsid w:val="2D9C07D9"/>
    <w:rsid w:val="2DA401CC"/>
    <w:rsid w:val="2DDF573D"/>
    <w:rsid w:val="2E10FCB8"/>
    <w:rsid w:val="2ED8FEF4"/>
    <w:rsid w:val="2F03A5A0"/>
    <w:rsid w:val="2F0F2384"/>
    <w:rsid w:val="2F108D81"/>
    <w:rsid w:val="2F3C9B11"/>
    <w:rsid w:val="2F5A931D"/>
    <w:rsid w:val="2FAFFBA9"/>
    <w:rsid w:val="2FC0DE4F"/>
    <w:rsid w:val="2FECF5F8"/>
    <w:rsid w:val="300D0832"/>
    <w:rsid w:val="3031F74C"/>
    <w:rsid w:val="3091CB88"/>
    <w:rsid w:val="30DD70B0"/>
    <w:rsid w:val="3164E3E4"/>
    <w:rsid w:val="31D9EF41"/>
    <w:rsid w:val="31F379D7"/>
    <w:rsid w:val="3264A526"/>
    <w:rsid w:val="326BE3C1"/>
    <w:rsid w:val="329B63FF"/>
    <w:rsid w:val="32BAC710"/>
    <w:rsid w:val="3305CC83"/>
    <w:rsid w:val="336BE705"/>
    <w:rsid w:val="3375629B"/>
    <w:rsid w:val="33D75BCF"/>
    <w:rsid w:val="33F9F32D"/>
    <w:rsid w:val="343B6BF6"/>
    <w:rsid w:val="3498DD55"/>
    <w:rsid w:val="34BDB496"/>
    <w:rsid w:val="3515E784"/>
    <w:rsid w:val="35649347"/>
    <w:rsid w:val="35DE58AA"/>
    <w:rsid w:val="3656F72A"/>
    <w:rsid w:val="36A70675"/>
    <w:rsid w:val="36E77AA6"/>
    <w:rsid w:val="36EE5184"/>
    <w:rsid w:val="370A9C61"/>
    <w:rsid w:val="375BDCFA"/>
    <w:rsid w:val="3766CC26"/>
    <w:rsid w:val="382D5982"/>
    <w:rsid w:val="38342E57"/>
    <w:rsid w:val="38850133"/>
    <w:rsid w:val="389CDD6D"/>
    <w:rsid w:val="38C9A7CD"/>
    <w:rsid w:val="39E5F1DE"/>
    <w:rsid w:val="39E86DA7"/>
    <w:rsid w:val="39EB2D8D"/>
    <w:rsid w:val="39F55667"/>
    <w:rsid w:val="3AABB099"/>
    <w:rsid w:val="3AAE1754"/>
    <w:rsid w:val="3AD4A6FE"/>
    <w:rsid w:val="3B17BB43"/>
    <w:rsid w:val="3B25ED0D"/>
    <w:rsid w:val="3C4635B6"/>
    <w:rsid w:val="3C65C837"/>
    <w:rsid w:val="3CF80CCD"/>
    <w:rsid w:val="3CFA829A"/>
    <w:rsid w:val="3D7220FE"/>
    <w:rsid w:val="3DD04D24"/>
    <w:rsid w:val="3DF09EAF"/>
    <w:rsid w:val="3E1BE723"/>
    <w:rsid w:val="3EC3F51C"/>
    <w:rsid w:val="3EE93C1F"/>
    <w:rsid w:val="3EFF801B"/>
    <w:rsid w:val="3F26347C"/>
    <w:rsid w:val="3F985C13"/>
    <w:rsid w:val="3FF2F6D7"/>
    <w:rsid w:val="403182CB"/>
    <w:rsid w:val="40417BF2"/>
    <w:rsid w:val="411F74B2"/>
    <w:rsid w:val="415387E5"/>
    <w:rsid w:val="41A1CD34"/>
    <w:rsid w:val="41AA8780"/>
    <w:rsid w:val="423EC22C"/>
    <w:rsid w:val="42711979"/>
    <w:rsid w:val="4287C8AE"/>
    <w:rsid w:val="42B82F05"/>
    <w:rsid w:val="43CFAB6B"/>
    <w:rsid w:val="44F25C61"/>
    <w:rsid w:val="45B2D595"/>
    <w:rsid w:val="46031160"/>
    <w:rsid w:val="4609C14E"/>
    <w:rsid w:val="4613E70D"/>
    <w:rsid w:val="461B76C0"/>
    <w:rsid w:val="46FB31A8"/>
    <w:rsid w:val="47350A09"/>
    <w:rsid w:val="4737205C"/>
    <w:rsid w:val="47598C6F"/>
    <w:rsid w:val="47A96DC1"/>
    <w:rsid w:val="47AFAC90"/>
    <w:rsid w:val="485B05E7"/>
    <w:rsid w:val="48797ACA"/>
    <w:rsid w:val="48901B4F"/>
    <w:rsid w:val="4943FFF1"/>
    <w:rsid w:val="49709F9A"/>
    <w:rsid w:val="49F7ED66"/>
    <w:rsid w:val="4A28DA0E"/>
    <w:rsid w:val="4A2BEBB0"/>
    <w:rsid w:val="4A7A5306"/>
    <w:rsid w:val="4B11C541"/>
    <w:rsid w:val="4B1EF6DA"/>
    <w:rsid w:val="4B78DBA4"/>
    <w:rsid w:val="4BB11B8C"/>
    <w:rsid w:val="4BF7FC6C"/>
    <w:rsid w:val="4C30DD64"/>
    <w:rsid w:val="4C91CBD0"/>
    <w:rsid w:val="4CC77BF4"/>
    <w:rsid w:val="4CCE8EBB"/>
    <w:rsid w:val="4D0F8ECA"/>
    <w:rsid w:val="4D1D2E84"/>
    <w:rsid w:val="4D2516B0"/>
    <w:rsid w:val="4D4F24F7"/>
    <w:rsid w:val="4D5461C8"/>
    <w:rsid w:val="4D607AD0"/>
    <w:rsid w:val="4DB37792"/>
    <w:rsid w:val="4DC35362"/>
    <w:rsid w:val="4DE773C8"/>
    <w:rsid w:val="4E06DF34"/>
    <w:rsid w:val="4E22C917"/>
    <w:rsid w:val="4E68D2A3"/>
    <w:rsid w:val="4EE1A766"/>
    <w:rsid w:val="4EFF5CD3"/>
    <w:rsid w:val="4F7D2DBA"/>
    <w:rsid w:val="4F9D7FE6"/>
    <w:rsid w:val="4FAFAFEA"/>
    <w:rsid w:val="4FF2D02A"/>
    <w:rsid w:val="500DC90D"/>
    <w:rsid w:val="50259207"/>
    <w:rsid w:val="5067A184"/>
    <w:rsid w:val="513A7F2B"/>
    <w:rsid w:val="514D06CC"/>
    <w:rsid w:val="51613EE3"/>
    <w:rsid w:val="517BB17F"/>
    <w:rsid w:val="51816E3F"/>
    <w:rsid w:val="51A4870C"/>
    <w:rsid w:val="51DE2BA5"/>
    <w:rsid w:val="520B4083"/>
    <w:rsid w:val="52499FB4"/>
    <w:rsid w:val="52BB135C"/>
    <w:rsid w:val="535D32C9"/>
    <w:rsid w:val="538BF455"/>
    <w:rsid w:val="538ED603"/>
    <w:rsid w:val="5432EDE3"/>
    <w:rsid w:val="54F9032A"/>
    <w:rsid w:val="5510B1DC"/>
    <w:rsid w:val="55136529"/>
    <w:rsid w:val="552FA466"/>
    <w:rsid w:val="55592073"/>
    <w:rsid w:val="56740C5B"/>
    <w:rsid w:val="568E573B"/>
    <w:rsid w:val="568E5C64"/>
    <w:rsid w:val="568F2B4B"/>
    <w:rsid w:val="56CB74C7"/>
    <w:rsid w:val="56D1712E"/>
    <w:rsid w:val="56EE0891"/>
    <w:rsid w:val="570A6EB8"/>
    <w:rsid w:val="576CB746"/>
    <w:rsid w:val="578A5168"/>
    <w:rsid w:val="57D08067"/>
    <w:rsid w:val="5811D34F"/>
    <w:rsid w:val="58318771"/>
    <w:rsid w:val="585DCAD1"/>
    <w:rsid w:val="586796B6"/>
    <w:rsid w:val="58ACC270"/>
    <w:rsid w:val="58D57016"/>
    <w:rsid w:val="590887A7"/>
    <w:rsid w:val="596E4521"/>
    <w:rsid w:val="59F0A9EF"/>
    <w:rsid w:val="5A11F9E4"/>
    <w:rsid w:val="5A1D6560"/>
    <w:rsid w:val="5A420F7A"/>
    <w:rsid w:val="5A92C82E"/>
    <w:rsid w:val="5AC37E07"/>
    <w:rsid w:val="5B242F97"/>
    <w:rsid w:val="5B68D807"/>
    <w:rsid w:val="5BA8C55A"/>
    <w:rsid w:val="5BE5CD61"/>
    <w:rsid w:val="5C37B48F"/>
    <w:rsid w:val="5CA26FA5"/>
    <w:rsid w:val="5D4DF132"/>
    <w:rsid w:val="5D684525"/>
    <w:rsid w:val="5D6E3671"/>
    <w:rsid w:val="5D7B76A4"/>
    <w:rsid w:val="5DB4D536"/>
    <w:rsid w:val="5E26998E"/>
    <w:rsid w:val="5E2C0CD8"/>
    <w:rsid w:val="5E404967"/>
    <w:rsid w:val="5E9967C8"/>
    <w:rsid w:val="5EBA493D"/>
    <w:rsid w:val="5FA2C594"/>
    <w:rsid w:val="601AEEA1"/>
    <w:rsid w:val="607FFE3D"/>
    <w:rsid w:val="608E49A9"/>
    <w:rsid w:val="60B93E84"/>
    <w:rsid w:val="60CF9C78"/>
    <w:rsid w:val="610DDCBF"/>
    <w:rsid w:val="613A15C6"/>
    <w:rsid w:val="6175E0C8"/>
    <w:rsid w:val="6199C2CF"/>
    <w:rsid w:val="61FAF5B4"/>
    <w:rsid w:val="624EE7C7"/>
    <w:rsid w:val="62550EE5"/>
    <w:rsid w:val="626BB39E"/>
    <w:rsid w:val="62854A57"/>
    <w:rsid w:val="62A747FC"/>
    <w:rsid w:val="6309C429"/>
    <w:rsid w:val="63102F9B"/>
    <w:rsid w:val="63228918"/>
    <w:rsid w:val="638B058B"/>
    <w:rsid w:val="6396BBE7"/>
    <w:rsid w:val="639F6FB6"/>
    <w:rsid w:val="643BF848"/>
    <w:rsid w:val="6475FB3C"/>
    <w:rsid w:val="64D16391"/>
    <w:rsid w:val="64E3166E"/>
    <w:rsid w:val="64EE5FC4"/>
    <w:rsid w:val="6512176B"/>
    <w:rsid w:val="654BBEE5"/>
    <w:rsid w:val="65899E05"/>
    <w:rsid w:val="663FF44B"/>
    <w:rsid w:val="664A7E3F"/>
    <w:rsid w:val="668A9A89"/>
    <w:rsid w:val="66DC9002"/>
    <w:rsid w:val="670F9245"/>
    <w:rsid w:val="67BF1536"/>
    <w:rsid w:val="67F88BED"/>
    <w:rsid w:val="6826E235"/>
    <w:rsid w:val="682897F2"/>
    <w:rsid w:val="684D32B8"/>
    <w:rsid w:val="693AC0AE"/>
    <w:rsid w:val="6967CA50"/>
    <w:rsid w:val="69761718"/>
    <w:rsid w:val="6996FD79"/>
    <w:rsid w:val="69AB924F"/>
    <w:rsid w:val="69C35C7A"/>
    <w:rsid w:val="69C6D6FD"/>
    <w:rsid w:val="69FF2E3B"/>
    <w:rsid w:val="6A42E13B"/>
    <w:rsid w:val="6A8EC778"/>
    <w:rsid w:val="6AB12D0D"/>
    <w:rsid w:val="6B1F3A60"/>
    <w:rsid w:val="6B3B51AB"/>
    <w:rsid w:val="6B574F9D"/>
    <w:rsid w:val="6BD5FBE8"/>
    <w:rsid w:val="6C44792E"/>
    <w:rsid w:val="6C535ACE"/>
    <w:rsid w:val="6C61688A"/>
    <w:rsid w:val="6CD75C47"/>
    <w:rsid w:val="6D1415BE"/>
    <w:rsid w:val="6D187EB0"/>
    <w:rsid w:val="6D94AFEA"/>
    <w:rsid w:val="6E1B057F"/>
    <w:rsid w:val="6E378975"/>
    <w:rsid w:val="6E5583C4"/>
    <w:rsid w:val="6E6A6E9C"/>
    <w:rsid w:val="6EBA3A05"/>
    <w:rsid w:val="6EC92560"/>
    <w:rsid w:val="6EDD11EB"/>
    <w:rsid w:val="6F0167D7"/>
    <w:rsid w:val="6F1757EE"/>
    <w:rsid w:val="6FFFC745"/>
    <w:rsid w:val="703AF684"/>
    <w:rsid w:val="7089B232"/>
    <w:rsid w:val="709112FC"/>
    <w:rsid w:val="70ABD40D"/>
    <w:rsid w:val="70C98E25"/>
    <w:rsid w:val="70E6449D"/>
    <w:rsid w:val="7140C03D"/>
    <w:rsid w:val="716F33B0"/>
    <w:rsid w:val="71A05546"/>
    <w:rsid w:val="71BA4CF6"/>
    <w:rsid w:val="71D6C6E5"/>
    <w:rsid w:val="71FA9433"/>
    <w:rsid w:val="72639BA4"/>
    <w:rsid w:val="72AB618B"/>
    <w:rsid w:val="72AF79E2"/>
    <w:rsid w:val="72B3C36C"/>
    <w:rsid w:val="73376807"/>
    <w:rsid w:val="733A60B3"/>
    <w:rsid w:val="73D40C98"/>
    <w:rsid w:val="742002FA"/>
    <w:rsid w:val="74DCFE34"/>
    <w:rsid w:val="74E8F03A"/>
    <w:rsid w:val="7531C2A8"/>
    <w:rsid w:val="76085964"/>
    <w:rsid w:val="761D5E33"/>
    <w:rsid w:val="763B4944"/>
    <w:rsid w:val="763E9F8B"/>
    <w:rsid w:val="766E92BA"/>
    <w:rsid w:val="76E9874E"/>
    <w:rsid w:val="77064102"/>
    <w:rsid w:val="77397A92"/>
    <w:rsid w:val="783EE24A"/>
    <w:rsid w:val="7847D37E"/>
    <w:rsid w:val="78A7B257"/>
    <w:rsid w:val="78BDCCCA"/>
    <w:rsid w:val="78CE9486"/>
    <w:rsid w:val="78DBA9CF"/>
    <w:rsid w:val="78EBE2ED"/>
    <w:rsid w:val="78F9C2B3"/>
    <w:rsid w:val="790513D5"/>
    <w:rsid w:val="79A458EA"/>
    <w:rsid w:val="79C774A4"/>
    <w:rsid w:val="79E6B35A"/>
    <w:rsid w:val="7A4DA4C4"/>
    <w:rsid w:val="7A5D1DC5"/>
    <w:rsid w:val="7A68536D"/>
    <w:rsid w:val="7A68E642"/>
    <w:rsid w:val="7AD56826"/>
    <w:rsid w:val="7AEFDC48"/>
    <w:rsid w:val="7B9FEC7A"/>
    <w:rsid w:val="7BBF38AA"/>
    <w:rsid w:val="7C304EAD"/>
    <w:rsid w:val="7C35374B"/>
    <w:rsid w:val="7C363CDF"/>
    <w:rsid w:val="7CC61020"/>
    <w:rsid w:val="7CCDE5F1"/>
    <w:rsid w:val="7D24F131"/>
    <w:rsid w:val="7D5284FD"/>
    <w:rsid w:val="7D7A987D"/>
    <w:rsid w:val="7DA8BDFE"/>
    <w:rsid w:val="7DD71D2E"/>
    <w:rsid w:val="7E3A4227"/>
    <w:rsid w:val="7E55D21B"/>
    <w:rsid w:val="7EA98F3C"/>
    <w:rsid w:val="7EB2E225"/>
    <w:rsid w:val="7F0DEF79"/>
    <w:rsid w:val="7F1051AD"/>
    <w:rsid w:val="7F2BF9D3"/>
    <w:rsid w:val="7F82D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0AA13"/>
  <w15:chartTrackingRefBased/>
  <w15:docId w15:val="{DB986F39-0BAE-4142-ABB9-E1EE26CE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769A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769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Style1">
    <w:name w:val="Style1"/>
    <w:basedOn w:val="Normal"/>
    <w:link w:val="Style1Char"/>
    <w:qFormat/>
    <w:rsid w:val="27521876"/>
    <w:pPr>
      <w:spacing w:before="120" w:after="120"/>
    </w:pPr>
    <w:rPr>
      <w:b/>
      <w:bCs/>
      <w:color w:val="4472C4" w:themeColor="accent1"/>
      <w:sz w:val="36"/>
      <w:szCs w:val="36"/>
    </w:rPr>
  </w:style>
  <w:style w:type="character" w:customStyle="1" w:styleId="Style1Char">
    <w:name w:val="Style1 Char"/>
    <w:basedOn w:val="DefaultParagraphFont"/>
    <w:link w:val="Style1"/>
    <w:rsid w:val="27521876"/>
    <w:rPr>
      <w:b/>
      <w:bCs/>
      <w:color w:val="4472C4" w:themeColor="accent1"/>
      <w:sz w:val="36"/>
      <w:szCs w:val="3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E42F4"/>
    <w:rPr>
      <w:color w:val="954F72" w:themeColor="followedHyperlink"/>
      <w:u w:val="single"/>
    </w:rPr>
  </w:style>
  <w:style w:type="character" w:customStyle="1" w:styleId="govuk-caption-xl">
    <w:name w:val="govuk-caption-xl"/>
    <w:basedOn w:val="DefaultParagraphFont"/>
    <w:rsid w:val="00425B24"/>
  </w:style>
  <w:style w:type="paragraph" w:styleId="z-TopofForm">
    <w:name w:val="HTML Top of Form"/>
    <w:basedOn w:val="Normal"/>
    <w:next w:val="Normal"/>
    <w:link w:val="z-TopofFormChar"/>
    <w:hidden/>
    <w:uiPriority w:val="99"/>
    <w:semiHidden/>
    <w:unhideWhenUsed/>
    <w:rsid w:val="00425B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25B24"/>
    <w:rPr>
      <w:rFonts w:ascii="Arial" w:eastAsia="Times New Roman" w:hAnsi="Arial" w:cs="Arial"/>
      <w:vanish/>
      <w:sz w:val="16"/>
      <w:szCs w:val="16"/>
      <w:lang w:eastAsia="en-GB"/>
    </w:rPr>
  </w:style>
  <w:style w:type="character" w:customStyle="1" w:styleId="gem-c-single-page-notication-buttontext">
    <w:name w:val="gem-c-single-page-notication-button__text"/>
    <w:basedOn w:val="DefaultParagraphFont"/>
    <w:rsid w:val="00425B24"/>
  </w:style>
  <w:style w:type="paragraph" w:styleId="z-BottomofForm">
    <w:name w:val="HTML Bottom of Form"/>
    <w:basedOn w:val="Normal"/>
    <w:next w:val="Normal"/>
    <w:link w:val="z-BottomofFormChar"/>
    <w:hidden/>
    <w:uiPriority w:val="99"/>
    <w:semiHidden/>
    <w:unhideWhenUsed/>
    <w:rsid w:val="00425B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25B24"/>
    <w:rPr>
      <w:rFonts w:ascii="Arial" w:eastAsia="Times New Roman" w:hAnsi="Arial" w:cs="Arial"/>
      <w:vanish/>
      <w:sz w:val="16"/>
      <w:szCs w:val="16"/>
      <w:lang w:eastAsia="en-GB"/>
    </w:rPr>
  </w:style>
  <w:style w:type="paragraph" w:customStyle="1" w:styleId="app-c-bannerdesc">
    <w:name w:val="app-c-banner__desc"/>
    <w:basedOn w:val="Normal"/>
    <w:rsid w:val="00425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5B24"/>
    <w:rPr>
      <w:b/>
      <w:bCs/>
    </w:rPr>
  </w:style>
  <w:style w:type="paragraph" w:styleId="NormalWeb">
    <w:name w:val="Normal (Web)"/>
    <w:basedOn w:val="Normal"/>
    <w:uiPriority w:val="99"/>
    <w:unhideWhenUsed/>
    <w:rsid w:val="00425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7769A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769A0"/>
    <w:rPr>
      <w:rFonts w:asciiTheme="majorHAnsi" w:eastAsiaTheme="majorEastAsia" w:hAnsiTheme="majorHAnsi" w:cstheme="majorBidi"/>
      <w:color w:val="1F3763" w:themeColor="accent1" w:themeShade="7F"/>
    </w:rPr>
  </w:style>
  <w:style w:type="paragraph" w:customStyle="1" w:styleId="msonormal0">
    <w:name w:val="msonormal"/>
    <w:basedOn w:val="Normal"/>
    <w:rsid w:val="007769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7769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7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B2"/>
  </w:style>
  <w:style w:type="paragraph" w:styleId="Footer">
    <w:name w:val="footer"/>
    <w:basedOn w:val="Normal"/>
    <w:link w:val="FooterChar"/>
    <w:uiPriority w:val="99"/>
    <w:unhideWhenUsed/>
    <w:rsid w:val="001B7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B2"/>
  </w:style>
  <w:style w:type="paragraph" w:styleId="CommentSubject">
    <w:name w:val="annotation subject"/>
    <w:basedOn w:val="CommentText"/>
    <w:next w:val="CommentText"/>
    <w:link w:val="CommentSubjectChar"/>
    <w:uiPriority w:val="99"/>
    <w:semiHidden/>
    <w:unhideWhenUsed/>
    <w:rsid w:val="00BF0BAD"/>
    <w:rPr>
      <w:b/>
      <w:bCs/>
    </w:rPr>
  </w:style>
  <w:style w:type="character" w:customStyle="1" w:styleId="CommentSubjectChar">
    <w:name w:val="Comment Subject Char"/>
    <w:basedOn w:val="CommentTextChar"/>
    <w:link w:val="CommentSubject"/>
    <w:uiPriority w:val="99"/>
    <w:semiHidden/>
    <w:rsid w:val="00BF0BAD"/>
    <w:rPr>
      <w:b/>
      <w:bCs/>
      <w:sz w:val="20"/>
      <w:szCs w:val="20"/>
    </w:rPr>
  </w:style>
  <w:style w:type="paragraph" w:styleId="Revision">
    <w:name w:val="Revision"/>
    <w:hidden/>
    <w:uiPriority w:val="99"/>
    <w:semiHidden/>
    <w:rsid w:val="00AB77C9"/>
    <w:pPr>
      <w:spacing w:after="0" w:line="240" w:lineRule="auto"/>
    </w:pPr>
  </w:style>
  <w:style w:type="character" w:styleId="Mention">
    <w:name w:val="Mention"/>
    <w:basedOn w:val="DefaultParagraphFont"/>
    <w:uiPriority w:val="99"/>
    <w:unhideWhenUsed/>
    <w:rsid w:val="0066084C"/>
    <w:rPr>
      <w:color w:val="2B579A"/>
      <w:shd w:val="clear" w:color="auto" w:fill="E1DFDD"/>
    </w:rPr>
  </w:style>
  <w:style w:type="character" w:styleId="UnresolvedMention">
    <w:name w:val="Unresolved Mention"/>
    <w:basedOn w:val="DefaultParagraphFont"/>
    <w:uiPriority w:val="99"/>
    <w:semiHidden/>
    <w:unhideWhenUsed/>
    <w:rsid w:val="00AC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1966">
      <w:bodyDiv w:val="1"/>
      <w:marLeft w:val="0"/>
      <w:marRight w:val="0"/>
      <w:marTop w:val="0"/>
      <w:marBottom w:val="0"/>
      <w:divBdr>
        <w:top w:val="none" w:sz="0" w:space="0" w:color="auto"/>
        <w:left w:val="none" w:sz="0" w:space="0" w:color="auto"/>
        <w:bottom w:val="none" w:sz="0" w:space="0" w:color="auto"/>
        <w:right w:val="none" w:sz="0" w:space="0" w:color="auto"/>
      </w:divBdr>
      <w:divsChild>
        <w:div w:id="1596552941">
          <w:marLeft w:val="0"/>
          <w:marRight w:val="0"/>
          <w:marTop w:val="450"/>
          <w:marBottom w:val="450"/>
          <w:divBdr>
            <w:top w:val="none" w:sz="0" w:space="0" w:color="auto"/>
            <w:left w:val="single" w:sz="6" w:space="11" w:color="B1B4B6"/>
            <w:bottom w:val="none" w:sz="0" w:space="0" w:color="auto"/>
            <w:right w:val="none" w:sz="0" w:space="0" w:color="auto"/>
          </w:divBdr>
          <w:divsChild>
            <w:div w:id="21139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5712">
      <w:bodyDiv w:val="1"/>
      <w:marLeft w:val="0"/>
      <w:marRight w:val="0"/>
      <w:marTop w:val="0"/>
      <w:marBottom w:val="0"/>
      <w:divBdr>
        <w:top w:val="none" w:sz="0" w:space="0" w:color="auto"/>
        <w:left w:val="none" w:sz="0" w:space="0" w:color="auto"/>
        <w:bottom w:val="none" w:sz="0" w:space="0" w:color="auto"/>
        <w:right w:val="none" w:sz="0" w:space="0" w:color="auto"/>
      </w:divBdr>
    </w:div>
    <w:div w:id="495538899">
      <w:bodyDiv w:val="1"/>
      <w:marLeft w:val="0"/>
      <w:marRight w:val="0"/>
      <w:marTop w:val="0"/>
      <w:marBottom w:val="0"/>
      <w:divBdr>
        <w:top w:val="none" w:sz="0" w:space="0" w:color="auto"/>
        <w:left w:val="none" w:sz="0" w:space="0" w:color="auto"/>
        <w:bottom w:val="none" w:sz="0" w:space="0" w:color="auto"/>
        <w:right w:val="none" w:sz="0" w:space="0" w:color="auto"/>
      </w:divBdr>
      <w:divsChild>
        <w:div w:id="178157095">
          <w:marLeft w:val="0"/>
          <w:marRight w:val="0"/>
          <w:marTop w:val="0"/>
          <w:marBottom w:val="300"/>
          <w:divBdr>
            <w:top w:val="none" w:sz="0" w:space="0" w:color="auto"/>
            <w:left w:val="none" w:sz="0" w:space="0" w:color="auto"/>
            <w:bottom w:val="none" w:sz="0" w:space="0" w:color="auto"/>
            <w:right w:val="none" w:sz="0" w:space="0" w:color="auto"/>
          </w:divBdr>
        </w:div>
        <w:div w:id="273948051">
          <w:marLeft w:val="0"/>
          <w:marRight w:val="0"/>
          <w:marTop w:val="0"/>
          <w:marBottom w:val="450"/>
          <w:divBdr>
            <w:top w:val="none" w:sz="0" w:space="0" w:color="auto"/>
            <w:left w:val="single" w:sz="6" w:space="11" w:color="B1B4B6"/>
            <w:bottom w:val="none" w:sz="0" w:space="0" w:color="auto"/>
            <w:right w:val="none" w:sz="0" w:space="0" w:color="auto"/>
          </w:divBdr>
          <w:divsChild>
            <w:div w:id="1552225862">
              <w:marLeft w:val="0"/>
              <w:marRight w:val="0"/>
              <w:marTop w:val="0"/>
              <w:marBottom w:val="0"/>
              <w:divBdr>
                <w:top w:val="none" w:sz="0" w:space="0" w:color="auto"/>
                <w:left w:val="none" w:sz="0" w:space="0" w:color="auto"/>
                <w:bottom w:val="none" w:sz="0" w:space="0" w:color="auto"/>
                <w:right w:val="none" w:sz="0" w:space="0" w:color="auto"/>
              </w:divBdr>
            </w:div>
          </w:divsChild>
        </w:div>
        <w:div w:id="569659255">
          <w:marLeft w:val="0"/>
          <w:marRight w:val="0"/>
          <w:marTop w:val="0"/>
          <w:marBottom w:val="300"/>
          <w:divBdr>
            <w:top w:val="single" w:sz="6" w:space="15" w:color="B1B4B6"/>
            <w:left w:val="none" w:sz="0" w:space="0" w:color="auto"/>
            <w:bottom w:val="none" w:sz="0" w:space="0" w:color="auto"/>
            <w:right w:val="none" w:sz="0" w:space="0" w:color="auto"/>
          </w:divBdr>
        </w:div>
        <w:div w:id="795758070">
          <w:marLeft w:val="0"/>
          <w:marRight w:val="0"/>
          <w:marTop w:val="0"/>
          <w:marBottom w:val="300"/>
          <w:divBdr>
            <w:top w:val="none" w:sz="0" w:space="0" w:color="auto"/>
            <w:left w:val="none" w:sz="0" w:space="0" w:color="auto"/>
            <w:bottom w:val="none" w:sz="0" w:space="0" w:color="auto"/>
            <w:right w:val="none" w:sz="0" w:space="0" w:color="auto"/>
          </w:divBdr>
        </w:div>
        <w:div w:id="814881323">
          <w:marLeft w:val="0"/>
          <w:marRight w:val="0"/>
          <w:marTop w:val="0"/>
          <w:marBottom w:val="300"/>
          <w:divBdr>
            <w:top w:val="none" w:sz="0" w:space="0" w:color="auto"/>
            <w:left w:val="none" w:sz="0" w:space="0" w:color="auto"/>
            <w:bottom w:val="none" w:sz="0" w:space="0" w:color="auto"/>
            <w:right w:val="none" w:sz="0" w:space="0" w:color="auto"/>
          </w:divBdr>
        </w:div>
        <w:div w:id="953439858">
          <w:marLeft w:val="0"/>
          <w:marRight w:val="0"/>
          <w:marTop w:val="0"/>
          <w:marBottom w:val="300"/>
          <w:divBdr>
            <w:top w:val="none" w:sz="0" w:space="0" w:color="auto"/>
            <w:left w:val="none" w:sz="0" w:space="0" w:color="auto"/>
            <w:bottom w:val="none" w:sz="0" w:space="0" w:color="auto"/>
            <w:right w:val="none" w:sz="0" w:space="0" w:color="auto"/>
          </w:divBdr>
        </w:div>
        <w:div w:id="960041130">
          <w:marLeft w:val="0"/>
          <w:marRight w:val="0"/>
          <w:marTop w:val="0"/>
          <w:marBottom w:val="300"/>
          <w:divBdr>
            <w:top w:val="none" w:sz="0" w:space="0" w:color="auto"/>
            <w:left w:val="none" w:sz="0" w:space="0" w:color="auto"/>
            <w:bottom w:val="none" w:sz="0" w:space="0" w:color="auto"/>
            <w:right w:val="none" w:sz="0" w:space="0" w:color="auto"/>
          </w:divBdr>
        </w:div>
        <w:div w:id="1242836822">
          <w:blockQuote w:val="1"/>
          <w:marLeft w:val="0"/>
          <w:marRight w:val="0"/>
          <w:marTop w:val="0"/>
          <w:marBottom w:val="300"/>
          <w:divBdr>
            <w:top w:val="none" w:sz="0" w:space="0" w:color="auto"/>
            <w:left w:val="none" w:sz="0" w:space="0" w:color="auto"/>
            <w:bottom w:val="none" w:sz="0" w:space="0" w:color="auto"/>
            <w:right w:val="none" w:sz="0" w:space="0" w:color="auto"/>
          </w:divBdr>
        </w:div>
        <w:div w:id="1570536765">
          <w:blockQuote w:val="1"/>
          <w:marLeft w:val="0"/>
          <w:marRight w:val="0"/>
          <w:marTop w:val="0"/>
          <w:marBottom w:val="300"/>
          <w:divBdr>
            <w:top w:val="none" w:sz="0" w:space="0" w:color="auto"/>
            <w:left w:val="none" w:sz="0" w:space="0" w:color="auto"/>
            <w:bottom w:val="none" w:sz="0" w:space="0" w:color="auto"/>
            <w:right w:val="none" w:sz="0" w:space="0" w:color="auto"/>
          </w:divBdr>
        </w:div>
        <w:div w:id="1805153630">
          <w:marLeft w:val="0"/>
          <w:marRight w:val="0"/>
          <w:marTop w:val="0"/>
          <w:marBottom w:val="300"/>
          <w:divBdr>
            <w:top w:val="none" w:sz="0" w:space="0" w:color="auto"/>
            <w:left w:val="none" w:sz="0" w:space="0" w:color="auto"/>
            <w:bottom w:val="none" w:sz="0" w:space="0" w:color="auto"/>
            <w:right w:val="none" w:sz="0" w:space="0" w:color="auto"/>
          </w:divBdr>
        </w:div>
        <w:div w:id="1828587539">
          <w:marLeft w:val="0"/>
          <w:marRight w:val="0"/>
          <w:marTop w:val="0"/>
          <w:marBottom w:val="300"/>
          <w:divBdr>
            <w:top w:val="none" w:sz="0" w:space="0" w:color="auto"/>
            <w:left w:val="none" w:sz="0" w:space="0" w:color="auto"/>
            <w:bottom w:val="none" w:sz="0" w:space="0" w:color="auto"/>
            <w:right w:val="none" w:sz="0" w:space="0" w:color="auto"/>
          </w:divBdr>
        </w:div>
        <w:div w:id="1963029641">
          <w:marLeft w:val="0"/>
          <w:marRight w:val="0"/>
          <w:marTop w:val="0"/>
          <w:marBottom w:val="300"/>
          <w:divBdr>
            <w:top w:val="none" w:sz="0" w:space="0" w:color="auto"/>
            <w:left w:val="none" w:sz="0" w:space="0" w:color="auto"/>
            <w:bottom w:val="none" w:sz="0" w:space="0" w:color="auto"/>
            <w:right w:val="none" w:sz="0" w:space="0" w:color="auto"/>
          </w:divBdr>
        </w:div>
        <w:div w:id="2096630706">
          <w:marLeft w:val="0"/>
          <w:marRight w:val="0"/>
          <w:marTop w:val="0"/>
          <w:marBottom w:val="300"/>
          <w:divBdr>
            <w:top w:val="none" w:sz="0" w:space="0" w:color="auto"/>
            <w:left w:val="none" w:sz="0" w:space="0" w:color="auto"/>
            <w:bottom w:val="none" w:sz="0" w:space="0" w:color="auto"/>
            <w:right w:val="none" w:sz="0" w:space="0" w:color="auto"/>
          </w:divBdr>
        </w:div>
        <w:div w:id="2144035843">
          <w:marLeft w:val="0"/>
          <w:marRight w:val="0"/>
          <w:marTop w:val="0"/>
          <w:marBottom w:val="300"/>
          <w:divBdr>
            <w:top w:val="none" w:sz="0" w:space="0" w:color="auto"/>
            <w:left w:val="none" w:sz="0" w:space="0" w:color="auto"/>
            <w:bottom w:val="none" w:sz="0" w:space="0" w:color="auto"/>
            <w:right w:val="none" w:sz="0" w:space="0" w:color="auto"/>
          </w:divBdr>
        </w:div>
      </w:divsChild>
    </w:div>
    <w:div w:id="499003477">
      <w:bodyDiv w:val="1"/>
      <w:marLeft w:val="0"/>
      <w:marRight w:val="0"/>
      <w:marTop w:val="0"/>
      <w:marBottom w:val="0"/>
      <w:divBdr>
        <w:top w:val="none" w:sz="0" w:space="0" w:color="auto"/>
        <w:left w:val="none" w:sz="0" w:space="0" w:color="auto"/>
        <w:bottom w:val="none" w:sz="0" w:space="0" w:color="auto"/>
        <w:right w:val="none" w:sz="0" w:space="0" w:color="auto"/>
      </w:divBdr>
      <w:divsChild>
        <w:div w:id="784471396">
          <w:marLeft w:val="-225"/>
          <w:marRight w:val="-225"/>
          <w:marTop w:val="0"/>
          <w:marBottom w:val="0"/>
          <w:divBdr>
            <w:top w:val="none" w:sz="0" w:space="0" w:color="auto"/>
            <w:left w:val="none" w:sz="0" w:space="0" w:color="auto"/>
            <w:bottom w:val="none" w:sz="0" w:space="0" w:color="auto"/>
            <w:right w:val="none" w:sz="0" w:space="0" w:color="auto"/>
          </w:divBdr>
          <w:divsChild>
            <w:div w:id="1401556650">
              <w:marLeft w:val="0"/>
              <w:marRight w:val="0"/>
              <w:marTop w:val="0"/>
              <w:marBottom w:val="0"/>
              <w:divBdr>
                <w:top w:val="none" w:sz="0" w:space="0" w:color="auto"/>
                <w:left w:val="none" w:sz="0" w:space="0" w:color="auto"/>
                <w:bottom w:val="none" w:sz="0" w:space="0" w:color="auto"/>
                <w:right w:val="none" w:sz="0" w:space="0" w:color="auto"/>
              </w:divBdr>
              <w:divsChild>
                <w:div w:id="165675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03106254">
          <w:marLeft w:val="-225"/>
          <w:marRight w:val="-225"/>
          <w:marTop w:val="0"/>
          <w:marBottom w:val="0"/>
          <w:divBdr>
            <w:top w:val="none" w:sz="0" w:space="0" w:color="auto"/>
            <w:left w:val="none" w:sz="0" w:space="0" w:color="auto"/>
            <w:bottom w:val="none" w:sz="0" w:space="0" w:color="auto"/>
            <w:right w:val="none" w:sz="0" w:space="0" w:color="auto"/>
          </w:divBdr>
          <w:divsChild>
            <w:div w:id="2110738038">
              <w:marLeft w:val="225"/>
              <w:marRight w:val="225"/>
              <w:marTop w:val="0"/>
              <w:marBottom w:val="0"/>
              <w:divBdr>
                <w:top w:val="single" w:sz="6" w:space="0" w:color="B1B4B6"/>
                <w:left w:val="none" w:sz="0" w:space="0" w:color="auto"/>
                <w:bottom w:val="none" w:sz="0" w:space="0" w:color="auto"/>
                <w:right w:val="none" w:sz="0" w:space="0" w:color="auto"/>
              </w:divBdr>
              <w:divsChild>
                <w:div w:id="385763773">
                  <w:marLeft w:val="0"/>
                  <w:marRight w:val="0"/>
                  <w:marTop w:val="0"/>
                  <w:marBottom w:val="0"/>
                  <w:divBdr>
                    <w:top w:val="none" w:sz="0" w:space="0" w:color="auto"/>
                    <w:left w:val="none" w:sz="0" w:space="0" w:color="auto"/>
                    <w:bottom w:val="none" w:sz="0" w:space="0" w:color="auto"/>
                    <w:right w:val="none" w:sz="0" w:space="0" w:color="auto"/>
                  </w:divBdr>
                  <w:divsChild>
                    <w:div w:id="7934507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45470858">
          <w:marLeft w:val="0"/>
          <w:marRight w:val="0"/>
          <w:marTop w:val="0"/>
          <w:marBottom w:val="450"/>
          <w:divBdr>
            <w:top w:val="none" w:sz="0" w:space="0" w:color="auto"/>
            <w:left w:val="none" w:sz="0" w:space="0" w:color="auto"/>
            <w:bottom w:val="none" w:sz="0" w:space="0" w:color="auto"/>
            <w:right w:val="none" w:sz="0" w:space="0" w:color="auto"/>
          </w:divBdr>
        </w:div>
        <w:div w:id="1967002226">
          <w:marLeft w:val="-225"/>
          <w:marRight w:val="-225"/>
          <w:marTop w:val="0"/>
          <w:marBottom w:val="0"/>
          <w:divBdr>
            <w:top w:val="none" w:sz="0" w:space="0" w:color="auto"/>
            <w:left w:val="none" w:sz="0" w:space="0" w:color="auto"/>
            <w:bottom w:val="none" w:sz="0" w:space="0" w:color="auto"/>
            <w:right w:val="none" w:sz="0" w:space="0" w:color="auto"/>
          </w:divBdr>
          <w:divsChild>
            <w:div w:id="1750226296">
              <w:marLeft w:val="0"/>
              <w:marRight w:val="0"/>
              <w:marTop w:val="0"/>
              <w:marBottom w:val="0"/>
              <w:divBdr>
                <w:top w:val="none" w:sz="0" w:space="0" w:color="auto"/>
                <w:left w:val="none" w:sz="0" w:space="0" w:color="auto"/>
                <w:bottom w:val="none" w:sz="0" w:space="0" w:color="auto"/>
                <w:right w:val="none" w:sz="0" w:space="0" w:color="auto"/>
              </w:divBdr>
              <w:divsChild>
                <w:div w:id="715545789">
                  <w:marLeft w:val="0"/>
                  <w:marRight w:val="0"/>
                  <w:marTop w:val="0"/>
                  <w:marBottom w:val="0"/>
                  <w:divBdr>
                    <w:top w:val="none" w:sz="0" w:space="0" w:color="auto"/>
                    <w:left w:val="none" w:sz="0" w:space="0" w:color="auto"/>
                    <w:bottom w:val="none" w:sz="0" w:space="0" w:color="auto"/>
                    <w:right w:val="none" w:sz="0" w:space="0" w:color="auto"/>
                  </w:divBdr>
                  <w:divsChild>
                    <w:div w:id="448279510">
                      <w:marLeft w:val="0"/>
                      <w:marRight w:val="0"/>
                      <w:marTop w:val="0"/>
                      <w:marBottom w:val="0"/>
                      <w:divBdr>
                        <w:top w:val="none" w:sz="0" w:space="0" w:color="auto"/>
                        <w:left w:val="none" w:sz="0" w:space="0" w:color="auto"/>
                        <w:bottom w:val="none" w:sz="0" w:space="0" w:color="auto"/>
                        <w:right w:val="none" w:sz="0" w:space="0" w:color="auto"/>
                      </w:divBdr>
                      <w:divsChild>
                        <w:div w:id="1178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886114">
      <w:bodyDiv w:val="1"/>
      <w:marLeft w:val="0"/>
      <w:marRight w:val="0"/>
      <w:marTop w:val="0"/>
      <w:marBottom w:val="0"/>
      <w:divBdr>
        <w:top w:val="none" w:sz="0" w:space="0" w:color="auto"/>
        <w:left w:val="none" w:sz="0" w:space="0" w:color="auto"/>
        <w:bottom w:val="none" w:sz="0" w:space="0" w:color="auto"/>
        <w:right w:val="none" w:sz="0" w:space="0" w:color="auto"/>
      </w:divBdr>
      <w:divsChild>
        <w:div w:id="575474449">
          <w:marLeft w:val="0"/>
          <w:marRight w:val="0"/>
          <w:marTop w:val="450"/>
          <w:marBottom w:val="450"/>
          <w:divBdr>
            <w:top w:val="none" w:sz="0" w:space="0" w:color="auto"/>
            <w:left w:val="single" w:sz="6" w:space="11" w:color="B1B4B6"/>
            <w:bottom w:val="none" w:sz="0" w:space="0" w:color="auto"/>
            <w:right w:val="none" w:sz="0" w:space="0" w:color="auto"/>
          </w:divBdr>
          <w:divsChild>
            <w:div w:id="15030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318">
      <w:bodyDiv w:val="1"/>
      <w:marLeft w:val="0"/>
      <w:marRight w:val="0"/>
      <w:marTop w:val="0"/>
      <w:marBottom w:val="0"/>
      <w:divBdr>
        <w:top w:val="none" w:sz="0" w:space="0" w:color="auto"/>
        <w:left w:val="none" w:sz="0" w:space="0" w:color="auto"/>
        <w:bottom w:val="none" w:sz="0" w:space="0" w:color="auto"/>
        <w:right w:val="none" w:sz="0" w:space="0" w:color="auto"/>
      </w:divBdr>
    </w:div>
    <w:div w:id="1421026230">
      <w:bodyDiv w:val="1"/>
      <w:marLeft w:val="0"/>
      <w:marRight w:val="0"/>
      <w:marTop w:val="0"/>
      <w:marBottom w:val="0"/>
      <w:divBdr>
        <w:top w:val="none" w:sz="0" w:space="0" w:color="auto"/>
        <w:left w:val="none" w:sz="0" w:space="0" w:color="auto"/>
        <w:bottom w:val="none" w:sz="0" w:space="0" w:color="auto"/>
        <w:right w:val="none" w:sz="0" w:space="0" w:color="auto"/>
      </w:divBdr>
      <w:divsChild>
        <w:div w:id="566571627">
          <w:marLeft w:val="0"/>
          <w:marRight w:val="0"/>
          <w:marTop w:val="0"/>
          <w:marBottom w:val="0"/>
          <w:divBdr>
            <w:top w:val="none" w:sz="0" w:space="0" w:color="auto"/>
            <w:left w:val="none" w:sz="0" w:space="0" w:color="auto"/>
            <w:bottom w:val="none" w:sz="0" w:space="0" w:color="auto"/>
            <w:right w:val="none" w:sz="0" w:space="0" w:color="auto"/>
          </w:divBdr>
        </w:div>
        <w:div w:id="569581996">
          <w:marLeft w:val="0"/>
          <w:marRight w:val="0"/>
          <w:marTop w:val="0"/>
          <w:marBottom w:val="750"/>
          <w:divBdr>
            <w:top w:val="none" w:sz="0" w:space="0" w:color="auto"/>
            <w:left w:val="none" w:sz="0" w:space="0" w:color="auto"/>
            <w:bottom w:val="none" w:sz="0" w:space="0" w:color="auto"/>
            <w:right w:val="none" w:sz="0" w:space="0" w:color="auto"/>
          </w:divBdr>
          <w:divsChild>
            <w:div w:id="4889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5339">
      <w:bodyDiv w:val="1"/>
      <w:marLeft w:val="0"/>
      <w:marRight w:val="0"/>
      <w:marTop w:val="0"/>
      <w:marBottom w:val="0"/>
      <w:divBdr>
        <w:top w:val="none" w:sz="0" w:space="0" w:color="auto"/>
        <w:left w:val="none" w:sz="0" w:space="0" w:color="auto"/>
        <w:bottom w:val="none" w:sz="0" w:space="0" w:color="auto"/>
        <w:right w:val="none" w:sz="0" w:space="0" w:color="auto"/>
      </w:divBdr>
      <w:divsChild>
        <w:div w:id="456994193">
          <w:marLeft w:val="0"/>
          <w:marRight w:val="0"/>
          <w:marTop w:val="0"/>
          <w:marBottom w:val="300"/>
          <w:divBdr>
            <w:top w:val="none" w:sz="0" w:space="0" w:color="auto"/>
            <w:left w:val="none" w:sz="0" w:space="0" w:color="auto"/>
            <w:bottom w:val="none" w:sz="0" w:space="0" w:color="auto"/>
            <w:right w:val="none" w:sz="0" w:space="0" w:color="auto"/>
          </w:divBdr>
        </w:div>
        <w:div w:id="482476290">
          <w:marLeft w:val="0"/>
          <w:marRight w:val="0"/>
          <w:marTop w:val="0"/>
          <w:marBottom w:val="300"/>
          <w:divBdr>
            <w:top w:val="none" w:sz="0" w:space="0" w:color="auto"/>
            <w:left w:val="none" w:sz="0" w:space="0" w:color="auto"/>
            <w:bottom w:val="none" w:sz="0" w:space="0" w:color="auto"/>
            <w:right w:val="none" w:sz="0" w:space="0" w:color="auto"/>
          </w:divBdr>
        </w:div>
        <w:div w:id="629215191">
          <w:marLeft w:val="0"/>
          <w:marRight w:val="0"/>
          <w:marTop w:val="0"/>
          <w:marBottom w:val="300"/>
          <w:divBdr>
            <w:top w:val="none" w:sz="0" w:space="0" w:color="auto"/>
            <w:left w:val="none" w:sz="0" w:space="0" w:color="auto"/>
            <w:bottom w:val="none" w:sz="0" w:space="0" w:color="auto"/>
            <w:right w:val="none" w:sz="0" w:space="0" w:color="auto"/>
          </w:divBdr>
        </w:div>
        <w:div w:id="724109906">
          <w:marLeft w:val="0"/>
          <w:marRight w:val="0"/>
          <w:marTop w:val="0"/>
          <w:marBottom w:val="300"/>
          <w:divBdr>
            <w:top w:val="none" w:sz="0" w:space="0" w:color="auto"/>
            <w:left w:val="none" w:sz="0" w:space="0" w:color="auto"/>
            <w:bottom w:val="none" w:sz="0" w:space="0" w:color="auto"/>
            <w:right w:val="none" w:sz="0" w:space="0" w:color="auto"/>
          </w:divBdr>
        </w:div>
        <w:div w:id="827791659">
          <w:blockQuote w:val="1"/>
          <w:marLeft w:val="0"/>
          <w:marRight w:val="0"/>
          <w:marTop w:val="0"/>
          <w:marBottom w:val="300"/>
          <w:divBdr>
            <w:top w:val="none" w:sz="0" w:space="0" w:color="auto"/>
            <w:left w:val="none" w:sz="0" w:space="0" w:color="auto"/>
            <w:bottom w:val="none" w:sz="0" w:space="0" w:color="auto"/>
            <w:right w:val="none" w:sz="0" w:space="0" w:color="auto"/>
          </w:divBdr>
        </w:div>
        <w:div w:id="884488166">
          <w:marLeft w:val="0"/>
          <w:marRight w:val="0"/>
          <w:marTop w:val="0"/>
          <w:marBottom w:val="300"/>
          <w:divBdr>
            <w:top w:val="none" w:sz="0" w:space="0" w:color="auto"/>
            <w:left w:val="none" w:sz="0" w:space="0" w:color="auto"/>
            <w:bottom w:val="none" w:sz="0" w:space="0" w:color="auto"/>
            <w:right w:val="none" w:sz="0" w:space="0" w:color="auto"/>
          </w:divBdr>
        </w:div>
        <w:div w:id="889267342">
          <w:marLeft w:val="0"/>
          <w:marRight w:val="0"/>
          <w:marTop w:val="0"/>
          <w:marBottom w:val="300"/>
          <w:divBdr>
            <w:top w:val="none" w:sz="0" w:space="0" w:color="auto"/>
            <w:left w:val="none" w:sz="0" w:space="0" w:color="auto"/>
            <w:bottom w:val="none" w:sz="0" w:space="0" w:color="auto"/>
            <w:right w:val="none" w:sz="0" w:space="0" w:color="auto"/>
          </w:divBdr>
        </w:div>
        <w:div w:id="996151440">
          <w:marLeft w:val="0"/>
          <w:marRight w:val="0"/>
          <w:marTop w:val="0"/>
          <w:marBottom w:val="300"/>
          <w:divBdr>
            <w:top w:val="none" w:sz="0" w:space="0" w:color="auto"/>
            <w:left w:val="none" w:sz="0" w:space="0" w:color="auto"/>
            <w:bottom w:val="none" w:sz="0" w:space="0" w:color="auto"/>
            <w:right w:val="none" w:sz="0" w:space="0" w:color="auto"/>
          </w:divBdr>
        </w:div>
        <w:div w:id="1328249587">
          <w:blockQuote w:val="1"/>
          <w:marLeft w:val="0"/>
          <w:marRight w:val="0"/>
          <w:marTop w:val="0"/>
          <w:marBottom w:val="300"/>
          <w:divBdr>
            <w:top w:val="none" w:sz="0" w:space="0" w:color="auto"/>
            <w:left w:val="none" w:sz="0" w:space="0" w:color="auto"/>
            <w:bottom w:val="none" w:sz="0" w:space="0" w:color="auto"/>
            <w:right w:val="none" w:sz="0" w:space="0" w:color="auto"/>
          </w:divBdr>
        </w:div>
        <w:div w:id="1357543050">
          <w:marLeft w:val="0"/>
          <w:marRight w:val="0"/>
          <w:marTop w:val="0"/>
          <w:marBottom w:val="300"/>
          <w:divBdr>
            <w:top w:val="none" w:sz="0" w:space="0" w:color="auto"/>
            <w:left w:val="none" w:sz="0" w:space="0" w:color="auto"/>
            <w:bottom w:val="none" w:sz="0" w:space="0" w:color="auto"/>
            <w:right w:val="none" w:sz="0" w:space="0" w:color="auto"/>
          </w:divBdr>
        </w:div>
        <w:div w:id="1405487652">
          <w:marLeft w:val="0"/>
          <w:marRight w:val="0"/>
          <w:marTop w:val="0"/>
          <w:marBottom w:val="450"/>
          <w:divBdr>
            <w:top w:val="none" w:sz="0" w:space="0" w:color="auto"/>
            <w:left w:val="single" w:sz="6" w:space="11" w:color="B1B4B6"/>
            <w:bottom w:val="none" w:sz="0" w:space="0" w:color="auto"/>
            <w:right w:val="none" w:sz="0" w:space="0" w:color="auto"/>
          </w:divBdr>
          <w:divsChild>
            <w:div w:id="1852716401">
              <w:marLeft w:val="0"/>
              <w:marRight w:val="0"/>
              <w:marTop w:val="0"/>
              <w:marBottom w:val="0"/>
              <w:divBdr>
                <w:top w:val="none" w:sz="0" w:space="0" w:color="auto"/>
                <w:left w:val="none" w:sz="0" w:space="0" w:color="auto"/>
                <w:bottom w:val="none" w:sz="0" w:space="0" w:color="auto"/>
                <w:right w:val="none" w:sz="0" w:space="0" w:color="auto"/>
              </w:divBdr>
            </w:div>
          </w:divsChild>
        </w:div>
        <w:div w:id="1425110877">
          <w:marLeft w:val="0"/>
          <w:marRight w:val="0"/>
          <w:marTop w:val="0"/>
          <w:marBottom w:val="300"/>
          <w:divBdr>
            <w:top w:val="none" w:sz="0" w:space="0" w:color="auto"/>
            <w:left w:val="none" w:sz="0" w:space="0" w:color="auto"/>
            <w:bottom w:val="none" w:sz="0" w:space="0" w:color="auto"/>
            <w:right w:val="none" w:sz="0" w:space="0" w:color="auto"/>
          </w:divBdr>
        </w:div>
        <w:div w:id="1728381961">
          <w:marLeft w:val="0"/>
          <w:marRight w:val="0"/>
          <w:marTop w:val="0"/>
          <w:marBottom w:val="300"/>
          <w:divBdr>
            <w:top w:val="single" w:sz="6" w:space="15" w:color="B1B4B6"/>
            <w:left w:val="none" w:sz="0" w:space="0" w:color="auto"/>
            <w:bottom w:val="none" w:sz="0" w:space="0" w:color="auto"/>
            <w:right w:val="none" w:sz="0" w:space="0" w:color="auto"/>
          </w:divBdr>
        </w:div>
        <w:div w:id="2101677046">
          <w:marLeft w:val="0"/>
          <w:marRight w:val="0"/>
          <w:marTop w:val="0"/>
          <w:marBottom w:val="300"/>
          <w:divBdr>
            <w:top w:val="none" w:sz="0" w:space="0" w:color="auto"/>
            <w:left w:val="none" w:sz="0" w:space="0" w:color="auto"/>
            <w:bottom w:val="none" w:sz="0" w:space="0" w:color="auto"/>
            <w:right w:val="none" w:sz="0" w:space="0" w:color="auto"/>
          </w:divBdr>
        </w:div>
      </w:divsChild>
    </w:div>
    <w:div w:id="1650673736">
      <w:bodyDiv w:val="1"/>
      <w:marLeft w:val="0"/>
      <w:marRight w:val="0"/>
      <w:marTop w:val="0"/>
      <w:marBottom w:val="0"/>
      <w:divBdr>
        <w:top w:val="none" w:sz="0" w:space="0" w:color="auto"/>
        <w:left w:val="none" w:sz="0" w:space="0" w:color="auto"/>
        <w:bottom w:val="none" w:sz="0" w:space="0" w:color="auto"/>
        <w:right w:val="none" w:sz="0" w:space="0" w:color="auto"/>
      </w:divBdr>
      <w:divsChild>
        <w:div w:id="86268642">
          <w:blockQuote w:val="1"/>
          <w:marLeft w:val="0"/>
          <w:marRight w:val="0"/>
          <w:marTop w:val="0"/>
          <w:marBottom w:val="300"/>
          <w:divBdr>
            <w:top w:val="none" w:sz="0" w:space="0" w:color="auto"/>
            <w:left w:val="none" w:sz="0" w:space="0" w:color="auto"/>
            <w:bottom w:val="none" w:sz="0" w:space="0" w:color="auto"/>
            <w:right w:val="none" w:sz="0" w:space="0" w:color="auto"/>
          </w:divBdr>
        </w:div>
        <w:div w:id="283195731">
          <w:marLeft w:val="0"/>
          <w:marRight w:val="0"/>
          <w:marTop w:val="0"/>
          <w:marBottom w:val="300"/>
          <w:divBdr>
            <w:top w:val="none" w:sz="0" w:space="0" w:color="auto"/>
            <w:left w:val="none" w:sz="0" w:space="0" w:color="auto"/>
            <w:bottom w:val="none" w:sz="0" w:space="0" w:color="auto"/>
            <w:right w:val="none" w:sz="0" w:space="0" w:color="auto"/>
          </w:divBdr>
        </w:div>
        <w:div w:id="330255374">
          <w:marLeft w:val="0"/>
          <w:marRight w:val="0"/>
          <w:marTop w:val="0"/>
          <w:marBottom w:val="450"/>
          <w:divBdr>
            <w:top w:val="none" w:sz="0" w:space="0" w:color="auto"/>
            <w:left w:val="single" w:sz="6" w:space="11" w:color="B1B4B6"/>
            <w:bottom w:val="none" w:sz="0" w:space="0" w:color="auto"/>
            <w:right w:val="none" w:sz="0" w:space="0" w:color="auto"/>
          </w:divBdr>
          <w:divsChild>
            <w:div w:id="1604150143">
              <w:marLeft w:val="0"/>
              <w:marRight w:val="0"/>
              <w:marTop w:val="0"/>
              <w:marBottom w:val="0"/>
              <w:divBdr>
                <w:top w:val="none" w:sz="0" w:space="0" w:color="auto"/>
                <w:left w:val="none" w:sz="0" w:space="0" w:color="auto"/>
                <w:bottom w:val="none" w:sz="0" w:space="0" w:color="auto"/>
                <w:right w:val="none" w:sz="0" w:space="0" w:color="auto"/>
              </w:divBdr>
            </w:div>
          </w:divsChild>
        </w:div>
        <w:div w:id="447939651">
          <w:marLeft w:val="0"/>
          <w:marRight w:val="0"/>
          <w:marTop w:val="0"/>
          <w:marBottom w:val="300"/>
          <w:divBdr>
            <w:top w:val="none" w:sz="0" w:space="0" w:color="auto"/>
            <w:left w:val="none" w:sz="0" w:space="0" w:color="auto"/>
            <w:bottom w:val="none" w:sz="0" w:space="0" w:color="auto"/>
            <w:right w:val="none" w:sz="0" w:space="0" w:color="auto"/>
          </w:divBdr>
        </w:div>
        <w:div w:id="477915789">
          <w:marLeft w:val="0"/>
          <w:marRight w:val="0"/>
          <w:marTop w:val="0"/>
          <w:marBottom w:val="300"/>
          <w:divBdr>
            <w:top w:val="none" w:sz="0" w:space="0" w:color="auto"/>
            <w:left w:val="none" w:sz="0" w:space="0" w:color="auto"/>
            <w:bottom w:val="none" w:sz="0" w:space="0" w:color="auto"/>
            <w:right w:val="none" w:sz="0" w:space="0" w:color="auto"/>
          </w:divBdr>
        </w:div>
        <w:div w:id="550505545">
          <w:marLeft w:val="0"/>
          <w:marRight w:val="0"/>
          <w:marTop w:val="0"/>
          <w:marBottom w:val="300"/>
          <w:divBdr>
            <w:top w:val="single" w:sz="6" w:space="15" w:color="B1B4B6"/>
            <w:left w:val="none" w:sz="0" w:space="0" w:color="auto"/>
            <w:bottom w:val="none" w:sz="0" w:space="0" w:color="auto"/>
            <w:right w:val="none" w:sz="0" w:space="0" w:color="auto"/>
          </w:divBdr>
        </w:div>
        <w:div w:id="768475184">
          <w:marLeft w:val="0"/>
          <w:marRight w:val="0"/>
          <w:marTop w:val="0"/>
          <w:marBottom w:val="300"/>
          <w:divBdr>
            <w:top w:val="none" w:sz="0" w:space="0" w:color="auto"/>
            <w:left w:val="none" w:sz="0" w:space="0" w:color="auto"/>
            <w:bottom w:val="none" w:sz="0" w:space="0" w:color="auto"/>
            <w:right w:val="none" w:sz="0" w:space="0" w:color="auto"/>
          </w:divBdr>
        </w:div>
        <w:div w:id="836846222">
          <w:marLeft w:val="0"/>
          <w:marRight w:val="0"/>
          <w:marTop w:val="0"/>
          <w:marBottom w:val="300"/>
          <w:divBdr>
            <w:top w:val="none" w:sz="0" w:space="0" w:color="auto"/>
            <w:left w:val="none" w:sz="0" w:space="0" w:color="auto"/>
            <w:bottom w:val="none" w:sz="0" w:space="0" w:color="auto"/>
            <w:right w:val="none" w:sz="0" w:space="0" w:color="auto"/>
          </w:divBdr>
        </w:div>
        <w:div w:id="981470615">
          <w:marLeft w:val="0"/>
          <w:marRight w:val="0"/>
          <w:marTop w:val="0"/>
          <w:marBottom w:val="300"/>
          <w:divBdr>
            <w:top w:val="none" w:sz="0" w:space="0" w:color="auto"/>
            <w:left w:val="none" w:sz="0" w:space="0" w:color="auto"/>
            <w:bottom w:val="none" w:sz="0" w:space="0" w:color="auto"/>
            <w:right w:val="none" w:sz="0" w:space="0" w:color="auto"/>
          </w:divBdr>
        </w:div>
        <w:div w:id="1059787280">
          <w:marLeft w:val="0"/>
          <w:marRight w:val="0"/>
          <w:marTop w:val="0"/>
          <w:marBottom w:val="300"/>
          <w:divBdr>
            <w:top w:val="none" w:sz="0" w:space="0" w:color="auto"/>
            <w:left w:val="none" w:sz="0" w:space="0" w:color="auto"/>
            <w:bottom w:val="none" w:sz="0" w:space="0" w:color="auto"/>
            <w:right w:val="none" w:sz="0" w:space="0" w:color="auto"/>
          </w:divBdr>
        </w:div>
        <w:div w:id="1508014293">
          <w:marLeft w:val="0"/>
          <w:marRight w:val="0"/>
          <w:marTop w:val="0"/>
          <w:marBottom w:val="300"/>
          <w:divBdr>
            <w:top w:val="none" w:sz="0" w:space="0" w:color="auto"/>
            <w:left w:val="none" w:sz="0" w:space="0" w:color="auto"/>
            <w:bottom w:val="none" w:sz="0" w:space="0" w:color="auto"/>
            <w:right w:val="none" w:sz="0" w:space="0" w:color="auto"/>
          </w:divBdr>
        </w:div>
        <w:div w:id="1570116345">
          <w:blockQuote w:val="1"/>
          <w:marLeft w:val="0"/>
          <w:marRight w:val="0"/>
          <w:marTop w:val="0"/>
          <w:marBottom w:val="300"/>
          <w:divBdr>
            <w:top w:val="none" w:sz="0" w:space="0" w:color="auto"/>
            <w:left w:val="none" w:sz="0" w:space="0" w:color="auto"/>
            <w:bottom w:val="none" w:sz="0" w:space="0" w:color="auto"/>
            <w:right w:val="none" w:sz="0" w:space="0" w:color="auto"/>
          </w:divBdr>
        </w:div>
        <w:div w:id="1687051109">
          <w:marLeft w:val="0"/>
          <w:marRight w:val="0"/>
          <w:marTop w:val="0"/>
          <w:marBottom w:val="300"/>
          <w:divBdr>
            <w:top w:val="none" w:sz="0" w:space="0" w:color="auto"/>
            <w:left w:val="none" w:sz="0" w:space="0" w:color="auto"/>
            <w:bottom w:val="none" w:sz="0" w:space="0" w:color="auto"/>
            <w:right w:val="none" w:sz="0" w:space="0" w:color="auto"/>
          </w:divBdr>
        </w:div>
        <w:div w:id="2123063892">
          <w:marLeft w:val="0"/>
          <w:marRight w:val="0"/>
          <w:marTop w:val="0"/>
          <w:marBottom w:val="300"/>
          <w:divBdr>
            <w:top w:val="none" w:sz="0" w:space="0" w:color="auto"/>
            <w:left w:val="none" w:sz="0" w:space="0" w:color="auto"/>
            <w:bottom w:val="none" w:sz="0" w:space="0" w:color="auto"/>
            <w:right w:val="none" w:sz="0" w:space="0" w:color="auto"/>
          </w:divBdr>
        </w:div>
      </w:divsChild>
    </w:div>
    <w:div w:id="1985813829">
      <w:bodyDiv w:val="1"/>
      <w:marLeft w:val="0"/>
      <w:marRight w:val="0"/>
      <w:marTop w:val="0"/>
      <w:marBottom w:val="0"/>
      <w:divBdr>
        <w:top w:val="none" w:sz="0" w:space="0" w:color="auto"/>
        <w:left w:val="none" w:sz="0" w:space="0" w:color="auto"/>
        <w:bottom w:val="none" w:sz="0" w:space="0" w:color="auto"/>
        <w:right w:val="none" w:sz="0" w:space="0" w:color="auto"/>
      </w:divBdr>
    </w:div>
    <w:div w:id="2026862344">
      <w:bodyDiv w:val="1"/>
      <w:marLeft w:val="0"/>
      <w:marRight w:val="0"/>
      <w:marTop w:val="0"/>
      <w:marBottom w:val="0"/>
      <w:divBdr>
        <w:top w:val="none" w:sz="0" w:space="0" w:color="auto"/>
        <w:left w:val="none" w:sz="0" w:space="0" w:color="auto"/>
        <w:bottom w:val="none" w:sz="0" w:space="0" w:color="auto"/>
        <w:right w:val="none" w:sz="0" w:space="0" w:color="auto"/>
      </w:divBdr>
      <w:divsChild>
        <w:div w:id="215824739">
          <w:marLeft w:val="0"/>
          <w:marRight w:val="0"/>
          <w:marTop w:val="480"/>
          <w:marBottom w:val="480"/>
          <w:divBdr>
            <w:top w:val="none" w:sz="0" w:space="0" w:color="auto"/>
            <w:left w:val="none" w:sz="0" w:space="0" w:color="auto"/>
            <w:bottom w:val="none" w:sz="0" w:space="0" w:color="auto"/>
            <w:right w:val="none" w:sz="0" w:space="0" w:color="auto"/>
          </w:divBdr>
        </w:div>
        <w:div w:id="632685488">
          <w:marLeft w:val="0"/>
          <w:marRight w:val="0"/>
          <w:marTop w:val="480"/>
          <w:marBottom w:val="480"/>
          <w:divBdr>
            <w:top w:val="none" w:sz="0" w:space="0" w:color="auto"/>
            <w:left w:val="none" w:sz="0" w:space="0" w:color="auto"/>
            <w:bottom w:val="none" w:sz="0" w:space="0" w:color="auto"/>
            <w:right w:val="none" w:sz="0" w:space="0" w:color="auto"/>
          </w:divBdr>
        </w:div>
        <w:div w:id="682172469">
          <w:blockQuote w:val="1"/>
          <w:marLeft w:val="0"/>
          <w:marRight w:val="0"/>
          <w:marTop w:val="0"/>
          <w:marBottom w:val="0"/>
          <w:divBdr>
            <w:top w:val="none" w:sz="0" w:space="0" w:color="auto"/>
            <w:left w:val="none" w:sz="0" w:space="0" w:color="auto"/>
            <w:bottom w:val="none" w:sz="0" w:space="0" w:color="auto"/>
            <w:right w:val="none" w:sz="0" w:space="0" w:color="auto"/>
          </w:divBdr>
        </w:div>
        <w:div w:id="1100102645">
          <w:marLeft w:val="0"/>
          <w:marRight w:val="0"/>
          <w:marTop w:val="480"/>
          <w:marBottom w:val="480"/>
          <w:divBdr>
            <w:top w:val="none" w:sz="0" w:space="0" w:color="auto"/>
            <w:left w:val="none" w:sz="0" w:space="0" w:color="auto"/>
            <w:bottom w:val="none" w:sz="0" w:space="0" w:color="auto"/>
            <w:right w:val="none" w:sz="0" w:space="0" w:color="auto"/>
          </w:divBdr>
        </w:div>
        <w:div w:id="1294481475">
          <w:marLeft w:val="0"/>
          <w:marRight w:val="0"/>
          <w:marTop w:val="480"/>
          <w:marBottom w:val="480"/>
          <w:divBdr>
            <w:top w:val="none" w:sz="0" w:space="0" w:color="auto"/>
            <w:left w:val="none" w:sz="0" w:space="0" w:color="auto"/>
            <w:bottom w:val="none" w:sz="0" w:space="0" w:color="auto"/>
            <w:right w:val="none" w:sz="0" w:space="0" w:color="auto"/>
          </w:divBdr>
        </w:div>
        <w:div w:id="1868250697">
          <w:marLeft w:val="0"/>
          <w:marRight w:val="0"/>
          <w:marTop w:val="480"/>
          <w:marBottom w:val="480"/>
          <w:divBdr>
            <w:top w:val="none" w:sz="0" w:space="0" w:color="auto"/>
            <w:left w:val="none" w:sz="0" w:space="0" w:color="auto"/>
            <w:bottom w:val="none" w:sz="0" w:space="0" w:color="auto"/>
            <w:right w:val="none" w:sz="0" w:space="0" w:color="auto"/>
          </w:divBdr>
        </w:div>
        <w:div w:id="1966694355">
          <w:marLeft w:val="0"/>
          <w:marRight w:val="0"/>
          <w:marTop w:val="480"/>
          <w:marBottom w:val="480"/>
          <w:divBdr>
            <w:top w:val="none" w:sz="0" w:space="0" w:color="auto"/>
            <w:left w:val="none" w:sz="0" w:space="0" w:color="auto"/>
            <w:bottom w:val="none" w:sz="0" w:space="0" w:color="auto"/>
            <w:right w:val="none" w:sz="0" w:space="0" w:color="auto"/>
          </w:divBdr>
        </w:div>
        <w:div w:id="2081361108">
          <w:marLeft w:val="0"/>
          <w:marRight w:val="0"/>
          <w:marTop w:val="480"/>
          <w:marBottom w:val="480"/>
          <w:divBdr>
            <w:top w:val="none" w:sz="0" w:space="0" w:color="auto"/>
            <w:left w:val="none" w:sz="0" w:space="0" w:color="auto"/>
            <w:bottom w:val="none" w:sz="0" w:space="0" w:color="auto"/>
            <w:right w:val="none" w:sz="0" w:space="0" w:color="auto"/>
          </w:divBdr>
          <w:divsChild>
            <w:div w:id="17683098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4/10/contents" TargetMode="External"/><Relationship Id="rId18" Type="http://schemas.openxmlformats.org/officeDocument/2006/relationships/hyperlink" Target="https://www.cps.gov.uk/crime-info/driving-offences" TargetMode="External"/><Relationship Id="rId26" Type="http://schemas.openxmlformats.org/officeDocument/2006/relationships/hyperlink" Target="https://www.legislation.gov.uk/ukpga/2024/10/section/1"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ational-standard-for-driver-and-rider-trainin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raft-origin.publishing.service.gov.uk/government/calls-for-evidence/self-driving-vehicles-safety-principles-statement/self-driving-vehicles-safety-principles-statement" TargetMode="External"/><Relationship Id="rId17" Type="http://schemas.openxmlformats.org/officeDocument/2006/relationships/hyperlink" Target="https://unece.org/sites/default/files/2024-11/ECE-TRANS-WP.29-2024-39e.pdf" TargetMode="External"/><Relationship Id="rId25" Type="http://schemas.openxmlformats.org/officeDocument/2006/relationships/hyperlink" Target="https://www.gov.uk/government/publications/automated-vehicles-bill-2023/automated-vehicles-bill-policy-scoping-notes" TargetMode="External"/><Relationship Id="rId33" Type="http://schemas.openxmlformats.org/officeDocument/2006/relationships/hyperlink" Target="https://draft-origin.publishing.service.gov.uk/government/calls-for-evidence/self-driving-vehicles-safety-principles-statement/self-driving-vehicles-safety-principles-statemen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ehicle-certification-agency.gov.uk/connected-and-automated-vehicles/automated-lane-keeping-systems-alks-and-listing-of-self-driving-vehicles/" TargetMode="External"/><Relationship Id="rId20" Type="http://schemas.openxmlformats.org/officeDocument/2006/relationships/hyperlink" Target="https://www.dvsabooks.com/the-official-dvsa-guide-to-driving---the-essential-skills-book-2022" TargetMode="External"/><Relationship Id="rId29" Type="http://schemas.openxmlformats.org/officeDocument/2006/relationships/hyperlink" Target="mailto:data.protection@dft.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aft-origin.publishing.service.gov.uk/government/calls-for-evidence/self-driving-vehicles-safety-principles-statement/self-driving-vehicles-safety-principles-statement" TargetMode="External"/><Relationship Id="rId24" Type="http://schemas.openxmlformats.org/officeDocument/2006/relationships/hyperlink" Target="https://www.legislation.gov.uk/ukpga/2024/10/section/2" TargetMode="External"/><Relationship Id="rId32" Type="http://schemas.openxmlformats.org/officeDocument/2006/relationships/hyperlink" Target="https://www.gov.uk/government/statistics/reported-road-casualties-great-britain-annual-report-2023/reported-road-casualties-great-britain-annual-report-202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24/10/section/2" TargetMode="External"/><Relationship Id="rId23" Type="http://schemas.openxmlformats.org/officeDocument/2006/relationships/hyperlink" Target="https://www.legislation.gov.uk/ukpga/2010/15/section/149" TargetMode="External"/><Relationship Id="rId28" Type="http://schemas.openxmlformats.org/officeDocument/2006/relationships/hyperlink" Target="https://www.gov.uk/government/publications/dft-online-form-and-survey-privacy-notice/dft-online-form-and-survey-privacy-noti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uidance/the-highway-code" TargetMode="External"/><Relationship Id="rId31" Type="http://schemas.openxmlformats.org/officeDocument/2006/relationships/hyperlink" Target="https://draft-origin.publishing.service.gov.uk/government/calls-for-evidence/self-driving-vehicles-safety-principles-statement/self-driving-vehicles-safety-principles-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com.gov.uk/project/automated-vehicles/" TargetMode="External"/><Relationship Id="rId22" Type="http://schemas.openxmlformats.org/officeDocument/2006/relationships/hyperlink" Target="https://www.gov.uk/government/consultations/self-driving-vehicles-new-safety-ambition" TargetMode="External"/><Relationship Id="rId27" Type="http://schemas.openxmlformats.org/officeDocument/2006/relationships/hyperlink" Target="mailto:consultation@ccav.gov.uk" TargetMode="External"/><Relationship Id="rId30" Type="http://schemas.openxmlformats.org/officeDocument/2006/relationships/hyperlink" Target="https://www.itf-oecd.org/sites/default/files/docs/irtad-road-safety-annual-report-2024.pdf"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CFD72B99B21C4D870CB51109D078F9" ma:contentTypeVersion="9" ma:contentTypeDescription="Create a new document." ma:contentTypeScope="" ma:versionID="56e4678cbdc06715b1d2909a6cfd9d52">
  <xsd:schema xmlns:xsd="http://www.w3.org/2001/XMLSchema" xmlns:xs="http://www.w3.org/2001/XMLSchema" xmlns:p="http://schemas.microsoft.com/office/2006/metadata/properties" xmlns:ns2="4fea251c-3bdd-4d50-962b-ffa2ae250ba0" xmlns:ns3="15ff3d39-6e7b-4d70-9b7c-8d9fe85d0f29" xmlns:ns4="e489f088-11e5-4f06-ad0b-d910e1f7f212" targetNamespace="http://schemas.microsoft.com/office/2006/metadata/properties" ma:root="true" ma:fieldsID="f58206c23cee3964c32268b8a5fee88f" ns2:_="" ns3:_="" ns4:_="">
    <xsd:import namespace="4fea251c-3bdd-4d50-962b-ffa2ae250ba0"/>
    <xsd:import namespace="15ff3d39-6e7b-4d70-9b7c-8d9fe85d0f29"/>
    <xsd:import namespace="e489f088-11e5-4f06-ad0b-d910e1f7f212"/>
    <xsd:element name="properties">
      <xsd:complexType>
        <xsd:sequence>
          <xsd:element name="documentManagement">
            <xsd:complexType>
              <xsd:all>
                <xsd:element ref="ns2:b4a939b6a8924d19883b9f80b1e3f9dc" minOccurs="0"/>
                <xsd:element ref="ns3:TaxCatchAll" minOccurs="0"/>
                <xsd:element ref="ns3:TaxCatchAllLabel" minOccurs="0"/>
                <xsd:element ref="ns2:hf44f15eecd4444eb8ec2fe5ffd21013"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LengthInSeconds" minOccurs="0"/>
                <xsd:element ref="ns4:MediaServiceSearchProperties" minOccurs="0"/>
                <xsd:element ref="ns4:MediaServiceObjectDetectorVersions" minOccurs="0"/>
                <xsd:element ref="ns4:MediaServiceGenerationTime" minOccurs="0"/>
                <xsd:element ref="ns4:MediaServiceEventHashCode"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b4a939b6a8924d19883b9f80b1e3f9dc" ma:index="8" nillable="true" ma:taxonomy="true" ma:internalName="b4a939b6a8924d19883b9f80b1e3f9dc" ma:taxonomyFieldName="CustomTag" ma:displayName="Custom Tag" ma:fieldId="{b4a939b6-a892-4d19-883b-9f80b1e3f9dc}" ma:sspId="5de26ec3-896b-4bef-bed1-ad194f885b2b" ma:termSetId="0ac5f38c-93de-4a49-aeab-d59ed9c11862" ma:anchorId="00000000-0000-0000-0000-000000000000" ma:open="true" ma:isKeyword="false">
      <xsd:complexType>
        <xsd:sequence>
          <xsd:element ref="pc:Terms" minOccurs="0" maxOccurs="1"/>
        </xsd:sequence>
      </xsd:complexType>
    </xsd:element>
    <xsd:element name="hf44f15eecd4444eb8ec2fe5ffd21013" ma:index="12" nillable="true" ma:taxonomy="true" ma:internalName="hf44f15eecd4444eb8ec2fe5ffd21013" ma:taxonomyFieldName="FinancialYear" ma:displayName="Financial Year" ma:fieldId="{1f44f15e-ecd4-444e-b8ec-2fe5ffd21013}" ma:sspId="5de26ec3-896b-4bef-bed1-ad194f885b2b" ma:termSetId="ad0d7153-16bc-4f62-8559-37863dc2e0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95d0264-7d79-4ca6-959b-49dadd9264be}"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5d0264-7d79-4ca6-959b-49dadd9264be}"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9f088-11e5-4f06-ad0b-d910e1f7f21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TaxCatchAll xmlns="15ff3d39-6e7b-4d70-9b7c-8d9fe85d0f29" xsi:nil="true"/>
    <Security_x0020_Classification xmlns="15ff3d39-6e7b-4d70-9b7c-8d9fe85d0f29" xsi:nil="true"/>
    <dlc_EmailTo xmlns="15ff3d39-6e7b-4d70-9b7c-8d9fe85d0f29" xsi:nil="true"/>
    <dlc_EmailSubject xmlns="15ff3d39-6e7b-4d70-9b7c-8d9fe85d0f29" xsi:nil="true"/>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b4a939b6a8924d19883b9f80b1e3f9dc xmlns="4fea251c-3bdd-4d50-962b-ffa2ae250ba0">
      <Terms xmlns="http://schemas.microsoft.com/office/infopath/2007/PartnerControls"/>
    </b4a939b6a8924d19883b9f80b1e3f9dc>
    <hf44f15eecd4444eb8ec2fe5ffd21013 xmlns="4fea251c-3bdd-4d50-962b-ffa2ae250ba0">
      <Terms xmlns="http://schemas.microsoft.com/office/infopath/2007/PartnerControls"/>
    </hf44f15eecd4444eb8ec2fe5ffd2101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EEFC4-4893-4334-9458-9412DA7C9A8F}">
  <ds:schemaRefs>
    <ds:schemaRef ds:uri="http://schemas.openxmlformats.org/officeDocument/2006/bibliography"/>
  </ds:schemaRefs>
</ds:datastoreItem>
</file>

<file path=customXml/itemProps2.xml><?xml version="1.0" encoding="utf-8"?>
<ds:datastoreItem xmlns:ds="http://schemas.openxmlformats.org/officeDocument/2006/customXml" ds:itemID="{C5B76392-7273-4E76-80B6-751E617C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e489f088-11e5-4f06-ad0b-d910e1f7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F990B-96A5-4397-82E2-7A671B27CDF5}">
  <ds:schemaRefs>
    <ds:schemaRef ds:uri="http://schemas.microsoft.com/office/2006/metadata/properties"/>
    <ds:schemaRef ds:uri="http://schemas.microsoft.com/office/infopath/2007/PartnerControls"/>
    <ds:schemaRef ds:uri="15ff3d39-6e7b-4d70-9b7c-8d9fe85d0f29"/>
    <ds:schemaRef ds:uri="4fea251c-3bdd-4d50-962b-ffa2ae250ba0"/>
  </ds:schemaRefs>
</ds:datastoreItem>
</file>

<file path=customXml/itemProps4.xml><?xml version="1.0" encoding="utf-8"?>
<ds:datastoreItem xmlns:ds="http://schemas.openxmlformats.org/officeDocument/2006/customXml" ds:itemID="{575C0C22-57F0-41F4-B107-63BC45F37C09}">
  <ds:schemaRefs>
    <ds:schemaRef ds:uri="http://schemas.microsoft.com/sharepoint/v3/contenttype/forms"/>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7816</Words>
  <Characters>44554</Characters>
  <Application>Microsoft Office Word</Application>
  <DocSecurity>4</DocSecurity>
  <Lines>371</Lines>
  <Paragraphs>104</Paragraphs>
  <ScaleCrop>false</ScaleCrop>
  <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Redmond</dc:creator>
  <cp:keywords/>
  <dc:description/>
  <cp:lastModifiedBy>BALDWIN, Callum</cp:lastModifiedBy>
  <cp:revision>2</cp:revision>
  <dcterms:created xsi:type="dcterms:W3CDTF">2025-06-11T14:16:00Z</dcterms:created>
  <dcterms:modified xsi:type="dcterms:W3CDTF">2025-06-11T14:16:00Z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0x01010027CFD72B99B21C4D870CB51109D078F9</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DocumentType">
    <vt:lpwstr/>
  </property>
  <property fmtid="{D5CDD505-2E9C-101B-9397-08002B2CF9AE}" pid="7" name="DfTSubject">
    <vt:lpwstr/>
  </property>
  <property fmtid="{D5CDD505-2E9C-101B-9397-08002B2CF9AE}" pid="8" name="ClassificationContentMarkingHeaderShapeIds">
    <vt:lpwstr>63a2f7f8,7900d1f2,20f380f8</vt:lpwstr>
  </property>
  <property fmtid="{D5CDD505-2E9C-101B-9397-08002B2CF9AE}" pid="9" name="ClassificationContentMarkingHeaderFontProps">
    <vt:lpwstr>#000000,10,Calibri</vt:lpwstr>
  </property>
  <property fmtid="{D5CDD505-2E9C-101B-9397-08002B2CF9AE}" pid="10" name="ClassificationContentMarkingHeaderText">
    <vt:lpwstr>OFFICIAL-SENSITIVE</vt:lpwstr>
  </property>
  <property fmtid="{D5CDD505-2E9C-101B-9397-08002B2CF9AE}" pid="11" name="ClassificationContentMarkingFooterShapeIds">
    <vt:lpwstr>3fc6d9ba,9ba17e8,7db88a9b</vt:lpwstr>
  </property>
  <property fmtid="{D5CDD505-2E9C-101B-9397-08002B2CF9AE}" pid="12" name="ClassificationContentMarkingFooterFontProps">
    <vt:lpwstr>#000000,10,Calibri</vt:lpwstr>
  </property>
  <property fmtid="{D5CDD505-2E9C-101B-9397-08002B2CF9AE}" pid="13" name="ClassificationContentMarkingFooterText">
    <vt:lpwstr>OFFICIAL-SENSITIVE</vt:lpwstr>
  </property>
</Properties>
</file>