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04D6C" w14:textId="7F33EB79" w:rsidR="000E31E1" w:rsidRPr="000E31E1" w:rsidRDefault="000E31E1" w:rsidP="000E31E1">
      <w:pPr>
        <w:spacing w:before="100" w:beforeAutospacing="1" w:after="100" w:afterAutospacing="1"/>
        <w:rPr>
          <w:rFonts w:ascii="Times New Roman" w:hAnsi="Times New Roman" w:cs="Times New Roman"/>
          <w:b/>
          <w:bCs/>
          <w:lang w:eastAsia="en-GB"/>
          <w14:ligatures w14:val="none"/>
        </w:rPr>
      </w:pPr>
      <w:r w:rsidRPr="000E31E1">
        <w:rPr>
          <w:rFonts w:ascii="Times New Roman" w:hAnsi="Times New Roman" w:cs="Times New Roman"/>
          <w:b/>
          <w:bCs/>
          <w:lang w:eastAsia="en-GB"/>
          <w14:ligatures w14:val="none"/>
        </w:rPr>
        <w:t xml:space="preserve">TERMS OF REFERENCE – </w:t>
      </w:r>
      <w:r w:rsidR="005F11F8">
        <w:rPr>
          <w:rFonts w:ascii="Times New Roman" w:hAnsi="Times New Roman" w:cs="Times New Roman"/>
          <w:b/>
          <w:bCs/>
          <w:lang w:eastAsia="en-GB"/>
          <w14:ligatures w14:val="none"/>
        </w:rPr>
        <w:t xml:space="preserve">CASEY COMMISSION </w:t>
      </w:r>
    </w:p>
    <w:p w14:paraId="646CED7B" w14:textId="6349EB7B" w:rsidR="000E31E1" w:rsidRPr="00262ABA" w:rsidRDefault="000E31E1" w:rsidP="000E31E1">
      <w:pPr>
        <w:spacing w:before="240"/>
        <w:rPr>
          <w:rFonts w:ascii="Times New Roman" w:hAnsi="Times New Roman" w:cs="Times New Roman"/>
        </w:rPr>
      </w:pPr>
      <w:r w:rsidRPr="00BE2983">
        <w:rPr>
          <w:rFonts w:ascii="Times New Roman" w:hAnsi="Times New Roman" w:cs="Times New Roman"/>
        </w:rPr>
        <w:t xml:space="preserve">The Prime Minister has agreed that Baroness Louise Casey </w:t>
      </w:r>
      <w:r w:rsidRPr="58796BD5">
        <w:rPr>
          <w:rFonts w:ascii="Times New Roman" w:hAnsi="Times New Roman" w:cs="Times New Roman"/>
        </w:rPr>
        <w:t>will</w:t>
      </w:r>
      <w:r w:rsidRPr="00BE2983">
        <w:rPr>
          <w:rFonts w:ascii="Times New Roman" w:hAnsi="Times New Roman" w:cs="Times New Roman"/>
        </w:rPr>
        <w:t xml:space="preserve"> chair an independent </w:t>
      </w:r>
      <w:r>
        <w:rPr>
          <w:rFonts w:ascii="Times New Roman" w:hAnsi="Times New Roman" w:cs="Times New Roman"/>
        </w:rPr>
        <w:t>c</w:t>
      </w:r>
      <w:r w:rsidRPr="00BE2983">
        <w:rPr>
          <w:rFonts w:ascii="Times New Roman" w:hAnsi="Times New Roman" w:cs="Times New Roman"/>
        </w:rPr>
        <w:t xml:space="preserve">ommission into adult social care. The </w:t>
      </w:r>
      <w:r w:rsidR="004C2FFB">
        <w:rPr>
          <w:rFonts w:ascii="Times New Roman" w:hAnsi="Times New Roman" w:cs="Times New Roman"/>
        </w:rPr>
        <w:t>C</w:t>
      </w:r>
      <w:r w:rsidRPr="00BE2983">
        <w:rPr>
          <w:rFonts w:ascii="Times New Roman" w:hAnsi="Times New Roman" w:cs="Times New Roman"/>
        </w:rPr>
        <w:t xml:space="preserve">ommission </w:t>
      </w:r>
      <w:r>
        <w:rPr>
          <w:rFonts w:ascii="Times New Roman" w:hAnsi="Times New Roman" w:cs="Times New Roman"/>
        </w:rPr>
        <w:t xml:space="preserve">will be undertaken in two phases with the final phase reporting </w:t>
      </w:r>
      <w:r w:rsidRPr="00262ABA">
        <w:rPr>
          <w:rFonts w:ascii="Times New Roman" w:hAnsi="Times New Roman" w:cs="Times New Roman"/>
        </w:rPr>
        <w:t xml:space="preserve">back </w:t>
      </w:r>
      <w:r w:rsidR="005F11F8">
        <w:rPr>
          <w:rFonts w:ascii="Times New Roman" w:hAnsi="Times New Roman" w:cs="Times New Roman"/>
        </w:rPr>
        <w:t>by 2028</w:t>
      </w:r>
      <w:r w:rsidRPr="00262ABA">
        <w:rPr>
          <w:rFonts w:ascii="Times New Roman" w:hAnsi="Times New Roman" w:cs="Times New Roman"/>
        </w:rPr>
        <w:t xml:space="preserve"> into the Prime Minister.  </w:t>
      </w:r>
    </w:p>
    <w:p w14:paraId="41DF63FF" w14:textId="77777777" w:rsidR="000E31E1" w:rsidRPr="00262ABA" w:rsidRDefault="000E31E1" w:rsidP="000E31E1">
      <w:pPr>
        <w:spacing w:before="240"/>
        <w:rPr>
          <w:rFonts w:ascii="Times New Roman" w:hAnsi="Times New Roman" w:cs="Times New Roman"/>
          <w:b/>
          <w:bCs/>
        </w:rPr>
      </w:pPr>
      <w:r w:rsidRPr="00262ABA">
        <w:rPr>
          <w:rFonts w:ascii="Times New Roman" w:hAnsi="Times New Roman" w:cs="Times New Roman"/>
          <w:b/>
          <w:bCs/>
        </w:rPr>
        <w:t>Phase 1 (medium term)</w:t>
      </w:r>
    </w:p>
    <w:p w14:paraId="320BFF16" w14:textId="25DBB430" w:rsidR="000E31E1" w:rsidRPr="00262ABA" w:rsidRDefault="000E31E1" w:rsidP="000E31E1">
      <w:pPr>
        <w:spacing w:before="240"/>
        <w:rPr>
          <w:rFonts w:ascii="Times New Roman" w:hAnsi="Times New Roman" w:cs="Times New Roman"/>
        </w:rPr>
      </w:pPr>
      <w:r w:rsidRPr="00262ABA">
        <w:rPr>
          <w:rFonts w:ascii="Times New Roman" w:hAnsi="Times New Roman" w:cs="Times New Roman"/>
        </w:rPr>
        <w:t xml:space="preserve">The purpose of the first phase of the </w:t>
      </w:r>
      <w:r w:rsidR="004C2FFB">
        <w:rPr>
          <w:rFonts w:ascii="Times New Roman" w:hAnsi="Times New Roman" w:cs="Times New Roman"/>
        </w:rPr>
        <w:t>C</w:t>
      </w:r>
      <w:r w:rsidRPr="00262ABA">
        <w:rPr>
          <w:rFonts w:ascii="Times New Roman" w:hAnsi="Times New Roman" w:cs="Times New Roman"/>
        </w:rPr>
        <w:t>ommission is to set out the plan for how to implement a National Care Service, a government manifesto commitment. This should report in 2026.</w:t>
      </w:r>
    </w:p>
    <w:p w14:paraId="1145B37B" w14:textId="789C5B7E" w:rsidR="000E31E1" w:rsidRPr="00262ABA" w:rsidRDefault="000E31E1" w:rsidP="000E31E1">
      <w:pPr>
        <w:spacing w:before="240"/>
        <w:rPr>
          <w:rFonts w:ascii="Times New Roman" w:hAnsi="Times New Roman" w:cs="Times New Roman"/>
        </w:rPr>
      </w:pPr>
      <w:r w:rsidRPr="00262ABA">
        <w:rPr>
          <w:rFonts w:ascii="Times New Roman" w:hAnsi="Times New Roman" w:cs="Times New Roman"/>
        </w:rPr>
        <w:t xml:space="preserve">The </w:t>
      </w:r>
      <w:r w:rsidR="004C2FFB">
        <w:rPr>
          <w:rFonts w:ascii="Times New Roman" w:hAnsi="Times New Roman" w:cs="Times New Roman"/>
        </w:rPr>
        <w:t>C</w:t>
      </w:r>
      <w:r w:rsidRPr="00262ABA">
        <w:rPr>
          <w:rFonts w:ascii="Times New Roman" w:hAnsi="Times New Roman" w:cs="Times New Roman"/>
        </w:rPr>
        <w:t>ommission should start a national conversation about what adult social care should deliver for citizens and build consensus with the public on how best to meet the current and future needs of the population</w:t>
      </w:r>
      <w:r w:rsidRPr="00262ABA">
        <w:rPr>
          <w:rFonts w:ascii="Times New Roman" w:eastAsia="Times New Roman" w:hAnsi="Times New Roman" w:cs="Times New Roman"/>
          <w:color w:val="000000" w:themeColor="text1"/>
        </w:rPr>
        <w:t>.</w:t>
      </w:r>
      <w:r w:rsidRPr="00262ABA">
        <w:rPr>
          <w:rFonts w:ascii="Times New Roman" w:hAnsi="Times New Roman" w:cs="Times New Roman"/>
        </w:rPr>
        <w:t xml:space="preserve"> It will consider older people’s care and support for working age disabled adults separately, recognising that these services meet different needs. </w:t>
      </w:r>
    </w:p>
    <w:p w14:paraId="3A0329E9" w14:textId="216EEA9C" w:rsidR="000E31E1" w:rsidRPr="00262ABA" w:rsidRDefault="000E31E1" w:rsidP="000E31E1">
      <w:pPr>
        <w:spacing w:before="240"/>
        <w:rPr>
          <w:rFonts w:ascii="Times New Roman" w:hAnsi="Times New Roman" w:cs="Times New Roman"/>
        </w:rPr>
      </w:pPr>
      <w:r w:rsidRPr="00262ABA">
        <w:rPr>
          <w:rFonts w:ascii="Times New Roman" w:hAnsi="Times New Roman" w:cs="Times New Roman"/>
        </w:rPr>
        <w:t xml:space="preserve">The </w:t>
      </w:r>
      <w:r w:rsidR="004C2FFB">
        <w:rPr>
          <w:rFonts w:ascii="Times New Roman" w:hAnsi="Times New Roman" w:cs="Times New Roman"/>
        </w:rPr>
        <w:t>C</w:t>
      </w:r>
      <w:r w:rsidRPr="00262ABA">
        <w:rPr>
          <w:rFonts w:ascii="Times New Roman" w:hAnsi="Times New Roman" w:cs="Times New Roman"/>
        </w:rPr>
        <w:t xml:space="preserve">ommission should produce tangible, pragmatic recommendations that can be implemented in a phased way over a decade. It will aim to make </w:t>
      </w:r>
      <w:r w:rsidR="00694BB8">
        <w:rPr>
          <w:rFonts w:ascii="Times New Roman" w:hAnsi="Times New Roman" w:cs="Times New Roman"/>
        </w:rPr>
        <w:t>adult social care</w:t>
      </w:r>
      <w:r w:rsidR="00694BB8" w:rsidRPr="00262ABA">
        <w:rPr>
          <w:rFonts w:ascii="Times New Roman" w:hAnsi="Times New Roman" w:cs="Times New Roman"/>
        </w:rPr>
        <w:t xml:space="preserve"> </w:t>
      </w:r>
      <w:r w:rsidRPr="00262ABA">
        <w:rPr>
          <w:rFonts w:ascii="Times New Roman" w:hAnsi="Times New Roman" w:cs="Times New Roman"/>
        </w:rPr>
        <w:t>more productive, preventative and to give people who draw on care, and their families and carers, more power in the system.</w:t>
      </w:r>
    </w:p>
    <w:p w14:paraId="266B9A46" w14:textId="1D39B543" w:rsidR="000E31E1" w:rsidRPr="00262ABA" w:rsidRDefault="000E31E1" w:rsidP="000E31E1">
      <w:pPr>
        <w:spacing w:before="240" w:line="258" w:lineRule="auto"/>
        <w:textDirection w:val="btLr"/>
        <w:rPr>
          <w:rFonts w:ascii="Times New Roman" w:eastAsia="Times New Roman" w:hAnsi="Times New Roman" w:cs="Times New Roman"/>
          <w:iCs/>
          <w:color w:val="000000"/>
        </w:rPr>
      </w:pPr>
      <w:r w:rsidRPr="00262ABA">
        <w:rPr>
          <w:rFonts w:ascii="Times New Roman" w:eastAsia="Times New Roman" w:hAnsi="Times New Roman" w:cs="Times New Roman"/>
          <w:iCs/>
          <w:color w:val="000000"/>
        </w:rPr>
        <w:t xml:space="preserve">The </w:t>
      </w:r>
      <w:r w:rsidR="004C2FFB">
        <w:rPr>
          <w:rFonts w:ascii="Times New Roman" w:eastAsia="Times New Roman" w:hAnsi="Times New Roman" w:cs="Times New Roman"/>
          <w:iCs/>
          <w:color w:val="000000"/>
        </w:rPr>
        <w:t>C</w:t>
      </w:r>
      <w:r w:rsidRPr="00262ABA">
        <w:rPr>
          <w:rFonts w:ascii="Times New Roman" w:eastAsia="Times New Roman" w:hAnsi="Times New Roman" w:cs="Times New Roman"/>
          <w:iCs/>
          <w:color w:val="000000"/>
        </w:rPr>
        <w:t xml:space="preserve">ommission should seek to understand the current adult social care landscape and identify a commonly agreed picture of the problems faced, before making recommendations for medium term improvements, building on work being undertaken by the Department of Health and Social Care. The focus will be to support the delivery of </w:t>
      </w:r>
      <w:r w:rsidR="0000001C">
        <w:rPr>
          <w:rFonts w:ascii="Times New Roman" w:eastAsia="Times New Roman" w:hAnsi="Times New Roman" w:cs="Times New Roman"/>
          <w:iCs/>
          <w:color w:val="000000"/>
        </w:rPr>
        <w:t xml:space="preserve">the </w:t>
      </w:r>
      <w:r w:rsidR="00D8354B">
        <w:rPr>
          <w:rFonts w:ascii="Times New Roman" w:eastAsia="Times New Roman" w:hAnsi="Times New Roman" w:cs="Times New Roman"/>
          <w:iCs/>
          <w:color w:val="000000"/>
        </w:rPr>
        <w:t>health</w:t>
      </w:r>
      <w:r w:rsidR="00D8354B" w:rsidRPr="00262ABA">
        <w:rPr>
          <w:rFonts w:ascii="Times New Roman" w:eastAsia="Times New Roman" w:hAnsi="Times New Roman" w:cs="Times New Roman"/>
          <w:iCs/>
          <w:color w:val="000000"/>
        </w:rPr>
        <w:t xml:space="preserve"> </w:t>
      </w:r>
      <w:r w:rsidRPr="00262ABA">
        <w:rPr>
          <w:rFonts w:ascii="Times New Roman" w:eastAsia="Times New Roman" w:hAnsi="Times New Roman" w:cs="Times New Roman"/>
          <w:iCs/>
          <w:color w:val="000000"/>
        </w:rPr>
        <w:t xml:space="preserve">mission, </w:t>
      </w:r>
      <w:r w:rsidR="00D8354B" w:rsidRPr="003934B8">
        <w:rPr>
          <w:rFonts w:ascii="Times New Roman" w:eastAsia="Times New Roman" w:hAnsi="Times New Roman" w:cs="Times New Roman"/>
          <w:iCs/>
          <w:color w:val="000000"/>
        </w:rPr>
        <w:t xml:space="preserve">in the context of ongoing reforms relating to the NHS, </w:t>
      </w:r>
      <w:r w:rsidRPr="00262ABA">
        <w:rPr>
          <w:rFonts w:ascii="Times New Roman" w:eastAsia="Times New Roman" w:hAnsi="Times New Roman" w:cs="Times New Roman"/>
          <w:iCs/>
          <w:color w:val="000000"/>
        </w:rPr>
        <w:t>local government</w:t>
      </w:r>
      <w:r w:rsidR="00E86821">
        <w:rPr>
          <w:rFonts w:ascii="Times New Roman" w:eastAsia="Times New Roman" w:hAnsi="Times New Roman" w:cs="Times New Roman"/>
          <w:iCs/>
          <w:color w:val="000000"/>
        </w:rPr>
        <w:t xml:space="preserve"> and</w:t>
      </w:r>
      <w:r w:rsidRPr="00262ABA">
        <w:rPr>
          <w:rFonts w:ascii="Times New Roman" w:eastAsia="Times New Roman" w:hAnsi="Times New Roman" w:cs="Times New Roman"/>
          <w:iCs/>
          <w:color w:val="000000"/>
        </w:rPr>
        <w:t xml:space="preserve"> the Employment Rights Bill and </w:t>
      </w:r>
      <w:r w:rsidR="00EF2CD9">
        <w:rPr>
          <w:rFonts w:ascii="Times New Roman" w:eastAsia="Times New Roman" w:hAnsi="Times New Roman" w:cs="Times New Roman"/>
          <w:iCs/>
          <w:color w:val="000000"/>
        </w:rPr>
        <w:t>the</w:t>
      </w:r>
      <w:r w:rsidR="005D0B9F">
        <w:rPr>
          <w:rFonts w:ascii="Times New Roman" w:eastAsia="Times New Roman" w:hAnsi="Times New Roman" w:cs="Times New Roman"/>
          <w:iCs/>
          <w:color w:val="000000"/>
        </w:rPr>
        <w:t xml:space="preserve"> </w:t>
      </w:r>
      <w:r w:rsidRPr="00262ABA">
        <w:rPr>
          <w:rFonts w:ascii="Times New Roman" w:eastAsia="Times New Roman" w:hAnsi="Times New Roman" w:cs="Times New Roman"/>
          <w:iCs/>
          <w:color w:val="000000"/>
        </w:rPr>
        <w:t>Fair Pay Agreement</w:t>
      </w:r>
      <w:r w:rsidR="00EF2CD9">
        <w:rPr>
          <w:rFonts w:ascii="Times New Roman" w:eastAsia="Times New Roman" w:hAnsi="Times New Roman" w:cs="Times New Roman"/>
          <w:iCs/>
          <w:color w:val="000000"/>
        </w:rPr>
        <w:t xml:space="preserve"> for</w:t>
      </w:r>
      <w:r w:rsidRPr="00262ABA">
        <w:rPr>
          <w:rFonts w:ascii="Times New Roman" w:eastAsia="Times New Roman" w:hAnsi="Times New Roman" w:cs="Times New Roman"/>
          <w:iCs/>
          <w:color w:val="000000"/>
        </w:rPr>
        <w:t xml:space="preserve"> </w:t>
      </w:r>
      <w:r w:rsidR="00EF2CD9">
        <w:rPr>
          <w:rFonts w:ascii="Times New Roman" w:eastAsia="Times New Roman" w:hAnsi="Times New Roman" w:cs="Times New Roman"/>
          <w:iCs/>
          <w:color w:val="000000"/>
        </w:rPr>
        <w:t xml:space="preserve">care </w:t>
      </w:r>
      <w:proofErr w:type="gramStart"/>
      <w:r w:rsidR="00EF2CD9">
        <w:rPr>
          <w:rFonts w:ascii="Times New Roman" w:eastAsia="Times New Roman" w:hAnsi="Times New Roman" w:cs="Times New Roman"/>
          <w:iCs/>
          <w:color w:val="000000"/>
        </w:rPr>
        <w:t>workers,</w:t>
      </w:r>
      <w:r w:rsidR="00EF2CD9" w:rsidRPr="00262ABA">
        <w:rPr>
          <w:rFonts w:ascii="Times New Roman" w:eastAsia="Times New Roman" w:hAnsi="Times New Roman" w:cs="Times New Roman"/>
          <w:iCs/>
          <w:color w:val="000000"/>
        </w:rPr>
        <w:t xml:space="preserve"> </w:t>
      </w:r>
      <w:r w:rsidRPr="00262ABA">
        <w:rPr>
          <w:rFonts w:ascii="Times New Roman" w:eastAsia="Times New Roman" w:hAnsi="Times New Roman" w:cs="Times New Roman"/>
          <w:iCs/>
          <w:color w:val="000000"/>
        </w:rPr>
        <w:t>and</w:t>
      </w:r>
      <w:proofErr w:type="gramEnd"/>
      <w:r w:rsidRPr="00262ABA">
        <w:rPr>
          <w:rFonts w:ascii="Times New Roman" w:eastAsia="Times New Roman" w:hAnsi="Times New Roman" w:cs="Times New Roman"/>
          <w:iCs/>
          <w:color w:val="000000"/>
        </w:rPr>
        <w:t xml:space="preserve"> deliver tangible improvements for the public with regards to adult social care. </w:t>
      </w:r>
    </w:p>
    <w:p w14:paraId="6290D5FF" w14:textId="303E696B" w:rsidR="000E31E1" w:rsidRPr="00262ABA" w:rsidRDefault="000E31E1" w:rsidP="000E31E1">
      <w:pPr>
        <w:spacing w:before="240"/>
        <w:rPr>
          <w:rFonts w:ascii="Times New Roman" w:hAnsi="Times New Roman" w:cs="Times New Roman"/>
        </w:rPr>
      </w:pPr>
      <w:r w:rsidRPr="00262ABA">
        <w:rPr>
          <w:rFonts w:ascii="Times New Roman" w:eastAsia="Times New Roman" w:hAnsi="Times New Roman" w:cs="Times New Roman"/>
          <w:iCs/>
          <w:color w:val="000000"/>
        </w:rPr>
        <w:t xml:space="preserve">The </w:t>
      </w:r>
      <w:r w:rsidR="004C2FFB">
        <w:rPr>
          <w:rFonts w:ascii="Times New Roman" w:eastAsia="Times New Roman" w:hAnsi="Times New Roman" w:cs="Times New Roman"/>
          <w:iCs/>
          <w:color w:val="000000"/>
        </w:rPr>
        <w:t>C</w:t>
      </w:r>
      <w:r w:rsidRPr="00262ABA">
        <w:rPr>
          <w:rFonts w:ascii="Times New Roman" w:eastAsia="Times New Roman" w:hAnsi="Times New Roman" w:cs="Times New Roman"/>
          <w:iCs/>
          <w:color w:val="000000"/>
        </w:rPr>
        <w:t xml:space="preserve">ommission’s work on </w:t>
      </w:r>
      <w:r w:rsidR="00D275F9">
        <w:rPr>
          <w:rFonts w:ascii="Times New Roman" w:eastAsia="Times New Roman" w:hAnsi="Times New Roman" w:cs="Times New Roman"/>
          <w:iCs/>
          <w:color w:val="000000"/>
        </w:rPr>
        <w:t>medium</w:t>
      </w:r>
      <w:r w:rsidR="00D275F9" w:rsidRPr="00262ABA">
        <w:rPr>
          <w:rFonts w:ascii="Times New Roman" w:eastAsia="Times New Roman" w:hAnsi="Times New Roman" w:cs="Times New Roman"/>
          <w:iCs/>
          <w:color w:val="000000"/>
        </w:rPr>
        <w:t xml:space="preserve"> </w:t>
      </w:r>
      <w:r w:rsidRPr="00262ABA">
        <w:rPr>
          <w:rFonts w:ascii="Times New Roman" w:eastAsia="Times New Roman" w:hAnsi="Times New Roman" w:cs="Times New Roman"/>
          <w:iCs/>
          <w:color w:val="000000"/>
        </w:rPr>
        <w:t xml:space="preserve">term reform will be a data driven deep-dive into the current system. It will focus specifically on existing funding for local authority </w:t>
      </w:r>
      <w:r w:rsidR="00D275F9">
        <w:rPr>
          <w:rFonts w:ascii="Times New Roman" w:eastAsia="Times New Roman" w:hAnsi="Times New Roman" w:cs="Times New Roman"/>
          <w:iCs/>
          <w:color w:val="000000"/>
        </w:rPr>
        <w:t>adult social care</w:t>
      </w:r>
      <w:r w:rsidR="00D275F9" w:rsidRPr="00262ABA">
        <w:rPr>
          <w:rFonts w:ascii="Times New Roman" w:eastAsia="Times New Roman" w:hAnsi="Times New Roman" w:cs="Times New Roman"/>
          <w:iCs/>
          <w:color w:val="000000"/>
        </w:rPr>
        <w:t xml:space="preserve"> </w:t>
      </w:r>
      <w:r w:rsidRPr="00262ABA">
        <w:rPr>
          <w:rFonts w:ascii="Times New Roman" w:eastAsia="Times New Roman" w:hAnsi="Times New Roman" w:cs="Times New Roman"/>
          <w:iCs/>
          <w:color w:val="000000"/>
        </w:rPr>
        <w:t xml:space="preserve">services, together with NHS funding for services at the interface of health and care (e.g. intermediate care), and whether they are being best used. It will seek to identify what changes can be made to funding flows and accountability mechanisms to improve quality and productivity. It will recommend reforms that help government to hit the 18-week standard for elective care and deliver a neighbourhood health service – by reducing unnecessary hospital admissions and addressing delayed discharges. </w:t>
      </w:r>
      <w:r w:rsidRPr="00262ABA">
        <w:rPr>
          <w:rFonts w:ascii="Times New Roman" w:hAnsi="Times New Roman" w:cs="Times New Roman"/>
        </w:rPr>
        <w:t xml:space="preserve">The </w:t>
      </w:r>
      <w:r w:rsidR="004C2FFB">
        <w:rPr>
          <w:rFonts w:ascii="Times New Roman" w:hAnsi="Times New Roman" w:cs="Times New Roman"/>
        </w:rPr>
        <w:t>C</w:t>
      </w:r>
      <w:r w:rsidRPr="00262ABA">
        <w:rPr>
          <w:rFonts w:ascii="Times New Roman" w:hAnsi="Times New Roman" w:cs="Times New Roman"/>
        </w:rPr>
        <w:t xml:space="preserve">ommission’s recommendations must remain affordable, operating within the fiscal constraints of Spending Review settlements for the remainder of this parliament. </w:t>
      </w:r>
    </w:p>
    <w:p w14:paraId="6A2B336D" w14:textId="696E7931" w:rsidR="000E31E1" w:rsidRPr="00262ABA" w:rsidRDefault="000E31E1" w:rsidP="000E31E1">
      <w:pPr>
        <w:spacing w:before="240"/>
        <w:rPr>
          <w:rFonts w:ascii="Times New Roman" w:hAnsi="Times New Roman" w:cs="Times New Roman"/>
        </w:rPr>
      </w:pPr>
      <w:r w:rsidRPr="00262ABA">
        <w:rPr>
          <w:rFonts w:ascii="Times New Roman" w:eastAsia="Times New Roman" w:hAnsi="Times New Roman" w:cs="Times New Roman"/>
          <w:b/>
          <w:bCs/>
          <w:iCs/>
          <w:color w:val="000000"/>
        </w:rPr>
        <w:t>Phase 2 (long-term)</w:t>
      </w:r>
    </w:p>
    <w:p w14:paraId="1660D1DD" w14:textId="655F0DA1" w:rsidR="000E31E1" w:rsidRPr="00BE2983" w:rsidRDefault="000E31E1" w:rsidP="000E31E1">
      <w:pPr>
        <w:spacing w:before="240"/>
        <w:rPr>
          <w:rFonts w:ascii="Times New Roman" w:hAnsi="Times New Roman" w:cs="Times New Roman"/>
        </w:rPr>
      </w:pPr>
      <w:r w:rsidRPr="00262ABA">
        <w:rPr>
          <w:rFonts w:ascii="Times New Roman" w:hAnsi="Times New Roman" w:cs="Times New Roman"/>
        </w:rPr>
        <w:t>The second phase should then make longer term recommendations for the transformation of adult social care, reporting</w:t>
      </w:r>
      <w:r>
        <w:rPr>
          <w:rFonts w:ascii="Times New Roman" w:hAnsi="Times New Roman" w:cs="Times New Roman"/>
        </w:rPr>
        <w:t xml:space="preserve"> back </w:t>
      </w:r>
      <w:r w:rsidR="006608A2">
        <w:rPr>
          <w:rFonts w:ascii="Times New Roman" w:hAnsi="Times New Roman" w:cs="Times New Roman"/>
        </w:rPr>
        <w:t>by 2028</w:t>
      </w:r>
      <w:r w:rsidRPr="063D3A66">
        <w:rPr>
          <w:rFonts w:ascii="Times New Roman" w:hAnsi="Times New Roman" w:cs="Times New Roman"/>
        </w:rPr>
        <w:t xml:space="preserve">. This should build on </w:t>
      </w:r>
      <w:r>
        <w:rPr>
          <w:rFonts w:ascii="Times New Roman" w:hAnsi="Times New Roman" w:cs="Times New Roman"/>
        </w:rPr>
        <w:t xml:space="preserve">the </w:t>
      </w:r>
      <w:r w:rsidR="004C2FFB">
        <w:rPr>
          <w:rFonts w:ascii="Times New Roman" w:hAnsi="Times New Roman" w:cs="Times New Roman"/>
        </w:rPr>
        <w:t>C</w:t>
      </w:r>
      <w:r>
        <w:rPr>
          <w:rFonts w:ascii="Times New Roman" w:hAnsi="Times New Roman" w:cs="Times New Roman"/>
        </w:rPr>
        <w:t>ommission’s medium-term recommendations</w:t>
      </w:r>
      <w:r w:rsidRPr="063D3A66">
        <w:rPr>
          <w:rFonts w:ascii="Times New Roman" w:hAnsi="Times New Roman" w:cs="Times New Roman"/>
        </w:rPr>
        <w:t xml:space="preserve"> to look at the model of care needed to address demographic change, how services must be organised to deliver this and </w:t>
      </w:r>
      <w:r w:rsidRPr="00AE0A7C">
        <w:rPr>
          <w:rFonts w:ascii="Times New Roman" w:hAnsi="Times New Roman" w:cs="Times New Roman"/>
        </w:rPr>
        <w:t>discuss alternative models that could be considered in future to deliver a fair and affordable adult care system</w:t>
      </w:r>
      <w:r>
        <w:rPr>
          <w:rFonts w:ascii="Times New Roman" w:hAnsi="Times New Roman" w:cs="Times New Roman"/>
        </w:rPr>
        <w:t xml:space="preserve">. </w:t>
      </w:r>
    </w:p>
    <w:p w14:paraId="1B5FC907" w14:textId="77777777" w:rsidR="000E31E1" w:rsidRPr="00BE2983" w:rsidRDefault="000E31E1" w:rsidP="000E31E1">
      <w:pPr>
        <w:spacing w:before="240"/>
        <w:rPr>
          <w:rFonts w:ascii="Times New Roman" w:eastAsia="Times New Roman" w:hAnsi="Times New Roman" w:cs="Times New Roman"/>
        </w:rPr>
      </w:pPr>
      <w:r w:rsidRPr="00BE2983">
        <w:rPr>
          <w:rFonts w:ascii="Times New Roman" w:hAnsi="Times New Roman" w:cs="Times New Roman"/>
        </w:rPr>
        <w:t>Baroness Casey will lead work fully independently</w:t>
      </w:r>
      <w:r>
        <w:rPr>
          <w:rFonts w:ascii="Times New Roman" w:hAnsi="Times New Roman" w:cs="Times New Roman"/>
        </w:rPr>
        <w:t xml:space="preserve"> with </w:t>
      </w:r>
      <w:r>
        <w:rPr>
          <w:rFonts w:ascii="Times New Roman" w:eastAsia="Times New Roman" w:hAnsi="Times New Roman" w:cs="Times New Roman"/>
          <w:bCs/>
        </w:rPr>
        <w:t>t</w:t>
      </w:r>
      <w:r w:rsidRPr="00BE2983">
        <w:rPr>
          <w:rFonts w:ascii="Times New Roman" w:eastAsia="Times New Roman" w:hAnsi="Times New Roman" w:cs="Times New Roman"/>
          <w:bCs/>
        </w:rPr>
        <w:t>he Department of Health and Social Care</w:t>
      </w:r>
      <w:r>
        <w:rPr>
          <w:rFonts w:ascii="Times New Roman" w:eastAsia="Times New Roman" w:hAnsi="Times New Roman" w:cs="Times New Roman"/>
        </w:rPr>
        <w:t xml:space="preserve"> as</w:t>
      </w:r>
      <w:r w:rsidRPr="00BE2983">
        <w:rPr>
          <w:rFonts w:ascii="Times New Roman" w:eastAsia="Times New Roman" w:hAnsi="Times New Roman" w:cs="Times New Roman"/>
          <w:bCs/>
        </w:rPr>
        <w:t xml:space="preserve"> the </w:t>
      </w:r>
      <w:r w:rsidRPr="00BE2983">
        <w:rPr>
          <w:rFonts w:ascii="Times New Roman" w:eastAsia="Times New Roman" w:hAnsi="Times New Roman" w:cs="Times New Roman"/>
        </w:rPr>
        <w:t>lead</w:t>
      </w:r>
      <w:r>
        <w:rPr>
          <w:rFonts w:ascii="Times New Roman" w:eastAsia="Times New Roman" w:hAnsi="Times New Roman" w:cs="Times New Roman"/>
        </w:rPr>
        <w:t>-</w:t>
      </w:r>
      <w:r w:rsidRPr="00BE2983">
        <w:rPr>
          <w:rFonts w:ascii="Times New Roman" w:eastAsia="Times New Roman" w:hAnsi="Times New Roman" w:cs="Times New Roman"/>
          <w:bCs/>
        </w:rPr>
        <w:t>sponsor department</w:t>
      </w:r>
      <w:r>
        <w:rPr>
          <w:rFonts w:ascii="Times New Roman" w:eastAsia="Times New Roman" w:hAnsi="Times New Roman" w:cs="Times New Roman"/>
          <w:bCs/>
        </w:rPr>
        <w:t xml:space="preserve"> </w:t>
      </w:r>
      <w:r w:rsidRPr="00477EF3">
        <w:rPr>
          <w:rFonts w:ascii="Times New Roman" w:eastAsia="Times New Roman" w:hAnsi="Times New Roman" w:cs="Times New Roman"/>
          <w:bCs/>
        </w:rPr>
        <w:t>and be based in the Cabinet Office.</w:t>
      </w:r>
    </w:p>
    <w:p w14:paraId="2A02F600" w14:textId="0C664A83" w:rsidR="000E31E1" w:rsidRPr="00CE1C76" w:rsidRDefault="000E31E1" w:rsidP="00CE1C76">
      <w:pPr>
        <w:spacing w:before="240"/>
        <w:rPr>
          <w:rFonts w:ascii="Times New Roman" w:hAnsi="Times New Roman" w:cs="Times New Roman"/>
        </w:rPr>
      </w:pPr>
      <w:r w:rsidRPr="00BE2983">
        <w:rPr>
          <w:rFonts w:ascii="Times New Roman" w:eastAsia="Times New Roman" w:hAnsi="Times New Roman" w:cs="Times New Roman"/>
          <w:bCs/>
        </w:rPr>
        <w:t xml:space="preserve">The </w:t>
      </w:r>
      <w:r w:rsidR="004C2FFB">
        <w:rPr>
          <w:rFonts w:ascii="Times New Roman" w:eastAsia="Times New Roman" w:hAnsi="Times New Roman" w:cs="Times New Roman"/>
          <w:bCs/>
        </w:rPr>
        <w:t>C</w:t>
      </w:r>
      <w:r w:rsidRPr="00BE2983">
        <w:rPr>
          <w:rFonts w:ascii="Times New Roman" w:eastAsia="Times New Roman" w:hAnsi="Times New Roman" w:cs="Times New Roman"/>
          <w:bCs/>
        </w:rPr>
        <w:t>ommission must also work closely with relevant other government departments, including HM Treasury, the Ministry of Housing, Communities and Local Government and the Department for Work and Pensions</w:t>
      </w:r>
      <w:r w:rsidRPr="00BE2983">
        <w:rPr>
          <w:rFonts w:ascii="Times New Roman" w:hAnsi="Times New Roman" w:cs="Times New Roman"/>
        </w:rPr>
        <w:t xml:space="preserve"> to discuss findings. All relevant government departments will cooperate fully, be transparent, and provide all data and analysis needed to support the </w:t>
      </w:r>
      <w:r w:rsidR="004C2FFB">
        <w:rPr>
          <w:rFonts w:ascii="Times New Roman" w:hAnsi="Times New Roman" w:cs="Times New Roman"/>
        </w:rPr>
        <w:t>C</w:t>
      </w:r>
      <w:r w:rsidRPr="00BE2983">
        <w:rPr>
          <w:rFonts w:ascii="Times New Roman" w:hAnsi="Times New Roman" w:cs="Times New Roman"/>
        </w:rPr>
        <w:t xml:space="preserve">ommission. </w:t>
      </w:r>
    </w:p>
    <w:sectPr w:rsidR="000E31E1" w:rsidRPr="00CE1C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17FE"/>
    <w:multiLevelType w:val="hybridMultilevel"/>
    <w:tmpl w:val="3A96F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AEE7E80"/>
    <w:multiLevelType w:val="multilevel"/>
    <w:tmpl w:val="C9764BCC"/>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65982308">
    <w:abstractNumId w:val="0"/>
  </w:num>
  <w:num w:numId="2" w16cid:durableId="1343044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E1"/>
    <w:rsid w:val="0000001C"/>
    <w:rsid w:val="00040DD7"/>
    <w:rsid w:val="00095562"/>
    <w:rsid w:val="000A7C86"/>
    <w:rsid w:val="000C1446"/>
    <w:rsid w:val="000D61BB"/>
    <w:rsid w:val="000E31E1"/>
    <w:rsid w:val="00112D75"/>
    <w:rsid w:val="00134897"/>
    <w:rsid w:val="001B2122"/>
    <w:rsid w:val="001B5513"/>
    <w:rsid w:val="00262ABA"/>
    <w:rsid w:val="00274276"/>
    <w:rsid w:val="002B2FF4"/>
    <w:rsid w:val="003307E7"/>
    <w:rsid w:val="00361CEF"/>
    <w:rsid w:val="00363828"/>
    <w:rsid w:val="00392ACE"/>
    <w:rsid w:val="003934B8"/>
    <w:rsid w:val="003A1956"/>
    <w:rsid w:val="003B4966"/>
    <w:rsid w:val="003B7A0B"/>
    <w:rsid w:val="003C4A12"/>
    <w:rsid w:val="003D1CFD"/>
    <w:rsid w:val="0042089B"/>
    <w:rsid w:val="004222C4"/>
    <w:rsid w:val="00435A70"/>
    <w:rsid w:val="00476819"/>
    <w:rsid w:val="004A2987"/>
    <w:rsid w:val="004C2FFB"/>
    <w:rsid w:val="00526EE8"/>
    <w:rsid w:val="00576B0C"/>
    <w:rsid w:val="005D0B9F"/>
    <w:rsid w:val="005F11F8"/>
    <w:rsid w:val="00617284"/>
    <w:rsid w:val="006564A6"/>
    <w:rsid w:val="006608A2"/>
    <w:rsid w:val="00693CD1"/>
    <w:rsid w:val="00694BB8"/>
    <w:rsid w:val="00725942"/>
    <w:rsid w:val="0072616E"/>
    <w:rsid w:val="00774F10"/>
    <w:rsid w:val="008171B0"/>
    <w:rsid w:val="0088640D"/>
    <w:rsid w:val="008A2716"/>
    <w:rsid w:val="008E2A00"/>
    <w:rsid w:val="0090672D"/>
    <w:rsid w:val="00926E91"/>
    <w:rsid w:val="00984A8F"/>
    <w:rsid w:val="00A842CC"/>
    <w:rsid w:val="00AA6BAE"/>
    <w:rsid w:val="00AD402D"/>
    <w:rsid w:val="00AE7B93"/>
    <w:rsid w:val="00B50CF6"/>
    <w:rsid w:val="00B6760F"/>
    <w:rsid w:val="00BC0F31"/>
    <w:rsid w:val="00C05D4B"/>
    <w:rsid w:val="00CA487B"/>
    <w:rsid w:val="00CE1C76"/>
    <w:rsid w:val="00CF2ED2"/>
    <w:rsid w:val="00D275F9"/>
    <w:rsid w:val="00D7249B"/>
    <w:rsid w:val="00D8354B"/>
    <w:rsid w:val="00DB2E18"/>
    <w:rsid w:val="00DC49C4"/>
    <w:rsid w:val="00DE5D30"/>
    <w:rsid w:val="00E26C36"/>
    <w:rsid w:val="00E70180"/>
    <w:rsid w:val="00E77B2A"/>
    <w:rsid w:val="00E86821"/>
    <w:rsid w:val="00E87A43"/>
    <w:rsid w:val="00EB6901"/>
    <w:rsid w:val="00EE6E8A"/>
    <w:rsid w:val="00EF2CD9"/>
    <w:rsid w:val="00F27221"/>
    <w:rsid w:val="00F67CCB"/>
    <w:rsid w:val="00F746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94F35"/>
  <w15:chartTrackingRefBased/>
  <w15:docId w15:val="{02793A9C-BD42-460B-B58C-4BB9E1AF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1E1"/>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1E1"/>
    <w:pPr>
      <w:ind w:left="720"/>
    </w:pPr>
  </w:style>
  <w:style w:type="paragraph" w:customStyle="1" w:styleId="paragraph">
    <w:name w:val="paragraph"/>
    <w:basedOn w:val="Normal"/>
    <w:rsid w:val="000E31E1"/>
    <w:pPr>
      <w:spacing w:before="100" w:beforeAutospacing="1" w:after="100" w:afterAutospacing="1"/>
    </w:pPr>
    <w:rPr>
      <w:rFonts w:ascii="Times New Roman" w:hAnsi="Times New Roman" w:cs="Times New Roman"/>
      <w:sz w:val="24"/>
      <w:szCs w:val="24"/>
      <w:lang w:eastAsia="en-GB"/>
      <w14:ligatures w14:val="none"/>
    </w:rPr>
  </w:style>
  <w:style w:type="character" w:styleId="CommentReference">
    <w:name w:val="annotation reference"/>
    <w:basedOn w:val="DefaultParagraphFont"/>
    <w:uiPriority w:val="99"/>
    <w:semiHidden/>
    <w:unhideWhenUsed/>
    <w:rsid w:val="00617284"/>
    <w:rPr>
      <w:sz w:val="16"/>
      <w:szCs w:val="16"/>
    </w:rPr>
  </w:style>
  <w:style w:type="paragraph" w:styleId="CommentText">
    <w:name w:val="annotation text"/>
    <w:basedOn w:val="Normal"/>
    <w:link w:val="CommentTextChar"/>
    <w:uiPriority w:val="99"/>
    <w:unhideWhenUsed/>
    <w:rsid w:val="00617284"/>
    <w:rPr>
      <w:sz w:val="20"/>
      <w:szCs w:val="20"/>
    </w:rPr>
  </w:style>
  <w:style w:type="character" w:customStyle="1" w:styleId="CommentTextChar">
    <w:name w:val="Comment Text Char"/>
    <w:basedOn w:val="DefaultParagraphFont"/>
    <w:link w:val="CommentText"/>
    <w:uiPriority w:val="99"/>
    <w:rsid w:val="00617284"/>
    <w:rPr>
      <w:rFonts w:ascii="Calibri" w:hAnsi="Calibri" w:cs="Calibri"/>
      <w:kern w:val="0"/>
      <w:sz w:val="20"/>
      <w:szCs w:val="20"/>
    </w:rPr>
  </w:style>
  <w:style w:type="paragraph" w:styleId="CommentSubject">
    <w:name w:val="annotation subject"/>
    <w:basedOn w:val="CommentText"/>
    <w:next w:val="CommentText"/>
    <w:link w:val="CommentSubjectChar"/>
    <w:uiPriority w:val="99"/>
    <w:semiHidden/>
    <w:unhideWhenUsed/>
    <w:rsid w:val="00617284"/>
    <w:rPr>
      <w:b/>
      <w:bCs/>
    </w:rPr>
  </w:style>
  <w:style w:type="character" w:customStyle="1" w:styleId="CommentSubjectChar">
    <w:name w:val="Comment Subject Char"/>
    <w:basedOn w:val="CommentTextChar"/>
    <w:link w:val="CommentSubject"/>
    <w:uiPriority w:val="99"/>
    <w:semiHidden/>
    <w:rsid w:val="00617284"/>
    <w:rPr>
      <w:rFonts w:ascii="Calibri" w:hAnsi="Calibri" w:cs="Calibri"/>
      <w:b/>
      <w:bCs/>
      <w:kern w:val="0"/>
      <w:sz w:val="20"/>
      <w:szCs w:val="20"/>
    </w:rPr>
  </w:style>
  <w:style w:type="paragraph" w:styleId="Revision">
    <w:name w:val="Revision"/>
    <w:hidden/>
    <w:uiPriority w:val="99"/>
    <w:semiHidden/>
    <w:rsid w:val="005F11F8"/>
    <w:pPr>
      <w:spacing w:after="0" w:line="240" w:lineRule="auto"/>
    </w:pPr>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325480">
      <w:bodyDiv w:val="1"/>
      <w:marLeft w:val="0"/>
      <w:marRight w:val="0"/>
      <w:marTop w:val="0"/>
      <w:marBottom w:val="0"/>
      <w:divBdr>
        <w:top w:val="none" w:sz="0" w:space="0" w:color="auto"/>
        <w:left w:val="none" w:sz="0" w:space="0" w:color="auto"/>
        <w:bottom w:val="none" w:sz="0" w:space="0" w:color="auto"/>
        <w:right w:val="none" w:sz="0" w:space="0" w:color="auto"/>
      </w:divBdr>
    </w:div>
    <w:div w:id="1836728960">
      <w:bodyDiv w:val="1"/>
      <w:marLeft w:val="0"/>
      <w:marRight w:val="0"/>
      <w:marTop w:val="0"/>
      <w:marBottom w:val="0"/>
      <w:divBdr>
        <w:top w:val="none" w:sz="0" w:space="0" w:color="auto"/>
        <w:left w:val="none" w:sz="0" w:space="0" w:color="auto"/>
        <w:bottom w:val="none" w:sz="0" w:space="0" w:color="auto"/>
        <w:right w:val="none" w:sz="0" w:space="0" w:color="auto"/>
      </w:divBdr>
    </w:div>
    <w:div w:id="184655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Stephanie</dc:creator>
  <cp:keywords/>
  <dc:description/>
  <cp:lastModifiedBy>Williams, Stephanie</cp:lastModifiedBy>
  <cp:revision>15</cp:revision>
  <dcterms:created xsi:type="dcterms:W3CDTF">2025-04-11T16:20:00Z</dcterms:created>
  <dcterms:modified xsi:type="dcterms:W3CDTF">2025-05-28T09:22:00Z</dcterms:modified>
</cp:coreProperties>
</file>