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2930"/>
      </w:tblGrid>
      <w:tr w:rsidR="00806DA5" w:rsidRPr="00A51244" w14:paraId="37E8D6A6" w14:textId="77777777" w:rsidTr="1D006E32">
        <w:trPr>
          <w:trHeight w:val="1460"/>
        </w:trPr>
        <w:tc>
          <w:tcPr>
            <w:tcW w:w="6238" w:type="dxa"/>
          </w:tcPr>
          <w:p w14:paraId="43225BBF" w14:textId="77777777" w:rsidR="00806DA5" w:rsidRPr="00A51244" w:rsidRDefault="00806DA5" w:rsidP="00955DA5">
            <w:pPr>
              <w:rPr>
                <w:rFonts w:ascii="Arial" w:hAnsi="Arial" w:cs="Arial"/>
              </w:rPr>
            </w:pPr>
            <w:r w:rsidRPr="00A51244">
              <w:rPr>
                <w:rFonts w:ascii="Arial" w:hAnsi="Arial" w:cs="Arial"/>
                <w:noProof/>
              </w:rPr>
              <w:drawing>
                <wp:inline distT="0" distB="0" distL="0" distR="0" wp14:anchorId="12FE9549" wp14:editId="4BB1D46E">
                  <wp:extent cx="1524000" cy="914400"/>
                  <wp:effectExtent l="0" t="0" r="0" b="0"/>
                  <wp:docPr id="1" name="Picture 1" descr="DfT_BLK_SML_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fT_BLK_SML_AW"/>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914400"/>
                          </a:xfrm>
                          <a:prstGeom prst="rect">
                            <a:avLst/>
                          </a:prstGeom>
                          <a:noFill/>
                          <a:ln>
                            <a:noFill/>
                          </a:ln>
                        </pic:spPr>
                      </pic:pic>
                    </a:graphicData>
                  </a:graphic>
                </wp:inline>
              </w:drawing>
            </w:r>
          </w:p>
        </w:tc>
        <w:tc>
          <w:tcPr>
            <w:tcW w:w="2930" w:type="dxa"/>
            <w:vMerge w:val="restart"/>
          </w:tcPr>
          <w:p w14:paraId="182695B7" w14:textId="77777777" w:rsidR="00806DA5" w:rsidRPr="00A51244" w:rsidRDefault="00806DA5" w:rsidP="00955DA5">
            <w:pPr>
              <w:tabs>
                <w:tab w:val="left" w:pos="1080"/>
              </w:tabs>
              <w:rPr>
                <w:rFonts w:ascii="Arial" w:hAnsi="Arial" w:cs="Arial"/>
                <w:b/>
                <w:bCs/>
                <w:noProof/>
                <w:sz w:val="18"/>
                <w:szCs w:val="18"/>
              </w:rPr>
            </w:pPr>
            <w:r w:rsidRPr="00A51244">
              <w:rPr>
                <w:rFonts w:ascii="Arial" w:hAnsi="Arial" w:cs="Arial"/>
                <w:b/>
                <w:bCs/>
                <w:noProof/>
                <w:sz w:val="18"/>
                <w:szCs w:val="18"/>
              </w:rPr>
              <w:t>Lord Hendy of Richmond Hill</w:t>
            </w:r>
          </w:p>
          <w:p w14:paraId="1B4A5377" w14:textId="77777777" w:rsidR="00806DA5" w:rsidRPr="00A51244" w:rsidRDefault="00806DA5" w:rsidP="00955DA5">
            <w:pPr>
              <w:rPr>
                <w:rFonts w:ascii="Arial" w:hAnsi="Arial" w:cs="Arial"/>
                <w:noProof/>
                <w:sz w:val="18"/>
                <w:szCs w:val="18"/>
              </w:rPr>
            </w:pPr>
            <w:r w:rsidRPr="00A51244">
              <w:rPr>
                <w:rFonts w:ascii="Arial" w:hAnsi="Arial" w:cs="Arial"/>
                <w:noProof/>
                <w:sz w:val="18"/>
                <w:szCs w:val="18"/>
              </w:rPr>
              <w:t>Minister of State for Rail</w:t>
            </w:r>
          </w:p>
          <w:p w14:paraId="0D70C8BC" w14:textId="77777777" w:rsidR="00806DA5" w:rsidRPr="00A51244" w:rsidRDefault="00806DA5" w:rsidP="00955DA5">
            <w:pPr>
              <w:rPr>
                <w:rFonts w:ascii="Arial" w:hAnsi="Arial" w:cs="Arial"/>
                <w:sz w:val="18"/>
                <w:szCs w:val="18"/>
              </w:rPr>
            </w:pPr>
          </w:p>
          <w:p w14:paraId="3AD1993B" w14:textId="77777777" w:rsidR="00806DA5" w:rsidRPr="00A51244" w:rsidRDefault="00806DA5" w:rsidP="00955DA5">
            <w:pPr>
              <w:rPr>
                <w:rFonts w:ascii="Arial" w:hAnsi="Arial" w:cs="Arial"/>
                <w:sz w:val="18"/>
                <w:szCs w:val="18"/>
              </w:rPr>
            </w:pPr>
            <w:r w:rsidRPr="00A51244">
              <w:rPr>
                <w:rFonts w:ascii="Arial" w:hAnsi="Arial" w:cs="Arial"/>
                <w:sz w:val="18"/>
                <w:szCs w:val="18"/>
              </w:rPr>
              <w:t>Great Minster House</w:t>
            </w:r>
          </w:p>
          <w:p w14:paraId="15F04A79" w14:textId="77777777" w:rsidR="00806DA5" w:rsidRPr="00A51244" w:rsidRDefault="00806DA5" w:rsidP="00955DA5">
            <w:pPr>
              <w:rPr>
                <w:rFonts w:ascii="Arial" w:hAnsi="Arial" w:cs="Arial"/>
                <w:sz w:val="18"/>
                <w:szCs w:val="18"/>
              </w:rPr>
            </w:pPr>
            <w:r w:rsidRPr="00A51244">
              <w:rPr>
                <w:rFonts w:ascii="Arial" w:hAnsi="Arial" w:cs="Arial"/>
                <w:sz w:val="18"/>
                <w:szCs w:val="18"/>
              </w:rPr>
              <w:t>33 Horseferry Road</w:t>
            </w:r>
          </w:p>
          <w:p w14:paraId="3E65B5DC" w14:textId="77777777" w:rsidR="00806DA5" w:rsidRPr="00A51244" w:rsidRDefault="00806DA5" w:rsidP="00955DA5">
            <w:pPr>
              <w:rPr>
                <w:rFonts w:ascii="Arial" w:hAnsi="Arial" w:cs="Arial"/>
                <w:sz w:val="18"/>
                <w:szCs w:val="18"/>
              </w:rPr>
            </w:pPr>
            <w:r w:rsidRPr="00A51244">
              <w:rPr>
                <w:rFonts w:ascii="Arial" w:hAnsi="Arial" w:cs="Arial"/>
                <w:sz w:val="18"/>
                <w:szCs w:val="18"/>
              </w:rPr>
              <w:t>London</w:t>
            </w:r>
          </w:p>
          <w:p w14:paraId="5EFE91B6" w14:textId="77777777" w:rsidR="00806DA5" w:rsidRPr="00A51244" w:rsidRDefault="00806DA5" w:rsidP="00955DA5">
            <w:pPr>
              <w:rPr>
                <w:rFonts w:ascii="Arial" w:hAnsi="Arial" w:cs="Arial"/>
                <w:sz w:val="18"/>
                <w:szCs w:val="18"/>
              </w:rPr>
            </w:pPr>
            <w:r w:rsidRPr="00A51244">
              <w:rPr>
                <w:rFonts w:ascii="Arial" w:hAnsi="Arial" w:cs="Arial"/>
                <w:sz w:val="18"/>
                <w:szCs w:val="18"/>
              </w:rPr>
              <w:t>SW1P 4DR</w:t>
            </w:r>
          </w:p>
          <w:p w14:paraId="6728D652" w14:textId="77777777" w:rsidR="00806DA5" w:rsidRPr="00A51244" w:rsidRDefault="00806DA5" w:rsidP="00955DA5">
            <w:pPr>
              <w:rPr>
                <w:rFonts w:ascii="Arial" w:hAnsi="Arial" w:cs="Arial"/>
                <w:smallCaps/>
                <w:sz w:val="18"/>
                <w:szCs w:val="18"/>
              </w:rPr>
            </w:pPr>
          </w:p>
          <w:p w14:paraId="24B2F483" w14:textId="77777777" w:rsidR="00806DA5" w:rsidRPr="00A51244" w:rsidRDefault="00806DA5" w:rsidP="00955DA5">
            <w:pPr>
              <w:rPr>
                <w:rFonts w:ascii="Arial" w:hAnsi="Arial" w:cs="Arial"/>
                <w:sz w:val="18"/>
                <w:szCs w:val="18"/>
              </w:rPr>
            </w:pPr>
            <w:r w:rsidRPr="00A51244">
              <w:rPr>
                <w:rFonts w:ascii="Arial" w:hAnsi="Arial" w:cs="Arial"/>
                <w:sz w:val="18"/>
                <w:szCs w:val="18"/>
              </w:rPr>
              <w:t xml:space="preserve">Tel: </w:t>
            </w:r>
            <w:r w:rsidRPr="00A51244">
              <w:rPr>
                <w:rFonts w:ascii="Arial" w:hAnsi="Arial" w:cs="Arial"/>
                <w:sz w:val="18"/>
                <w:szCs w:val="18"/>
                <w:lang w:val="en"/>
              </w:rPr>
              <w:t>0300 330 3000</w:t>
            </w:r>
          </w:p>
          <w:p w14:paraId="005B0E93" w14:textId="77777777" w:rsidR="00806DA5" w:rsidRPr="00A51244" w:rsidRDefault="00806DA5" w:rsidP="00955DA5">
            <w:pPr>
              <w:rPr>
                <w:rFonts w:ascii="Arial" w:hAnsi="Arial" w:cs="Arial"/>
                <w:sz w:val="18"/>
                <w:szCs w:val="18"/>
                <w:lang w:val="fr-FR"/>
              </w:rPr>
            </w:pPr>
            <w:proofErr w:type="gramStart"/>
            <w:r w:rsidRPr="00A51244">
              <w:rPr>
                <w:rFonts w:ascii="Arial" w:hAnsi="Arial" w:cs="Arial"/>
                <w:sz w:val="18"/>
                <w:szCs w:val="18"/>
                <w:lang w:val="fr-FR"/>
              </w:rPr>
              <w:t>E-Mail:</w:t>
            </w:r>
            <w:proofErr w:type="gramEnd"/>
            <w:r w:rsidRPr="00A51244">
              <w:rPr>
                <w:rFonts w:ascii="Arial" w:hAnsi="Arial" w:cs="Arial"/>
                <w:sz w:val="18"/>
                <w:szCs w:val="18"/>
                <w:lang w:val="fr-FR"/>
              </w:rPr>
              <w:t xml:space="preserve"> lord.hendy@dft.gov.uk</w:t>
            </w:r>
          </w:p>
          <w:p w14:paraId="404ACDBB" w14:textId="77777777" w:rsidR="00806DA5" w:rsidRPr="00A51244" w:rsidRDefault="00806DA5" w:rsidP="00955DA5">
            <w:pPr>
              <w:rPr>
                <w:rFonts w:ascii="Arial" w:hAnsi="Arial" w:cs="Arial"/>
                <w:smallCaps/>
                <w:sz w:val="18"/>
                <w:szCs w:val="18"/>
                <w:lang w:val="fr-FR"/>
              </w:rPr>
            </w:pPr>
          </w:p>
          <w:p w14:paraId="10C35ED9" w14:textId="77777777" w:rsidR="00806DA5" w:rsidRPr="00A51244" w:rsidRDefault="00806DA5" w:rsidP="00955DA5">
            <w:pPr>
              <w:rPr>
                <w:rFonts w:ascii="Arial" w:hAnsi="Arial" w:cs="Arial"/>
                <w:sz w:val="18"/>
                <w:szCs w:val="18"/>
                <w:lang w:val="fr-FR"/>
              </w:rPr>
            </w:pPr>
            <w:r w:rsidRPr="00A51244">
              <w:rPr>
                <w:rFonts w:ascii="Arial" w:hAnsi="Arial" w:cs="Arial"/>
                <w:sz w:val="18"/>
                <w:szCs w:val="18"/>
                <w:lang w:val="fr-FR"/>
              </w:rPr>
              <w:t xml:space="preserve">Web </w:t>
            </w:r>
            <w:proofErr w:type="gramStart"/>
            <w:r w:rsidRPr="00A51244">
              <w:rPr>
                <w:rFonts w:ascii="Arial" w:hAnsi="Arial" w:cs="Arial"/>
                <w:sz w:val="18"/>
                <w:szCs w:val="18"/>
                <w:lang w:val="fr-FR"/>
              </w:rPr>
              <w:t>site:</w:t>
            </w:r>
            <w:proofErr w:type="gramEnd"/>
            <w:r w:rsidRPr="00A51244">
              <w:rPr>
                <w:rFonts w:ascii="Arial" w:hAnsi="Arial" w:cs="Arial"/>
                <w:sz w:val="18"/>
                <w:szCs w:val="18"/>
                <w:lang w:val="fr-FR"/>
              </w:rPr>
              <w:t xml:space="preserve"> www.gov.uk/dft</w:t>
            </w:r>
          </w:p>
          <w:p w14:paraId="321A5983" w14:textId="77777777" w:rsidR="00806DA5" w:rsidRPr="00A51244" w:rsidRDefault="00806DA5" w:rsidP="00955DA5">
            <w:pPr>
              <w:rPr>
                <w:rFonts w:ascii="Arial" w:hAnsi="Arial" w:cs="Arial"/>
              </w:rPr>
            </w:pPr>
          </w:p>
        </w:tc>
      </w:tr>
      <w:tr w:rsidR="00806DA5" w:rsidRPr="00A51244" w14:paraId="61F4CD34" w14:textId="77777777" w:rsidTr="1D006E32">
        <w:trPr>
          <w:trHeight w:val="1460"/>
        </w:trPr>
        <w:tc>
          <w:tcPr>
            <w:tcW w:w="6238" w:type="dxa"/>
          </w:tcPr>
          <w:p w14:paraId="7A7F72E5" w14:textId="77777777" w:rsidR="00806DA5" w:rsidRPr="00A51244" w:rsidRDefault="00806DA5" w:rsidP="00955DA5">
            <w:pPr>
              <w:pStyle w:val="Heading"/>
              <w:rPr>
                <w:rFonts w:cs="Arial"/>
                <w:b w:val="0"/>
                <w:sz w:val="28"/>
                <w:szCs w:val="28"/>
              </w:rPr>
            </w:pPr>
          </w:p>
          <w:p w14:paraId="522B4FC1" w14:textId="6CAAFC30" w:rsidR="00806DA5" w:rsidRPr="00474616" w:rsidRDefault="000F0B6C" w:rsidP="00806DA5">
            <w:pPr>
              <w:rPr>
                <w:rFonts w:ascii="Arial" w:hAnsi="Arial" w:cs="Arial"/>
                <w:sz w:val="28"/>
                <w:szCs w:val="28"/>
                <w:lang w:eastAsia="en-US"/>
              </w:rPr>
            </w:pPr>
            <w:r w:rsidRPr="00474616">
              <w:rPr>
                <w:rFonts w:ascii="Arial" w:hAnsi="Arial" w:cs="Arial"/>
                <w:sz w:val="28"/>
                <w:szCs w:val="28"/>
                <w:lang w:eastAsia="en-US"/>
              </w:rPr>
              <w:t>The Lord Winston</w:t>
            </w:r>
          </w:p>
          <w:p w14:paraId="0354EB05" w14:textId="61A0B972" w:rsidR="000F0B6C" w:rsidRPr="00474616" w:rsidRDefault="000F0B6C" w:rsidP="00806DA5">
            <w:pPr>
              <w:rPr>
                <w:rFonts w:ascii="Arial" w:hAnsi="Arial" w:cs="Arial"/>
                <w:sz w:val="28"/>
                <w:szCs w:val="28"/>
                <w:lang w:eastAsia="en-US"/>
              </w:rPr>
            </w:pPr>
            <w:r w:rsidRPr="00474616">
              <w:rPr>
                <w:rFonts w:ascii="Arial" w:hAnsi="Arial" w:cs="Arial"/>
                <w:sz w:val="28"/>
                <w:szCs w:val="28"/>
                <w:lang w:eastAsia="en-US"/>
              </w:rPr>
              <w:t>House of Lords</w:t>
            </w:r>
          </w:p>
          <w:p w14:paraId="41C5AEC7" w14:textId="37C27485" w:rsidR="000F0B6C" w:rsidRPr="00474616" w:rsidRDefault="000F0B6C" w:rsidP="00806DA5">
            <w:pPr>
              <w:rPr>
                <w:rFonts w:ascii="Arial" w:hAnsi="Arial" w:cs="Arial"/>
                <w:sz w:val="28"/>
                <w:szCs w:val="28"/>
                <w:lang w:eastAsia="en-US"/>
              </w:rPr>
            </w:pPr>
            <w:r w:rsidRPr="00474616">
              <w:rPr>
                <w:rFonts w:ascii="Arial" w:hAnsi="Arial" w:cs="Arial"/>
                <w:sz w:val="28"/>
                <w:szCs w:val="28"/>
                <w:lang w:eastAsia="en-US"/>
              </w:rPr>
              <w:t>London</w:t>
            </w:r>
          </w:p>
          <w:p w14:paraId="3472E96F" w14:textId="2E82E0C4" w:rsidR="000F0B6C" w:rsidRPr="00474616" w:rsidRDefault="000F0B6C" w:rsidP="00806DA5">
            <w:pPr>
              <w:rPr>
                <w:rFonts w:ascii="Arial" w:hAnsi="Arial" w:cs="Arial"/>
                <w:sz w:val="28"/>
                <w:szCs w:val="28"/>
                <w:lang w:eastAsia="en-US"/>
              </w:rPr>
            </w:pPr>
            <w:r w:rsidRPr="00474616">
              <w:rPr>
                <w:rFonts w:ascii="Arial" w:hAnsi="Arial" w:cs="Arial"/>
                <w:sz w:val="28"/>
                <w:szCs w:val="28"/>
                <w:lang w:eastAsia="en-US"/>
              </w:rPr>
              <w:t>SW1A 0PW</w:t>
            </w:r>
          </w:p>
          <w:p w14:paraId="35AF2AD3" w14:textId="6E28BE9E" w:rsidR="00806DA5" w:rsidRPr="0049354D" w:rsidRDefault="00806DA5" w:rsidP="1D006E32">
            <w:pPr>
              <w:pStyle w:val="Heading"/>
              <w:rPr>
                <w:rFonts w:cs="Arial"/>
                <w:b w:val="0"/>
                <w:sz w:val="28"/>
                <w:szCs w:val="28"/>
                <w:lang w:val="en-US"/>
              </w:rPr>
            </w:pPr>
          </w:p>
        </w:tc>
        <w:tc>
          <w:tcPr>
            <w:tcW w:w="2930" w:type="dxa"/>
            <w:vMerge/>
          </w:tcPr>
          <w:p w14:paraId="1C0AB600" w14:textId="77777777" w:rsidR="00806DA5" w:rsidRPr="00A51244" w:rsidRDefault="00806DA5" w:rsidP="00955DA5">
            <w:pPr>
              <w:tabs>
                <w:tab w:val="left" w:pos="1080"/>
              </w:tabs>
              <w:rPr>
                <w:rFonts w:ascii="Arial" w:hAnsi="Arial" w:cs="Arial"/>
                <w:noProof/>
                <w:sz w:val="18"/>
                <w:szCs w:val="18"/>
              </w:rPr>
            </w:pPr>
          </w:p>
        </w:tc>
      </w:tr>
    </w:tbl>
    <w:p w14:paraId="1710E088" w14:textId="3E2745E3" w:rsidR="68D0919B" w:rsidRDefault="68D0919B" w:rsidP="68D0919B">
      <w:pPr>
        <w:spacing w:after="0"/>
        <w:rPr>
          <w:rFonts w:ascii="Arial" w:hAnsi="Arial" w:cs="Arial"/>
          <w:sz w:val="28"/>
          <w:szCs w:val="28"/>
        </w:rPr>
      </w:pPr>
    </w:p>
    <w:p w14:paraId="79B50533" w14:textId="47BBDFD5" w:rsidR="77E1A0DB" w:rsidRDefault="00643B7F" w:rsidP="1D006E32">
      <w:pPr>
        <w:spacing w:after="0"/>
        <w:jc w:val="right"/>
      </w:pPr>
      <w:r>
        <w:rPr>
          <w:rFonts w:ascii="Arial" w:hAnsi="Arial" w:cs="Arial"/>
          <w:sz w:val="28"/>
          <w:szCs w:val="28"/>
        </w:rPr>
        <w:t>1</w:t>
      </w:r>
      <w:r w:rsidR="006772F8">
        <w:rPr>
          <w:rFonts w:ascii="Arial" w:hAnsi="Arial" w:cs="Arial"/>
          <w:sz w:val="28"/>
          <w:szCs w:val="28"/>
        </w:rPr>
        <w:t>9</w:t>
      </w:r>
      <w:r>
        <w:rPr>
          <w:rFonts w:ascii="Arial" w:hAnsi="Arial" w:cs="Arial"/>
          <w:sz w:val="28"/>
          <w:szCs w:val="28"/>
        </w:rPr>
        <w:t xml:space="preserve"> March 2025</w:t>
      </w:r>
    </w:p>
    <w:p w14:paraId="56A21027" w14:textId="5B641CED" w:rsidR="68D0919B" w:rsidRDefault="68D0919B" w:rsidP="68D0919B">
      <w:pPr>
        <w:spacing w:after="0"/>
        <w:jc w:val="both"/>
        <w:rPr>
          <w:rFonts w:ascii="Arial" w:eastAsia="Arial" w:hAnsi="Arial" w:cs="Arial"/>
          <w:sz w:val="28"/>
          <w:szCs w:val="28"/>
        </w:rPr>
      </w:pPr>
    </w:p>
    <w:p w14:paraId="3A62AB97" w14:textId="0EDC0B9B" w:rsidR="1D006E32" w:rsidRDefault="00474616" w:rsidP="1D006E32">
      <w:pPr>
        <w:spacing w:after="0"/>
        <w:jc w:val="both"/>
        <w:rPr>
          <w:rFonts w:ascii="Arial" w:eastAsia="Arial" w:hAnsi="Arial" w:cs="Arial"/>
          <w:sz w:val="28"/>
          <w:szCs w:val="28"/>
        </w:rPr>
      </w:pPr>
      <w:r>
        <w:rPr>
          <w:rFonts w:ascii="Arial" w:eastAsia="Arial" w:hAnsi="Arial" w:cs="Arial"/>
          <w:sz w:val="28"/>
          <w:szCs w:val="28"/>
        </w:rPr>
        <w:t xml:space="preserve">Dear </w:t>
      </w:r>
      <w:r w:rsidR="00643B7F">
        <w:rPr>
          <w:rFonts w:ascii="Arial" w:eastAsia="Arial" w:hAnsi="Arial" w:cs="Arial"/>
          <w:sz w:val="28"/>
          <w:szCs w:val="28"/>
        </w:rPr>
        <w:t>Lord Winston,</w:t>
      </w:r>
    </w:p>
    <w:p w14:paraId="46F4AD34" w14:textId="77777777" w:rsidR="00643B7F" w:rsidRDefault="00643B7F" w:rsidP="1D006E32">
      <w:pPr>
        <w:spacing w:after="0"/>
        <w:jc w:val="both"/>
        <w:rPr>
          <w:rFonts w:ascii="Arial" w:eastAsia="Arial" w:hAnsi="Arial" w:cs="Arial"/>
          <w:sz w:val="28"/>
          <w:szCs w:val="28"/>
        </w:rPr>
      </w:pPr>
    </w:p>
    <w:p w14:paraId="7108A741" w14:textId="7FD09E95" w:rsidR="00643B7F" w:rsidRDefault="009C73A5" w:rsidP="1D006E32">
      <w:pPr>
        <w:spacing w:after="0"/>
        <w:jc w:val="both"/>
        <w:rPr>
          <w:rFonts w:ascii="Arial" w:eastAsia="Arial" w:hAnsi="Arial" w:cs="Arial"/>
          <w:sz w:val="28"/>
          <w:szCs w:val="28"/>
        </w:rPr>
      </w:pPr>
      <w:r>
        <w:rPr>
          <w:rFonts w:ascii="Arial" w:eastAsia="Arial" w:hAnsi="Arial" w:cs="Arial"/>
          <w:sz w:val="28"/>
          <w:szCs w:val="28"/>
        </w:rPr>
        <w:t>Thank you for your question during my statement on Thursday 13 March, regarding speed limits i</w:t>
      </w:r>
      <w:r w:rsidR="00B303B5">
        <w:rPr>
          <w:rFonts w:ascii="Arial" w:eastAsia="Arial" w:hAnsi="Arial" w:cs="Arial"/>
          <w:sz w:val="28"/>
          <w:szCs w:val="28"/>
        </w:rPr>
        <w:t>n shipping lanes.</w:t>
      </w:r>
    </w:p>
    <w:p w14:paraId="12EAD31D" w14:textId="77777777" w:rsidR="00F756DC" w:rsidRDefault="00F756DC" w:rsidP="1D006E32">
      <w:pPr>
        <w:spacing w:after="0"/>
        <w:jc w:val="both"/>
        <w:rPr>
          <w:rFonts w:ascii="Arial" w:eastAsia="Arial" w:hAnsi="Arial" w:cs="Arial"/>
          <w:sz w:val="28"/>
          <w:szCs w:val="28"/>
        </w:rPr>
      </w:pPr>
    </w:p>
    <w:p w14:paraId="7114EC0B" w14:textId="77777777" w:rsidR="00037FAC" w:rsidRDefault="00F756DC" w:rsidP="00F756DC">
      <w:pPr>
        <w:spacing w:after="0"/>
        <w:jc w:val="both"/>
        <w:rPr>
          <w:rFonts w:ascii="Arial" w:eastAsia="Arial" w:hAnsi="Arial" w:cs="Arial"/>
          <w:sz w:val="28"/>
          <w:szCs w:val="28"/>
        </w:rPr>
      </w:pPr>
      <w:r w:rsidRPr="00F756DC">
        <w:rPr>
          <w:rFonts w:ascii="Arial" w:eastAsia="Arial" w:hAnsi="Arial" w:cs="Arial"/>
          <w:sz w:val="28"/>
          <w:szCs w:val="28"/>
        </w:rPr>
        <w:t xml:space="preserve">The substantive answer to </w:t>
      </w:r>
      <w:r w:rsidR="0092693D">
        <w:rPr>
          <w:rFonts w:ascii="Arial" w:eastAsia="Arial" w:hAnsi="Arial" w:cs="Arial"/>
          <w:sz w:val="28"/>
          <w:szCs w:val="28"/>
        </w:rPr>
        <w:t>your</w:t>
      </w:r>
      <w:r w:rsidRPr="00F756DC">
        <w:rPr>
          <w:rFonts w:ascii="Arial" w:eastAsia="Arial" w:hAnsi="Arial" w:cs="Arial"/>
          <w:sz w:val="28"/>
          <w:szCs w:val="28"/>
        </w:rPr>
        <w:t xml:space="preserve"> question is ‘no’, there are no speed limits for vessels at sea, whilst on passage. The manoeuvring behaviours of vessels at sea are governed by the International Regulations for the Preventing Collisions at Sea 1972 (COLREGs) which are transposed into UK law by way of Statutory Instrument.</w:t>
      </w:r>
      <w:r w:rsidR="00037FAC">
        <w:rPr>
          <w:rFonts w:ascii="Arial" w:eastAsia="Arial" w:hAnsi="Arial" w:cs="Arial"/>
          <w:sz w:val="28"/>
          <w:szCs w:val="28"/>
        </w:rPr>
        <w:t xml:space="preserve"> </w:t>
      </w:r>
    </w:p>
    <w:p w14:paraId="6AF09911" w14:textId="77777777" w:rsidR="00037FAC" w:rsidRDefault="00037FAC" w:rsidP="00F756DC">
      <w:pPr>
        <w:spacing w:after="0"/>
        <w:jc w:val="both"/>
        <w:rPr>
          <w:rFonts w:ascii="Arial" w:eastAsia="Arial" w:hAnsi="Arial" w:cs="Arial"/>
          <w:sz w:val="28"/>
          <w:szCs w:val="28"/>
        </w:rPr>
      </w:pPr>
    </w:p>
    <w:p w14:paraId="7537B45F" w14:textId="4AB05D1A" w:rsidR="00F756DC" w:rsidRPr="00F756DC" w:rsidRDefault="00F756DC" w:rsidP="00F756DC">
      <w:pPr>
        <w:spacing w:after="0"/>
        <w:jc w:val="both"/>
        <w:rPr>
          <w:rFonts w:ascii="Arial" w:eastAsia="Arial" w:hAnsi="Arial" w:cs="Arial"/>
          <w:sz w:val="28"/>
          <w:szCs w:val="28"/>
        </w:rPr>
      </w:pPr>
      <w:r w:rsidRPr="00F756DC">
        <w:rPr>
          <w:rFonts w:ascii="Arial" w:eastAsia="Arial" w:hAnsi="Arial" w:cs="Arial"/>
          <w:sz w:val="28"/>
          <w:szCs w:val="28"/>
        </w:rPr>
        <w:t>These rules define the requirements to proceed at a safe speed which is adapted to the prevailing circumstances and conditions. This requirement is outlined specifically in Rule 6: Safe Speed, which states:</w:t>
      </w:r>
    </w:p>
    <w:p w14:paraId="750FA85B" w14:textId="2B2D0D39" w:rsidR="00F756DC" w:rsidRDefault="00F756DC" w:rsidP="00F756DC">
      <w:pPr>
        <w:spacing w:after="0"/>
        <w:jc w:val="both"/>
        <w:rPr>
          <w:rFonts w:ascii="Arial" w:eastAsia="Arial" w:hAnsi="Arial" w:cs="Arial"/>
          <w:sz w:val="28"/>
          <w:szCs w:val="28"/>
        </w:rPr>
      </w:pPr>
      <w:r w:rsidRPr="00F756DC">
        <w:rPr>
          <w:rFonts w:ascii="Arial" w:eastAsia="Arial" w:hAnsi="Arial" w:cs="Arial"/>
          <w:sz w:val="28"/>
          <w:szCs w:val="28"/>
        </w:rPr>
        <w:t>“Every vessel shall at all times proceed at a safe speed so that she can take proper and effective action to avoid collisions and be stopped within a distance appropriate to the prevailing circumstances and conditions”</w:t>
      </w:r>
      <w:r w:rsidR="00037FAC">
        <w:rPr>
          <w:rFonts w:ascii="Arial" w:eastAsia="Arial" w:hAnsi="Arial" w:cs="Arial"/>
          <w:sz w:val="28"/>
          <w:szCs w:val="28"/>
        </w:rPr>
        <w:t>.</w:t>
      </w:r>
    </w:p>
    <w:p w14:paraId="7A4FDA2F" w14:textId="77777777" w:rsidR="00037FAC" w:rsidRPr="00F756DC" w:rsidRDefault="00037FAC" w:rsidP="00F756DC">
      <w:pPr>
        <w:spacing w:after="0"/>
        <w:jc w:val="both"/>
        <w:rPr>
          <w:rFonts w:ascii="Arial" w:eastAsia="Arial" w:hAnsi="Arial" w:cs="Arial"/>
          <w:sz w:val="28"/>
          <w:szCs w:val="28"/>
        </w:rPr>
      </w:pPr>
    </w:p>
    <w:p w14:paraId="74BA9108" w14:textId="31DE5A87" w:rsidR="00F756DC" w:rsidRDefault="00F756DC" w:rsidP="00F756DC">
      <w:pPr>
        <w:spacing w:after="0"/>
        <w:jc w:val="both"/>
        <w:rPr>
          <w:rFonts w:ascii="Arial" w:eastAsia="Arial" w:hAnsi="Arial" w:cs="Arial"/>
          <w:sz w:val="28"/>
          <w:szCs w:val="28"/>
        </w:rPr>
      </w:pPr>
      <w:r w:rsidRPr="00F756DC">
        <w:rPr>
          <w:rFonts w:ascii="Arial" w:eastAsia="Arial" w:hAnsi="Arial" w:cs="Arial"/>
          <w:sz w:val="28"/>
          <w:szCs w:val="28"/>
        </w:rPr>
        <w:t xml:space="preserve">In determining a safe speed, Rule 6 states that the following factors shall be among those </w:t>
      </w:r>
      <w:proofErr w:type="gramStart"/>
      <w:r w:rsidRPr="00F756DC">
        <w:rPr>
          <w:rFonts w:ascii="Arial" w:eastAsia="Arial" w:hAnsi="Arial" w:cs="Arial"/>
          <w:sz w:val="28"/>
          <w:szCs w:val="28"/>
        </w:rPr>
        <w:t>taken into account</w:t>
      </w:r>
      <w:proofErr w:type="gramEnd"/>
      <w:r w:rsidRPr="00F756DC">
        <w:rPr>
          <w:rFonts w:ascii="Arial" w:eastAsia="Arial" w:hAnsi="Arial" w:cs="Arial"/>
          <w:sz w:val="28"/>
          <w:szCs w:val="28"/>
        </w:rPr>
        <w:t>:</w:t>
      </w:r>
    </w:p>
    <w:p w14:paraId="522980B1" w14:textId="77777777" w:rsidR="00F756DC" w:rsidRPr="00F756DC" w:rsidRDefault="00F756DC" w:rsidP="00F756DC">
      <w:pPr>
        <w:spacing w:after="0"/>
        <w:jc w:val="both"/>
        <w:rPr>
          <w:rFonts w:ascii="Arial" w:eastAsia="Arial" w:hAnsi="Arial" w:cs="Arial"/>
          <w:sz w:val="28"/>
          <w:szCs w:val="28"/>
        </w:rPr>
      </w:pPr>
    </w:p>
    <w:p w14:paraId="345AE85A" w14:textId="764B7593" w:rsidR="00F756DC" w:rsidRPr="00F756DC" w:rsidRDefault="00F756DC"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t>T</w:t>
      </w:r>
      <w:r w:rsidRPr="00F756DC">
        <w:rPr>
          <w:rFonts w:ascii="Arial" w:eastAsia="Arial" w:hAnsi="Arial" w:cs="Arial"/>
          <w:sz w:val="28"/>
          <w:szCs w:val="28"/>
        </w:rPr>
        <w:t>he state of visibility</w:t>
      </w:r>
      <w:r>
        <w:rPr>
          <w:rFonts w:ascii="Arial" w:eastAsia="Arial" w:hAnsi="Arial" w:cs="Arial"/>
          <w:sz w:val="28"/>
          <w:szCs w:val="28"/>
        </w:rPr>
        <w:t>.</w:t>
      </w:r>
    </w:p>
    <w:p w14:paraId="1E9095B2" w14:textId="72A02477" w:rsidR="00F756DC" w:rsidRPr="00F756DC" w:rsidRDefault="00F756DC"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t>T</w:t>
      </w:r>
      <w:r w:rsidRPr="00F756DC">
        <w:rPr>
          <w:rFonts w:ascii="Arial" w:eastAsia="Arial" w:hAnsi="Arial" w:cs="Arial"/>
          <w:sz w:val="28"/>
          <w:szCs w:val="28"/>
        </w:rPr>
        <w:t>he traffic density including concentrations of fishing vessels or any other vessels</w:t>
      </w:r>
      <w:r>
        <w:rPr>
          <w:rFonts w:ascii="Arial" w:eastAsia="Arial" w:hAnsi="Arial" w:cs="Arial"/>
          <w:sz w:val="28"/>
          <w:szCs w:val="28"/>
        </w:rPr>
        <w:t>.</w:t>
      </w:r>
    </w:p>
    <w:p w14:paraId="2BCB8EB4" w14:textId="13C01E4F" w:rsidR="00F756DC" w:rsidRPr="00F756DC" w:rsidRDefault="00F756DC"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t>T</w:t>
      </w:r>
      <w:r w:rsidRPr="00F756DC">
        <w:rPr>
          <w:rFonts w:ascii="Arial" w:eastAsia="Arial" w:hAnsi="Arial" w:cs="Arial"/>
          <w:sz w:val="28"/>
          <w:szCs w:val="28"/>
        </w:rPr>
        <w:t>he manoeuvrability of the vessel with special reference to stopping distance and turning ability in the prevailing conditions</w:t>
      </w:r>
      <w:r w:rsidR="0092693D">
        <w:rPr>
          <w:rFonts w:ascii="Arial" w:eastAsia="Arial" w:hAnsi="Arial" w:cs="Arial"/>
          <w:sz w:val="28"/>
          <w:szCs w:val="28"/>
        </w:rPr>
        <w:t>.</w:t>
      </w:r>
    </w:p>
    <w:p w14:paraId="3B2E5C58" w14:textId="7DD1A713" w:rsidR="00F756DC" w:rsidRPr="00F756DC" w:rsidRDefault="0092693D"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lastRenderedPageBreak/>
        <w:t>A</w:t>
      </w:r>
      <w:r w:rsidR="00F756DC" w:rsidRPr="00F756DC">
        <w:rPr>
          <w:rFonts w:ascii="Arial" w:eastAsia="Arial" w:hAnsi="Arial" w:cs="Arial"/>
          <w:sz w:val="28"/>
          <w:szCs w:val="28"/>
        </w:rPr>
        <w:t>t night the presence of background light such as from shore lights or from back scatter of her own lights</w:t>
      </w:r>
      <w:r>
        <w:rPr>
          <w:rFonts w:ascii="Arial" w:eastAsia="Arial" w:hAnsi="Arial" w:cs="Arial"/>
          <w:sz w:val="28"/>
          <w:szCs w:val="28"/>
        </w:rPr>
        <w:t>.</w:t>
      </w:r>
    </w:p>
    <w:p w14:paraId="7C996459" w14:textId="36E2A546" w:rsidR="00F756DC" w:rsidRPr="00F756DC" w:rsidRDefault="0092693D"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t>T</w:t>
      </w:r>
      <w:r w:rsidR="00F756DC" w:rsidRPr="00F756DC">
        <w:rPr>
          <w:rFonts w:ascii="Arial" w:eastAsia="Arial" w:hAnsi="Arial" w:cs="Arial"/>
          <w:sz w:val="28"/>
          <w:szCs w:val="28"/>
        </w:rPr>
        <w:t>he state of wind, sea and current, and the proximity of navigational hazards</w:t>
      </w:r>
      <w:r>
        <w:rPr>
          <w:rFonts w:ascii="Arial" w:eastAsia="Arial" w:hAnsi="Arial" w:cs="Arial"/>
          <w:sz w:val="28"/>
          <w:szCs w:val="28"/>
        </w:rPr>
        <w:t>.</w:t>
      </w:r>
    </w:p>
    <w:p w14:paraId="23AB9602" w14:textId="0FB449FE" w:rsidR="00F756DC" w:rsidRPr="00F756DC" w:rsidRDefault="0092693D" w:rsidP="00F756DC">
      <w:pPr>
        <w:pStyle w:val="ListParagraph"/>
        <w:numPr>
          <w:ilvl w:val="0"/>
          <w:numId w:val="2"/>
        </w:numPr>
        <w:spacing w:after="0"/>
        <w:jc w:val="both"/>
        <w:rPr>
          <w:rFonts w:ascii="Arial" w:eastAsia="Arial" w:hAnsi="Arial" w:cs="Arial"/>
          <w:sz w:val="28"/>
          <w:szCs w:val="28"/>
        </w:rPr>
      </w:pPr>
      <w:r>
        <w:rPr>
          <w:rFonts w:ascii="Arial" w:eastAsia="Arial" w:hAnsi="Arial" w:cs="Arial"/>
          <w:sz w:val="28"/>
          <w:szCs w:val="28"/>
        </w:rPr>
        <w:t>T</w:t>
      </w:r>
      <w:r w:rsidR="00F756DC" w:rsidRPr="00F756DC">
        <w:rPr>
          <w:rFonts w:ascii="Arial" w:eastAsia="Arial" w:hAnsi="Arial" w:cs="Arial"/>
          <w:sz w:val="28"/>
          <w:szCs w:val="28"/>
        </w:rPr>
        <w:t>he draught in relation to the available depth of water</w:t>
      </w:r>
      <w:r>
        <w:rPr>
          <w:rFonts w:ascii="Arial" w:eastAsia="Arial" w:hAnsi="Arial" w:cs="Arial"/>
          <w:sz w:val="28"/>
          <w:szCs w:val="28"/>
        </w:rPr>
        <w:t>.</w:t>
      </w:r>
    </w:p>
    <w:p w14:paraId="08A67EF5" w14:textId="0A961471" w:rsidR="00F756DC" w:rsidRPr="00F756DC" w:rsidRDefault="00F756DC" w:rsidP="00F756DC">
      <w:pPr>
        <w:pStyle w:val="ListParagraph"/>
        <w:numPr>
          <w:ilvl w:val="0"/>
          <w:numId w:val="2"/>
        </w:numPr>
        <w:spacing w:after="0"/>
        <w:jc w:val="both"/>
        <w:rPr>
          <w:rFonts w:ascii="Arial" w:eastAsia="Arial" w:hAnsi="Arial" w:cs="Arial"/>
          <w:sz w:val="28"/>
          <w:szCs w:val="28"/>
        </w:rPr>
      </w:pPr>
      <w:r w:rsidRPr="00F756DC">
        <w:rPr>
          <w:rFonts w:ascii="Arial" w:eastAsia="Arial" w:hAnsi="Arial" w:cs="Arial"/>
          <w:sz w:val="28"/>
          <w:szCs w:val="28"/>
        </w:rPr>
        <w:t xml:space="preserve">Various other considerations related to the efficiency and effectiveness of the radar equipment being used onboard the vessel, not listed in full here.  </w:t>
      </w:r>
    </w:p>
    <w:p w14:paraId="76612144" w14:textId="77777777" w:rsidR="00F756DC" w:rsidRPr="00F756DC" w:rsidRDefault="00F756DC" w:rsidP="00F756DC">
      <w:pPr>
        <w:spacing w:after="0"/>
        <w:jc w:val="both"/>
        <w:rPr>
          <w:rFonts w:ascii="Arial" w:eastAsia="Arial" w:hAnsi="Arial" w:cs="Arial"/>
          <w:sz w:val="28"/>
          <w:szCs w:val="28"/>
        </w:rPr>
      </w:pPr>
    </w:p>
    <w:p w14:paraId="20FE9FCB" w14:textId="2DA3A5CD" w:rsidR="00F756DC" w:rsidRDefault="00F756DC" w:rsidP="00F756DC">
      <w:pPr>
        <w:spacing w:after="0"/>
        <w:jc w:val="both"/>
        <w:rPr>
          <w:rFonts w:ascii="Arial" w:eastAsia="Arial" w:hAnsi="Arial" w:cs="Arial"/>
          <w:sz w:val="28"/>
          <w:szCs w:val="28"/>
        </w:rPr>
      </w:pPr>
      <w:r w:rsidRPr="00F756DC">
        <w:rPr>
          <w:rFonts w:ascii="Arial" w:eastAsia="Arial" w:hAnsi="Arial" w:cs="Arial"/>
          <w:sz w:val="28"/>
          <w:szCs w:val="28"/>
        </w:rPr>
        <w:t>It is therefore incumbent on the Master and Officer of the Watch to ensure that their speed has been properly adjusted for the conditions which prevail at any given time. Such adjustments will vary as the conditions can vary also. When operating in or near areas of restricted visibility Rul</w:t>
      </w:r>
      <w:r w:rsidR="004608E2">
        <w:rPr>
          <w:rFonts w:ascii="Arial" w:eastAsia="Arial" w:hAnsi="Arial" w:cs="Arial"/>
          <w:sz w:val="28"/>
          <w:szCs w:val="28"/>
        </w:rPr>
        <w:t>e</w:t>
      </w:r>
      <w:r w:rsidRPr="00F756DC">
        <w:rPr>
          <w:rFonts w:ascii="Arial" w:eastAsia="Arial" w:hAnsi="Arial" w:cs="Arial"/>
          <w:sz w:val="28"/>
          <w:szCs w:val="28"/>
        </w:rPr>
        <w:t xml:space="preserve"> 19 </w:t>
      </w:r>
      <w:r w:rsidR="006D73C2">
        <w:rPr>
          <w:rFonts w:ascii="Arial" w:eastAsia="Arial" w:hAnsi="Arial" w:cs="Arial"/>
          <w:sz w:val="28"/>
          <w:szCs w:val="28"/>
        </w:rPr>
        <w:t xml:space="preserve">(the rule which governs the Conduct of Vessels in Restricted Visibility) </w:t>
      </w:r>
      <w:r w:rsidRPr="00F756DC">
        <w:rPr>
          <w:rFonts w:ascii="Arial" w:eastAsia="Arial" w:hAnsi="Arial" w:cs="Arial"/>
          <w:sz w:val="28"/>
          <w:szCs w:val="28"/>
        </w:rPr>
        <w:t>also provides outline requirements for safe speed to supplement Rule 6 as above which applies to all vessels and all times. Specific speed limits do exist however within a Statutory Harbour Authority’s area (SHA). Within these areas an SHA can use its legal powers to set and enforce a speed limit designed to maintain safety within the SHA limits. Vessels operating within and SHA must not exceed those speed limits.</w:t>
      </w:r>
    </w:p>
    <w:p w14:paraId="31B2D393" w14:textId="195FA657" w:rsidR="00F10A29" w:rsidRDefault="00F10A29" w:rsidP="00F756DC">
      <w:pPr>
        <w:spacing w:after="0"/>
        <w:jc w:val="both"/>
        <w:rPr>
          <w:rFonts w:ascii="Arial" w:eastAsia="Arial" w:hAnsi="Arial" w:cs="Arial"/>
          <w:sz w:val="28"/>
          <w:szCs w:val="28"/>
        </w:rPr>
      </w:pPr>
    </w:p>
    <w:p w14:paraId="2B1E9F48" w14:textId="22FE6D87" w:rsidR="00F10A29" w:rsidRDefault="00F10A29" w:rsidP="00F756DC">
      <w:pPr>
        <w:spacing w:after="0"/>
        <w:jc w:val="both"/>
        <w:rPr>
          <w:rFonts w:ascii="Arial" w:eastAsia="Arial" w:hAnsi="Arial" w:cs="Arial"/>
          <w:sz w:val="28"/>
          <w:szCs w:val="28"/>
        </w:rPr>
      </w:pPr>
      <w:r>
        <w:rPr>
          <w:rFonts w:ascii="Arial" w:eastAsia="Arial" w:hAnsi="Arial" w:cs="Arial"/>
          <w:sz w:val="28"/>
          <w:szCs w:val="28"/>
        </w:rPr>
        <w:t xml:space="preserve">In the case of the collision between the </w:t>
      </w:r>
      <w:proofErr w:type="spellStart"/>
      <w:r>
        <w:rPr>
          <w:rFonts w:ascii="Arial" w:eastAsia="Arial" w:hAnsi="Arial" w:cs="Arial"/>
          <w:sz w:val="28"/>
          <w:szCs w:val="28"/>
        </w:rPr>
        <w:t>Solong</w:t>
      </w:r>
      <w:proofErr w:type="spellEnd"/>
      <w:r>
        <w:rPr>
          <w:rFonts w:ascii="Arial" w:eastAsia="Arial" w:hAnsi="Arial" w:cs="Arial"/>
          <w:sz w:val="28"/>
          <w:szCs w:val="28"/>
        </w:rPr>
        <w:t xml:space="preserve"> and the Stena Immaculate, the collision occurred outside of any port limits</w:t>
      </w:r>
      <w:r w:rsidR="00526A42">
        <w:rPr>
          <w:rFonts w:ascii="Arial" w:eastAsia="Arial" w:hAnsi="Arial" w:cs="Arial"/>
          <w:sz w:val="28"/>
          <w:szCs w:val="28"/>
        </w:rPr>
        <w:t xml:space="preserve"> or vessel traffic service</w:t>
      </w:r>
      <w:r>
        <w:rPr>
          <w:rFonts w:ascii="Arial" w:eastAsia="Arial" w:hAnsi="Arial" w:cs="Arial"/>
          <w:sz w:val="28"/>
          <w:szCs w:val="28"/>
        </w:rPr>
        <w:t xml:space="preserve">, </w:t>
      </w:r>
      <w:r w:rsidR="00526A42">
        <w:rPr>
          <w:rFonts w:ascii="Arial" w:eastAsia="Arial" w:hAnsi="Arial" w:cs="Arial"/>
          <w:sz w:val="28"/>
          <w:szCs w:val="28"/>
        </w:rPr>
        <w:t>meaning that</w:t>
      </w:r>
      <w:r>
        <w:rPr>
          <w:rFonts w:ascii="Arial" w:eastAsia="Arial" w:hAnsi="Arial" w:cs="Arial"/>
          <w:sz w:val="28"/>
          <w:szCs w:val="28"/>
        </w:rPr>
        <w:t xml:space="preserve"> no speed limits were applicable to either vessel. </w:t>
      </w:r>
    </w:p>
    <w:p w14:paraId="4B1F8579" w14:textId="77777777" w:rsidR="0092693D" w:rsidRDefault="0092693D" w:rsidP="00F756DC">
      <w:pPr>
        <w:spacing w:after="0"/>
        <w:jc w:val="both"/>
        <w:rPr>
          <w:rFonts w:ascii="Arial" w:eastAsia="Arial" w:hAnsi="Arial" w:cs="Arial"/>
          <w:sz w:val="28"/>
          <w:szCs w:val="28"/>
        </w:rPr>
      </w:pPr>
    </w:p>
    <w:p w14:paraId="4433C3A0" w14:textId="442A3DB9" w:rsidR="1D006E32" w:rsidRDefault="0092693D" w:rsidP="1D006E32">
      <w:pPr>
        <w:spacing w:after="0"/>
        <w:jc w:val="both"/>
        <w:rPr>
          <w:rFonts w:ascii="Arial" w:eastAsia="Arial" w:hAnsi="Arial" w:cs="Arial"/>
          <w:sz w:val="28"/>
          <w:szCs w:val="28"/>
        </w:rPr>
      </w:pPr>
      <w:r>
        <w:rPr>
          <w:rFonts w:ascii="Arial" w:eastAsia="Arial" w:hAnsi="Arial" w:cs="Arial"/>
          <w:sz w:val="28"/>
          <w:szCs w:val="28"/>
        </w:rPr>
        <w:t>I hope that you find this response helpful.</w:t>
      </w:r>
    </w:p>
    <w:p w14:paraId="6E1A2676" w14:textId="77777777" w:rsidR="008A3B16" w:rsidRDefault="008A3B16" w:rsidP="1D006E32">
      <w:pPr>
        <w:spacing w:after="0"/>
        <w:jc w:val="both"/>
        <w:rPr>
          <w:rFonts w:ascii="Arial" w:eastAsia="Arial" w:hAnsi="Arial" w:cs="Arial"/>
          <w:sz w:val="28"/>
          <w:szCs w:val="28"/>
        </w:rPr>
      </w:pPr>
    </w:p>
    <w:p w14:paraId="1E464765" w14:textId="07AFB134" w:rsidR="008A3B16" w:rsidRPr="008A3B16" w:rsidRDefault="008A3B16" w:rsidP="008A3B16">
      <w:pPr>
        <w:rPr>
          <w:rFonts w:ascii="Arial" w:hAnsi="Arial" w:cs="Arial"/>
        </w:rPr>
      </w:pPr>
      <w:r w:rsidRPr="008A3B16">
        <w:rPr>
          <w:rFonts w:ascii="Arial" w:eastAsia="Arial" w:hAnsi="Arial" w:cs="Arial"/>
          <w:sz w:val="28"/>
          <w:szCs w:val="28"/>
        </w:rPr>
        <w:t xml:space="preserve">I am copying this letter to all Noble Lords who contributed to this </w:t>
      </w:r>
      <w:proofErr w:type="gramStart"/>
      <w:r w:rsidRPr="008A3B16">
        <w:rPr>
          <w:rFonts w:ascii="Arial" w:eastAsia="Arial" w:hAnsi="Arial" w:cs="Arial"/>
          <w:sz w:val="28"/>
          <w:szCs w:val="28"/>
        </w:rPr>
        <w:t>debate, and</w:t>
      </w:r>
      <w:proofErr w:type="gramEnd"/>
      <w:r w:rsidRPr="008A3B16">
        <w:rPr>
          <w:rFonts w:ascii="Arial" w:eastAsia="Arial" w:hAnsi="Arial" w:cs="Arial"/>
          <w:sz w:val="28"/>
          <w:szCs w:val="28"/>
        </w:rPr>
        <w:t xml:space="preserve"> will place a copy of this letter in the Libraries of both Houses.</w:t>
      </w:r>
    </w:p>
    <w:p w14:paraId="5A3D9B31" w14:textId="148FDF76" w:rsidR="68D0919B" w:rsidRDefault="68D0919B" w:rsidP="68D0919B">
      <w:pPr>
        <w:spacing w:after="0"/>
        <w:rPr>
          <w:rFonts w:ascii="Arial" w:hAnsi="Arial" w:cs="Arial"/>
          <w:sz w:val="28"/>
          <w:szCs w:val="28"/>
        </w:rPr>
      </w:pPr>
    </w:p>
    <w:p w14:paraId="41558951" w14:textId="3F7F37DA" w:rsidR="00145D27" w:rsidRDefault="18D57072" w:rsidP="00474616">
      <w:pPr>
        <w:spacing w:after="0" w:line="240" w:lineRule="auto"/>
        <w:jc w:val="center"/>
        <w:rPr>
          <w:rFonts w:ascii="Arial" w:hAnsi="Arial" w:cs="Arial"/>
          <w:sz w:val="28"/>
          <w:szCs w:val="28"/>
        </w:rPr>
      </w:pPr>
      <w:r w:rsidRPr="68D0919B">
        <w:rPr>
          <w:rFonts w:ascii="Arial" w:hAnsi="Arial" w:cs="Arial"/>
          <w:sz w:val="28"/>
          <w:szCs w:val="28"/>
        </w:rPr>
        <w:t>Yours sincerely,</w:t>
      </w:r>
    </w:p>
    <w:p w14:paraId="23A5B231" w14:textId="0E8E6E0E" w:rsidR="00A51244" w:rsidRPr="00A51244" w:rsidRDefault="00474616" w:rsidP="00474616">
      <w:pPr>
        <w:spacing w:after="0" w:line="240" w:lineRule="auto"/>
        <w:jc w:val="center"/>
        <w:rPr>
          <w:rFonts w:ascii="Arial" w:hAnsi="Arial" w:cs="Arial"/>
          <w:sz w:val="28"/>
          <w:szCs w:val="28"/>
        </w:rPr>
      </w:pPr>
      <w:r>
        <w:rPr>
          <w:rFonts w:ascii="Arial" w:hAnsi="Arial" w:cs="Arial"/>
          <w:noProof/>
          <w:sz w:val="28"/>
          <w:szCs w:val="28"/>
        </w:rPr>
        <w:drawing>
          <wp:inline distT="0" distB="0" distL="0" distR="0" wp14:anchorId="53D8C965" wp14:editId="0B01F736">
            <wp:extent cx="3299897" cy="1108129"/>
            <wp:effectExtent l="0" t="0" r="0" b="0"/>
            <wp:docPr id="301779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9083" cy="1114572"/>
                    </a:xfrm>
                    <a:prstGeom prst="rect">
                      <a:avLst/>
                    </a:prstGeom>
                    <a:noFill/>
                    <a:ln>
                      <a:noFill/>
                    </a:ln>
                  </pic:spPr>
                </pic:pic>
              </a:graphicData>
            </a:graphic>
          </wp:inline>
        </w:drawing>
      </w:r>
    </w:p>
    <w:p w14:paraId="26B1B9A0" w14:textId="77777777" w:rsidR="00A51244" w:rsidRPr="00A51244" w:rsidRDefault="00A51244" w:rsidP="00A51244">
      <w:pPr>
        <w:spacing w:after="0"/>
        <w:jc w:val="center"/>
        <w:rPr>
          <w:rFonts w:ascii="Arial" w:hAnsi="Arial" w:cs="Arial"/>
          <w:b/>
          <w:bCs/>
          <w:sz w:val="28"/>
          <w:szCs w:val="28"/>
        </w:rPr>
      </w:pPr>
      <w:r w:rsidRPr="00A51244">
        <w:rPr>
          <w:rFonts w:ascii="Arial" w:hAnsi="Arial" w:cs="Arial"/>
          <w:b/>
          <w:bCs/>
          <w:sz w:val="28"/>
          <w:szCs w:val="28"/>
        </w:rPr>
        <w:t>Peter, Lord Hendy of Richmond Hill</w:t>
      </w:r>
    </w:p>
    <w:p w14:paraId="0B2AEEF8" w14:textId="77777777" w:rsidR="00A51244" w:rsidRPr="00A51244" w:rsidRDefault="00A51244" w:rsidP="00A51244">
      <w:pPr>
        <w:spacing w:after="0"/>
        <w:jc w:val="center"/>
        <w:rPr>
          <w:rFonts w:ascii="Arial" w:hAnsi="Arial" w:cs="Arial"/>
          <w:b/>
          <w:bCs/>
          <w:sz w:val="28"/>
          <w:szCs w:val="28"/>
        </w:rPr>
      </w:pPr>
    </w:p>
    <w:p w14:paraId="0F06BF56" w14:textId="091E4A48" w:rsidR="00A51244" w:rsidRPr="00A51244" w:rsidRDefault="00A51244" w:rsidP="00A51244">
      <w:pPr>
        <w:spacing w:after="0"/>
        <w:jc w:val="center"/>
        <w:rPr>
          <w:rFonts w:ascii="Arial" w:hAnsi="Arial" w:cs="Arial"/>
          <w:b/>
          <w:bCs/>
          <w:sz w:val="28"/>
          <w:szCs w:val="28"/>
        </w:rPr>
      </w:pPr>
      <w:r w:rsidRPr="00A51244">
        <w:rPr>
          <w:rFonts w:ascii="Arial" w:hAnsi="Arial" w:cs="Arial"/>
          <w:b/>
          <w:bCs/>
          <w:sz w:val="28"/>
          <w:szCs w:val="28"/>
        </w:rPr>
        <w:t>MINISTER OF STATE FOR RAIL</w:t>
      </w:r>
    </w:p>
    <w:sectPr w:rsidR="00A51244" w:rsidRPr="00A51244" w:rsidSect="001C769E">
      <w:headerReference w:type="even" r:id="rId13"/>
      <w:headerReference w:type="default" r:id="rId14"/>
      <w:footerReference w:type="even" r:id="rId15"/>
      <w:footerReference w:type="default" r:id="rId16"/>
      <w:headerReference w:type="first" r:id="rId17"/>
      <w:footerReference w:type="first" r:id="rId18"/>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D9CF8" w14:textId="77777777" w:rsidR="00292656" w:rsidRDefault="00292656" w:rsidP="00623051">
      <w:pPr>
        <w:spacing w:after="0" w:line="240" w:lineRule="auto"/>
      </w:pPr>
      <w:r>
        <w:separator/>
      </w:r>
    </w:p>
  </w:endnote>
  <w:endnote w:type="continuationSeparator" w:id="0">
    <w:p w14:paraId="051707EC" w14:textId="77777777" w:rsidR="00292656" w:rsidRDefault="00292656" w:rsidP="00623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tima">
    <w:altName w:val="Calibri"/>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C49A1" w14:textId="7DD951F0" w:rsidR="00623051" w:rsidRDefault="00623051">
    <w:pPr>
      <w:pStyle w:val="Footer"/>
    </w:pPr>
    <w:r>
      <w:rPr>
        <w:noProof/>
      </w:rPr>
      <mc:AlternateContent>
        <mc:Choice Requires="wps">
          <w:drawing>
            <wp:anchor distT="0" distB="0" distL="0" distR="0" simplePos="0" relativeHeight="251662336" behindDoc="0" locked="0" layoutInCell="1" allowOverlap="1" wp14:anchorId="15296FDB" wp14:editId="1C0A2634">
              <wp:simplePos x="635" y="635"/>
              <wp:positionH relativeFrom="page">
                <wp:align>center</wp:align>
              </wp:positionH>
              <wp:positionV relativeFrom="page">
                <wp:align>bottom</wp:align>
              </wp:positionV>
              <wp:extent cx="447675" cy="352425"/>
              <wp:effectExtent l="0" t="0" r="9525" b="0"/>
              <wp:wrapNone/>
              <wp:docPr id="12093433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52425"/>
                      </a:xfrm>
                      <a:prstGeom prst="rect">
                        <a:avLst/>
                      </a:prstGeom>
                      <a:noFill/>
                      <a:ln>
                        <a:noFill/>
                      </a:ln>
                    </wps:spPr>
                    <wps:txbx>
                      <w:txbxContent>
                        <w:p w14:paraId="7D7240B9" w14:textId="2329F78A"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296FDB" id="_x0000_t202" coordsize="21600,21600" o:spt="202" path="m,l,21600r21600,l21600,xe">
              <v:stroke joinstyle="miter"/>
              <v:path gradientshapeok="t" o:connecttype="rect"/>
            </v:shapetype>
            <v:shape id="Text Box 5" o:spid="_x0000_s1027" type="#_x0000_t202" alt="OFFICIAL" style="position:absolute;margin-left:0;margin-top:0;width:35.25pt;height:27.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jQDQIAABwEAAAOAAAAZHJzL2Uyb0RvYy54bWysU8Fu2zAMvQ/YPwi6L3aypO2MOEXWIsOA&#10;oC2QDj0rshQbkERBUmJnXz9KjpOu26noRaZJ6pF8fJrfdlqRg3C+AVPS8SinRBgOVWN2Jf31vPpy&#10;Q4kPzFRMgRElPQpPbxefP81bW4gJ1KAq4QiCGF+0tqR1CLbIMs9roZkfgRUGgxKcZgF/3S6rHGsR&#10;XatskudXWQuusg648B69932QLhK+lIKHRym9CESVFHsL6XTp3MYzW8xZsXPM1g0/tcHe0YVmjcGi&#10;Z6h7FhjZu+YfKN1wBx5kGHHQGUjZcJFmwGnG+ZtpNjWzIs2C5Hh7psl/HCx/OGzskyOh+w4dLjAS&#10;0lpfeHTGeTrpdPxipwTjSOHxTJvoAuHonE6vr65nlHAMfZ1NppNZRMkul63z4YcATaJRUodbSWSx&#10;w9qHPnVIibUMrBql0maU+cuBmNGTXTqMVui2HWmqV91voTriUA76fXvLVw2WXjMfnpjDBeMcKNrw&#10;iIdU0JYUThYlNbjf//PHfOQdo5S0KJiSGlQ0JeqnwX1EbQ2GG4xtMsbf8lmOcbPXd4AyHOOLsDyZ&#10;6HVBDaZ0oF9QzstYCEPMcCxX0u1g3oVeufgcuFguUxLKyLKwNhvLI3SkK3L53L0wZ0+EB9zUAwxq&#10;YsUb3vvceNPb5T4g+2kpkdqeyBPjKMG01tNziRp//Z+yLo968QcAAP//AwBQSwMEFAAGAAgAAAAh&#10;AEYz7nzZAAAAAwEAAA8AAABkcnMvZG93bnJldi54bWxMj8FKw0AQhu+C77CM4M1ubIlKzKZIwVNF&#10;aOvF23R3mkSzsyG7adO3d/RiLwPD//PNN+Vy8p060hDbwAbuZxkoYhtcy7WBj93r3ROomJAddoHJ&#10;wJkiLKvrqxILF068oeM21UogHAs00KTUF1pH25DHOAs9sWSHMHhMsg61dgOeBO47Pc+yB+2xZbnQ&#10;YE+rhuz3dvQG8k16G995t/ic5uevdb+yi8PaGnN7M708g0o0pf8y/OqLOlTitA8ju6g6A/JI+puS&#10;PWY5qL1w8xx0VepL9+oHAAD//wMAUEsBAi0AFAAGAAgAAAAhALaDOJL+AAAA4QEAABMAAAAAAAAA&#10;AAAAAAAAAAAAAFtDb250ZW50X1R5cGVzXS54bWxQSwECLQAUAAYACAAAACEAOP0h/9YAAACUAQAA&#10;CwAAAAAAAAAAAAAAAAAvAQAAX3JlbHMvLnJlbHNQSwECLQAUAAYACAAAACEAWm6o0A0CAAAcBAAA&#10;DgAAAAAAAAAAAAAAAAAuAgAAZHJzL2Uyb0RvYy54bWxQSwECLQAUAAYACAAAACEARjPufNkAAAAD&#10;AQAADwAAAAAAAAAAAAAAAABnBAAAZHJzL2Rvd25yZXYueG1sUEsFBgAAAAAEAAQA8wAAAG0FAAAA&#10;AA==&#10;" filled="f" stroked="f">
              <v:textbox style="mso-fit-shape-to-text:t" inset="0,0,0,15pt">
                <w:txbxContent>
                  <w:p w14:paraId="7D7240B9" w14:textId="2329F78A"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343A" w14:textId="587D215D" w:rsidR="00623051" w:rsidRDefault="00623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0A31A" w14:textId="5E8B8CCB" w:rsidR="00623051" w:rsidRDefault="00623051">
    <w:pPr>
      <w:pStyle w:val="Footer"/>
    </w:pPr>
    <w:r>
      <w:rPr>
        <w:noProof/>
      </w:rPr>
      <mc:AlternateContent>
        <mc:Choice Requires="wps">
          <w:drawing>
            <wp:anchor distT="0" distB="0" distL="0" distR="0" simplePos="0" relativeHeight="251661312" behindDoc="0" locked="0" layoutInCell="1" allowOverlap="1" wp14:anchorId="2AA52542" wp14:editId="626D0349">
              <wp:simplePos x="635" y="635"/>
              <wp:positionH relativeFrom="page">
                <wp:align>center</wp:align>
              </wp:positionH>
              <wp:positionV relativeFrom="page">
                <wp:align>bottom</wp:align>
              </wp:positionV>
              <wp:extent cx="447675" cy="352425"/>
              <wp:effectExtent l="0" t="0" r="9525" b="0"/>
              <wp:wrapNone/>
              <wp:docPr id="2641241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7675" cy="352425"/>
                      </a:xfrm>
                      <a:prstGeom prst="rect">
                        <a:avLst/>
                      </a:prstGeom>
                      <a:noFill/>
                      <a:ln>
                        <a:noFill/>
                      </a:ln>
                    </wps:spPr>
                    <wps:txbx>
                      <w:txbxContent>
                        <w:p w14:paraId="05E16D78" w14:textId="34314D3E"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52542" id="_x0000_t202" coordsize="21600,21600" o:spt="202" path="m,l,21600r21600,l21600,xe">
              <v:stroke joinstyle="miter"/>
              <v:path gradientshapeok="t" o:connecttype="rect"/>
            </v:shapetype>
            <v:shape id="Text Box 4" o:spid="_x0000_s1029" type="#_x0000_t202" alt="OFFICIAL" style="position:absolute;margin-left:0;margin-top:0;width:35.25pt;height:27.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2rDwIAABwEAAAOAAAAZHJzL2Uyb0RvYy54bWysU8Fu2zAMvQ/YPwi6L3aypN2MOEXWIsOA&#10;oC2QDj3LshQbkERBUmJnXz9KjpOt22nYRaZJ6pF8fFre9VqRo3C+BVPS6SSnRBgOdWv2Jf3+svnw&#10;iRIfmKmZAiNKehKe3q3ev1t2thAzaEDVwhEEMb7obEmbEGyRZZ43QjM/ASsMBiU4zQL+un1WO9Yh&#10;ulbZLM9vsg5cbR1w4T16H4YgXSV8KQUPT1J6EYgqKfYW0unSWcUzWy1ZsXfMNi0/t8H+oQvNWoNF&#10;L1APLDBycO0fULrlDjzIMOGgM5Cy5SLNgNNM8zfT7BpmRZoFyfH2QpP/f7D88bizz46E/gv0uMBI&#10;SGd94dEZ5+ml0/GLnRKMI4WnC22iD4Sjcz6/vbldUMIx9HExm88WESW7XrbOh68CNIlGSR1uJZHF&#10;jlsfhtQxJdYysGmVSptR5jcHYkZPdu0wWqGvetLWWHzsvoL6hEM5GPbtLd+0WHrLfHhmDheMc6Bo&#10;wxMeUkFXUjhblDTgfvzNH/ORd4xS0qFgSmpQ0ZSobwb3EbU1Gm40qmRMP+eLHOPmoO8BZTjFF2F5&#10;MtHrghpN6UC/opzXsRCGmOFYrqTVaN6HQbn4HLhYr1MSysiysDU7yyN0pCty+dK/MmfPhAfc1COM&#10;amLFG96H3HjT2/UhIPtpKZHagcgz4yjBtNbzc4ka//U/ZV0f9eonAAAA//8DAFBLAwQUAAYACAAA&#10;ACEARjPufNkAAAADAQAADwAAAGRycy9kb3ducmV2LnhtbEyPwUrDQBCG74LvsIzgzW5siUrMpkjB&#10;U0Vo68XbdHeaRLOzIbtp07d39GIvA8P/88035XLynTrSENvABu5nGShiG1zLtYGP3evdE6iYkB12&#10;gcnAmSIsq+urEgsXTryh4zbVSiAcCzTQpNQXWkfbkMc4Cz2xZIcweEyyDrV2A54E7js9z7IH7bFl&#10;udBgT6uG7Pd29AbyTXob33m3+Jzm5691v7KLw9oac3szvTyDSjSl/zL86os6VOK0DyO7qDoD8kj6&#10;m5I9ZjmovXDzHHRV6kv36gcAAP//AwBQSwECLQAUAAYACAAAACEAtoM4kv4AAADhAQAAEwAAAAAA&#10;AAAAAAAAAAAAAAAAW0NvbnRlbnRfVHlwZXNdLnhtbFBLAQItABQABgAIAAAAIQA4/SH/1gAAAJQB&#10;AAALAAAAAAAAAAAAAAAAAC8BAABfcmVscy8ucmVsc1BLAQItABQABgAIAAAAIQCAEM2rDwIAABwE&#10;AAAOAAAAAAAAAAAAAAAAAC4CAABkcnMvZTJvRG9jLnhtbFBLAQItABQABgAIAAAAIQBGM+582QAA&#10;AAMBAAAPAAAAAAAAAAAAAAAAAGkEAABkcnMvZG93bnJldi54bWxQSwUGAAAAAAQABADzAAAAbwUA&#10;AAAA&#10;" filled="f" stroked="f">
              <v:textbox style="mso-fit-shape-to-text:t" inset="0,0,0,15pt">
                <w:txbxContent>
                  <w:p w14:paraId="05E16D78" w14:textId="34314D3E"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9CF53" w14:textId="77777777" w:rsidR="00292656" w:rsidRDefault="00292656" w:rsidP="00623051">
      <w:pPr>
        <w:spacing w:after="0" w:line="240" w:lineRule="auto"/>
      </w:pPr>
      <w:r>
        <w:separator/>
      </w:r>
    </w:p>
  </w:footnote>
  <w:footnote w:type="continuationSeparator" w:id="0">
    <w:p w14:paraId="0B9A676E" w14:textId="77777777" w:rsidR="00292656" w:rsidRDefault="00292656" w:rsidP="00623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B9DC" w14:textId="7BEC92DF" w:rsidR="00623051" w:rsidRDefault="00623051">
    <w:pPr>
      <w:pStyle w:val="Header"/>
    </w:pPr>
    <w:r>
      <w:rPr>
        <w:noProof/>
        <w14:ligatures w14:val="standardContextual"/>
      </w:rPr>
      <mc:AlternateContent>
        <mc:Choice Requires="wps">
          <w:drawing>
            <wp:anchor distT="0" distB="0" distL="0" distR="0" simplePos="0" relativeHeight="251659264" behindDoc="0" locked="0" layoutInCell="1" allowOverlap="1" wp14:anchorId="3DCB7DC2" wp14:editId="63587FA0">
              <wp:simplePos x="635" y="635"/>
              <wp:positionH relativeFrom="page">
                <wp:align>center</wp:align>
              </wp:positionH>
              <wp:positionV relativeFrom="page">
                <wp:align>top</wp:align>
              </wp:positionV>
              <wp:extent cx="447675" cy="352425"/>
              <wp:effectExtent l="0" t="0" r="9525" b="9525"/>
              <wp:wrapNone/>
              <wp:docPr id="7655375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52425"/>
                      </a:xfrm>
                      <a:prstGeom prst="rect">
                        <a:avLst/>
                      </a:prstGeom>
                      <a:noFill/>
                      <a:ln>
                        <a:noFill/>
                      </a:ln>
                    </wps:spPr>
                    <wps:txbx>
                      <w:txbxContent>
                        <w:p w14:paraId="15509EAF" w14:textId="50E459DE"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CB7DC2" id="_x0000_t202" coordsize="21600,21600" o:spt="202" path="m,l,21600r21600,l21600,xe">
              <v:stroke joinstyle="miter"/>
              <v:path gradientshapeok="t" o:connecttype="rect"/>
            </v:shapetype>
            <v:shape id="Text Box 2" o:spid="_x0000_s1026" type="#_x0000_t202" alt="OFFICIAL" style="position:absolute;margin-left:0;margin-top:0;width:35.25pt;height:27.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QCgIAABUEAAAOAAAAZHJzL2Uyb0RvYy54bWysU8Fu2zAMvQ/YPwi6L3aypN2MOEXWIsOA&#10;oC2QDj0rshQbkERBUmJnXz9KtpOt22nYRaZI+pF8fFredVqRk3C+AVPS6SSnRBgOVWMOJf3+svnw&#10;iRIfmKmYAiNKehae3q3ev1u2thAzqEFVwhEEMb5obUnrEGyRZZ7XQjM/ASsMBiU4zQJe3SGrHGsR&#10;Xatsluc3WQuusg648B69D32QrhK+lIKHJym9CESVFHsL6XTp3MczWy1ZcXDM1g0f2mD/0IVmjcGi&#10;F6gHFhg5uuYPKN1wBx5kmHDQGUjZcJFmwGmm+ZtpdjWzIs2C5Hh7ocn/P1j+eNrZZ0dC9wU6XGAk&#10;pLW+8OiM83TS6fjFTgnGkcLzhTbRBcLROZ/f3twuKOEY+riYzWeLiJJdf7bOh68CNIlGSR1uJZHF&#10;Tlsf+tQxJdYysGmUSptR5jcHYkZPdu0wWqHbd0Pbe6jOOI2DftHe8k2DNbfMh2fmcLM4AKo1POEh&#10;FbQlhcGipAb342/+mI+EY5SSFpVSUoNSpkR9M7iIKKpkTD/nixxvbnTvR8Mc9T2g/qb4FCxPZswL&#10;ajSlA/2KOl7HQhhihmO5kobRvA+9ZPEdcLFepyTUj2Vha3aWR+jIUyTxpXtlzg5MB1zRI4wyYsUb&#10;wvvc+Ke362NA2tM2Iqc9kQPVqL20z+GdRHH/ek9Z19e8+gkAAP//AwBQSwMEFAAGAAgAAAAhAKXA&#10;MsPZAAAAAwEAAA8AAABkcnMvZG93bnJldi54bWxMj8FOwzAQRO9I/IO1SNyoEyQDCnGqCqmH3kqh&#10;nN14SdLG6yjetqFfz8IFLiuNZjTztpxPoVcnHFMXyUI+y0Ah1dF31Fh4f1vePYFK7Mi7PhJa+MIE&#10;8+r6qnSFj2d6xdOGGyUllApnoWUeCq1T3WJwaRYHJPE+4xgcixwb7Ud3lvLQ6/sse9DBdSQLrRvw&#10;pcX6sDkGC51ZRM5xu1ruP0Ie88t6ZS5ra29vpsUzKMaJ/8Lwgy/oUAnTLh7JJ9VbkEf494r3mBlQ&#10;OwvGGNBVqf+zV98AAAD//wMAUEsBAi0AFAAGAAgAAAAhALaDOJL+AAAA4QEAABMAAAAAAAAAAAAA&#10;AAAAAAAAAFtDb250ZW50X1R5cGVzXS54bWxQSwECLQAUAAYACAAAACEAOP0h/9YAAACUAQAACwAA&#10;AAAAAAAAAAAAAAAvAQAAX3JlbHMvLnJlbHNQSwECLQAUAAYACAAAACEA/+1X0AoCAAAVBAAADgAA&#10;AAAAAAAAAAAAAAAuAgAAZHJzL2Uyb0RvYy54bWxQSwECLQAUAAYACAAAACEApcAyw9kAAAADAQAA&#10;DwAAAAAAAAAAAAAAAABkBAAAZHJzL2Rvd25yZXYueG1sUEsFBgAAAAAEAAQA8wAAAGoFAAAAAA==&#10;" filled="f" stroked="f">
              <v:textbox style="mso-fit-shape-to-text:t" inset="0,15pt,0,0">
                <w:txbxContent>
                  <w:p w14:paraId="15509EAF" w14:textId="50E459DE"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04AB" w14:textId="075C854F" w:rsidR="00623051" w:rsidRDefault="00623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4848" w14:textId="26633437" w:rsidR="00623051" w:rsidRDefault="00623051">
    <w:pPr>
      <w:pStyle w:val="Header"/>
    </w:pPr>
    <w:r>
      <w:rPr>
        <w:noProof/>
        <w14:ligatures w14:val="standardContextual"/>
      </w:rPr>
      <mc:AlternateContent>
        <mc:Choice Requires="wps">
          <w:drawing>
            <wp:anchor distT="0" distB="0" distL="0" distR="0" simplePos="0" relativeHeight="251658240" behindDoc="0" locked="0" layoutInCell="1" allowOverlap="1" wp14:anchorId="46D6DA54" wp14:editId="637E7B3D">
              <wp:simplePos x="635" y="635"/>
              <wp:positionH relativeFrom="page">
                <wp:align>center</wp:align>
              </wp:positionH>
              <wp:positionV relativeFrom="page">
                <wp:align>top</wp:align>
              </wp:positionV>
              <wp:extent cx="447675" cy="352425"/>
              <wp:effectExtent l="0" t="0" r="9525" b="9525"/>
              <wp:wrapNone/>
              <wp:docPr id="175981463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7675" cy="352425"/>
                      </a:xfrm>
                      <a:prstGeom prst="rect">
                        <a:avLst/>
                      </a:prstGeom>
                      <a:noFill/>
                      <a:ln>
                        <a:noFill/>
                      </a:ln>
                    </wps:spPr>
                    <wps:txbx>
                      <w:txbxContent>
                        <w:p w14:paraId="50F22C10" w14:textId="75915533"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D6DA54" id="_x0000_t202" coordsize="21600,21600" o:spt="202" path="m,l,21600r21600,l21600,xe">
              <v:stroke joinstyle="miter"/>
              <v:path gradientshapeok="t" o:connecttype="rect"/>
            </v:shapetype>
            <v:shape id="Text Box 1" o:spid="_x0000_s1028" type="#_x0000_t202" alt="OFFICIAL" style="position:absolute;margin-left:0;margin-top:0;width:35.25pt;height:27.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4iDwIAABwEAAAOAAAAZHJzL2Uyb0RvYy54bWysU8Fu2zAMvQ/YPwi6L3a8pN2MOEXWIsOA&#10;oC2QDj0rshQbkERBUmJnXz9KjpOt22nYRaZI+pF8fFrc9VqRo3C+BVPR6SSnRBgOdWv2Ff3+sv7w&#10;iRIfmKmZAiMqehKe3i3fv1t0thQFNKBq4QiCGF92tqJNCLbMMs8boZmfgBUGgxKcZgGvbp/VjnWI&#10;rlVW5PlN1oGrrQMuvEfvwxCky4QvpeDhSUovAlEVxd5COl06d/HMlgtW7h2zTcvPbbB/6EKz1mDR&#10;C9QDC4wcXPsHlG65Aw8yTDjoDKRsuUgz4DTT/M0024ZZkWZBcry90OT/Hyx/PG7tsyOh/wI9LjAS&#10;0llfenTGeXrpdPxipwTjSOHpQpvoA+HonM1ub27nlHAMfZwXs2IeUbLrz9b58FWAJtGoqMOtJLLY&#10;cePDkDqmxFoG1q1SaTPK/OZAzOjJrh1GK/S7nrR1RYux+x3UJxzKwbBvb/m6xdIb5sMzc7hgnANF&#10;G57wkAq6isLZoqQB9+Nv/piPvGOUkg4FU1GDiqZEfTO4j6itZEw/5/Mcb25070bDHPQ9oAyn+CIs&#10;T2bMC2o0pQP9inJexUIYYoZjuYqG0bwPg3LxOXCxWqUklJFlYWO2lkfoSFfk8qV/Zc6eCQ+4qUcY&#10;1cTKN7wPufFPb1eHgOynpURqByLPjKME01rPzyVq/Nd7yro+6uVPAAAA//8DAFBLAwQUAAYACAAA&#10;ACEApcAyw9kAAAADAQAADwAAAGRycy9kb3ducmV2LnhtbEyPwU7DMBBE70j8g7VI3KgTJAMKcaoK&#10;qYfeSqGc3XhJ0sbrKN62oV/PwgUuK41mNPO2nE+hVyccUxfJQj7LQCHV0XfUWHh/W949gUrsyLs+&#10;Elr4wgTz6vqqdIWPZ3rF04YbJSWUCmehZR4KrVPdYnBpFgck8T7jGByLHBvtR3eW8tDr+yx70MF1&#10;JAutG/ClxfqwOQYLnVlEznG7Wu4/Qh7zy3plLmtrb2+mxTMoxon/wvCDL+hQCdMuHskn1VuQR/j3&#10;iveYGVA7C8YY0FWp/7NX3wAAAP//AwBQSwECLQAUAAYACAAAACEAtoM4kv4AAADhAQAAEwAAAAAA&#10;AAAAAAAAAAAAAAAAW0NvbnRlbnRfVHlwZXNdLnhtbFBLAQItABQABgAIAAAAIQA4/SH/1gAAAJQB&#10;AAALAAAAAAAAAAAAAAAAAC8BAABfcmVscy8ucmVsc1BLAQItABQABgAIAAAAIQBzaC4iDwIAABwE&#10;AAAOAAAAAAAAAAAAAAAAAC4CAABkcnMvZTJvRG9jLnhtbFBLAQItABQABgAIAAAAIQClwDLD2QAA&#10;AAMBAAAPAAAAAAAAAAAAAAAAAGkEAABkcnMvZG93bnJldi54bWxQSwUGAAAAAAQABADzAAAAbwUA&#10;AAAA&#10;" filled="f" stroked="f">
              <v:textbox style="mso-fit-shape-to-text:t" inset="0,15pt,0,0">
                <w:txbxContent>
                  <w:p w14:paraId="50F22C10" w14:textId="75915533" w:rsidR="00623051" w:rsidRPr="00623051" w:rsidRDefault="00623051" w:rsidP="00623051">
                    <w:pPr>
                      <w:spacing w:after="0"/>
                      <w:rPr>
                        <w:rFonts w:ascii="Calibri" w:eastAsia="Calibri" w:hAnsi="Calibri" w:cs="Calibri"/>
                        <w:noProof/>
                        <w:color w:val="000000"/>
                        <w:sz w:val="20"/>
                        <w:szCs w:val="20"/>
                      </w:rPr>
                    </w:pPr>
                    <w:r w:rsidRPr="0062305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B734E"/>
    <w:multiLevelType w:val="hybridMultilevel"/>
    <w:tmpl w:val="9D183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D4329"/>
    <w:multiLevelType w:val="hybridMultilevel"/>
    <w:tmpl w:val="73C6F1F4"/>
    <w:lvl w:ilvl="0" w:tplc="77BCF7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2138371">
    <w:abstractNumId w:val="0"/>
  </w:num>
  <w:num w:numId="2" w16cid:durableId="874544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DE"/>
    <w:rsid w:val="00037FAC"/>
    <w:rsid w:val="000F0B6C"/>
    <w:rsid w:val="0012323D"/>
    <w:rsid w:val="00145D27"/>
    <w:rsid w:val="001B65CF"/>
    <w:rsid w:val="001C41E7"/>
    <w:rsid w:val="001C74D0"/>
    <w:rsid w:val="001C769E"/>
    <w:rsid w:val="00292656"/>
    <w:rsid w:val="002A0EED"/>
    <w:rsid w:val="002E56E1"/>
    <w:rsid w:val="0034771F"/>
    <w:rsid w:val="003E040B"/>
    <w:rsid w:val="004608E2"/>
    <w:rsid w:val="00474616"/>
    <w:rsid w:val="0049354D"/>
    <w:rsid w:val="00514003"/>
    <w:rsid w:val="00526A42"/>
    <w:rsid w:val="00541629"/>
    <w:rsid w:val="005731DE"/>
    <w:rsid w:val="005B1BFD"/>
    <w:rsid w:val="00601FBE"/>
    <w:rsid w:val="00623051"/>
    <w:rsid w:val="00643B7F"/>
    <w:rsid w:val="006772F8"/>
    <w:rsid w:val="006B6156"/>
    <w:rsid w:val="006D73C2"/>
    <w:rsid w:val="00772FAE"/>
    <w:rsid w:val="007E35D7"/>
    <w:rsid w:val="00804230"/>
    <w:rsid w:val="00806DA5"/>
    <w:rsid w:val="008A3B16"/>
    <w:rsid w:val="0092693D"/>
    <w:rsid w:val="009C73A5"/>
    <w:rsid w:val="00A12080"/>
    <w:rsid w:val="00A51244"/>
    <w:rsid w:val="00A75C63"/>
    <w:rsid w:val="00A844BB"/>
    <w:rsid w:val="00B26A0E"/>
    <w:rsid w:val="00B303B5"/>
    <w:rsid w:val="00D5118D"/>
    <w:rsid w:val="00E53E18"/>
    <w:rsid w:val="00F10A29"/>
    <w:rsid w:val="00F756DC"/>
    <w:rsid w:val="0255E56F"/>
    <w:rsid w:val="13F514DB"/>
    <w:rsid w:val="157EF452"/>
    <w:rsid w:val="18D57072"/>
    <w:rsid w:val="1D006E32"/>
    <w:rsid w:val="1DB1E953"/>
    <w:rsid w:val="242856A0"/>
    <w:rsid w:val="2DD90D66"/>
    <w:rsid w:val="3506ECC0"/>
    <w:rsid w:val="45CA9CE6"/>
    <w:rsid w:val="4E6D1B89"/>
    <w:rsid w:val="560212B8"/>
    <w:rsid w:val="5F05E74F"/>
    <w:rsid w:val="61EE0879"/>
    <w:rsid w:val="68D0919B"/>
    <w:rsid w:val="699F7B75"/>
    <w:rsid w:val="6FB34A8B"/>
    <w:rsid w:val="74009327"/>
    <w:rsid w:val="77E1A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4663"/>
  <w15:chartTrackingRefBased/>
  <w15:docId w15:val="{9A0C4CAF-4EF9-4FDB-BD96-0451DD25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A5"/>
    <w:pPr>
      <w:spacing w:line="278" w:lineRule="auto"/>
    </w:pPr>
    <w:rPr>
      <w:rFonts w:eastAsiaTheme="minorEastAsia"/>
      <w:sz w:val="24"/>
      <w:szCs w:val="24"/>
      <w:lang w:eastAsia="en-GB"/>
    </w:rPr>
  </w:style>
  <w:style w:type="paragraph" w:styleId="Heading1">
    <w:name w:val="heading 1"/>
    <w:basedOn w:val="Normal"/>
    <w:next w:val="Normal"/>
    <w:link w:val="Heading1Char"/>
    <w:uiPriority w:val="9"/>
    <w:qFormat/>
    <w:rsid w:val="005731D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5731D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5731DE"/>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5731DE"/>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Heading5">
    <w:name w:val="heading 5"/>
    <w:basedOn w:val="Normal"/>
    <w:next w:val="Normal"/>
    <w:link w:val="Heading5Char"/>
    <w:uiPriority w:val="9"/>
    <w:semiHidden/>
    <w:unhideWhenUsed/>
    <w:qFormat/>
    <w:rsid w:val="005731DE"/>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Heading6">
    <w:name w:val="heading 6"/>
    <w:basedOn w:val="Normal"/>
    <w:next w:val="Normal"/>
    <w:link w:val="Heading6Char"/>
    <w:uiPriority w:val="9"/>
    <w:semiHidden/>
    <w:unhideWhenUsed/>
    <w:qFormat/>
    <w:rsid w:val="005731DE"/>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Heading7">
    <w:name w:val="heading 7"/>
    <w:basedOn w:val="Normal"/>
    <w:next w:val="Normal"/>
    <w:link w:val="Heading7Char"/>
    <w:uiPriority w:val="9"/>
    <w:semiHidden/>
    <w:unhideWhenUsed/>
    <w:qFormat/>
    <w:rsid w:val="005731DE"/>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Heading8">
    <w:name w:val="heading 8"/>
    <w:basedOn w:val="Normal"/>
    <w:next w:val="Normal"/>
    <w:link w:val="Heading8Char"/>
    <w:uiPriority w:val="9"/>
    <w:semiHidden/>
    <w:unhideWhenUsed/>
    <w:qFormat/>
    <w:rsid w:val="005731DE"/>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Heading9">
    <w:name w:val="heading 9"/>
    <w:basedOn w:val="Normal"/>
    <w:next w:val="Normal"/>
    <w:link w:val="Heading9Char"/>
    <w:uiPriority w:val="9"/>
    <w:semiHidden/>
    <w:unhideWhenUsed/>
    <w:qFormat/>
    <w:rsid w:val="005731DE"/>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1DE"/>
    <w:rPr>
      <w:rFonts w:eastAsiaTheme="majorEastAsia" w:cstheme="majorBidi"/>
      <w:color w:val="272727" w:themeColor="text1" w:themeTint="D8"/>
    </w:rPr>
  </w:style>
  <w:style w:type="paragraph" w:styleId="Title">
    <w:name w:val="Title"/>
    <w:basedOn w:val="Normal"/>
    <w:next w:val="Normal"/>
    <w:link w:val="TitleChar"/>
    <w:uiPriority w:val="10"/>
    <w:qFormat/>
    <w:rsid w:val="005731DE"/>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73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1DE"/>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573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1DE"/>
    <w:pPr>
      <w:spacing w:before="160" w:line="259" w:lineRule="auto"/>
      <w:jc w:val="center"/>
    </w:pPr>
    <w:rPr>
      <w:rFonts w:eastAsiaTheme="minorHAnsi"/>
      <w:i/>
      <w:iCs/>
      <w:color w:val="404040" w:themeColor="text1" w:themeTint="BF"/>
      <w:sz w:val="22"/>
      <w:szCs w:val="22"/>
      <w:lang w:eastAsia="en-US"/>
    </w:rPr>
  </w:style>
  <w:style w:type="character" w:customStyle="1" w:styleId="QuoteChar">
    <w:name w:val="Quote Char"/>
    <w:basedOn w:val="DefaultParagraphFont"/>
    <w:link w:val="Quote"/>
    <w:uiPriority w:val="29"/>
    <w:rsid w:val="005731DE"/>
    <w:rPr>
      <w:i/>
      <w:iCs/>
      <w:color w:val="404040" w:themeColor="text1" w:themeTint="BF"/>
    </w:rPr>
  </w:style>
  <w:style w:type="paragraph" w:styleId="ListParagraph">
    <w:name w:val="List Paragraph"/>
    <w:basedOn w:val="Normal"/>
    <w:uiPriority w:val="34"/>
    <w:qFormat/>
    <w:rsid w:val="005731DE"/>
    <w:pPr>
      <w:spacing w:line="259" w:lineRule="auto"/>
      <w:ind w:left="720"/>
      <w:contextualSpacing/>
    </w:pPr>
    <w:rPr>
      <w:rFonts w:eastAsiaTheme="minorHAnsi"/>
      <w:sz w:val="22"/>
      <w:szCs w:val="22"/>
      <w:lang w:eastAsia="en-US"/>
    </w:rPr>
  </w:style>
  <w:style w:type="character" w:styleId="IntenseEmphasis">
    <w:name w:val="Intense Emphasis"/>
    <w:basedOn w:val="DefaultParagraphFont"/>
    <w:uiPriority w:val="21"/>
    <w:qFormat/>
    <w:rsid w:val="005731DE"/>
    <w:rPr>
      <w:i/>
      <w:iCs/>
      <w:color w:val="0F4761" w:themeColor="accent1" w:themeShade="BF"/>
    </w:rPr>
  </w:style>
  <w:style w:type="paragraph" w:styleId="IntenseQuote">
    <w:name w:val="Intense Quote"/>
    <w:basedOn w:val="Normal"/>
    <w:next w:val="Normal"/>
    <w:link w:val="IntenseQuoteChar"/>
    <w:uiPriority w:val="30"/>
    <w:qFormat/>
    <w:rsid w:val="005731D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IntenseQuoteChar">
    <w:name w:val="Intense Quote Char"/>
    <w:basedOn w:val="DefaultParagraphFont"/>
    <w:link w:val="IntenseQuote"/>
    <w:uiPriority w:val="30"/>
    <w:rsid w:val="005731DE"/>
    <w:rPr>
      <w:i/>
      <w:iCs/>
      <w:color w:val="0F4761" w:themeColor="accent1" w:themeShade="BF"/>
    </w:rPr>
  </w:style>
  <w:style w:type="character" w:styleId="IntenseReference">
    <w:name w:val="Intense Reference"/>
    <w:basedOn w:val="DefaultParagraphFont"/>
    <w:uiPriority w:val="32"/>
    <w:qFormat/>
    <w:rsid w:val="005731DE"/>
    <w:rPr>
      <w:b/>
      <w:bCs/>
      <w:smallCaps/>
      <w:color w:val="0F4761" w:themeColor="accent1" w:themeShade="BF"/>
      <w:spacing w:val="5"/>
    </w:rPr>
  </w:style>
  <w:style w:type="table" w:styleId="TableGrid">
    <w:name w:val="Table Grid"/>
    <w:basedOn w:val="TableNormal"/>
    <w:uiPriority w:val="39"/>
    <w:rsid w:val="00806DA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06DA5"/>
    <w:pPr>
      <w:tabs>
        <w:tab w:val="center" w:pos="4153"/>
        <w:tab w:val="right" w:pos="8306"/>
      </w:tabs>
      <w:overflowPunct w:val="0"/>
      <w:autoSpaceDE w:val="0"/>
      <w:autoSpaceDN w:val="0"/>
      <w:adjustRightInd w:val="0"/>
      <w:spacing w:after="0" w:line="240" w:lineRule="auto"/>
    </w:pPr>
    <w:rPr>
      <w:rFonts w:ascii="Optima" w:eastAsia="Times New Roman" w:hAnsi="Optima" w:cs="Times New Roman"/>
      <w:kern w:val="0"/>
      <w:sz w:val="20"/>
      <w:szCs w:val="20"/>
      <w:lang w:eastAsia="en-US"/>
      <w14:ligatures w14:val="none"/>
    </w:rPr>
  </w:style>
  <w:style w:type="character" w:customStyle="1" w:styleId="HeaderChar">
    <w:name w:val="Header Char"/>
    <w:basedOn w:val="DefaultParagraphFont"/>
    <w:link w:val="Header"/>
    <w:rsid w:val="00806DA5"/>
    <w:rPr>
      <w:rFonts w:ascii="Optima" w:eastAsia="Times New Roman" w:hAnsi="Optima" w:cs="Times New Roman"/>
      <w:kern w:val="0"/>
      <w:sz w:val="20"/>
      <w:szCs w:val="20"/>
      <w14:ligatures w14:val="none"/>
    </w:rPr>
  </w:style>
  <w:style w:type="paragraph" w:customStyle="1" w:styleId="Heading">
    <w:name w:val="Heading"/>
    <w:basedOn w:val="Normal"/>
    <w:next w:val="Normal"/>
    <w:semiHidden/>
    <w:rsid w:val="00806DA5"/>
    <w:pPr>
      <w:overflowPunct w:val="0"/>
      <w:autoSpaceDE w:val="0"/>
      <w:autoSpaceDN w:val="0"/>
      <w:adjustRightInd w:val="0"/>
      <w:spacing w:after="0" w:line="240" w:lineRule="auto"/>
    </w:pPr>
    <w:rPr>
      <w:rFonts w:ascii="Arial" w:eastAsia="Times New Roman" w:hAnsi="Arial" w:cs="Times New Roman"/>
      <w:b/>
      <w:kern w:val="0"/>
      <w:szCs w:val="20"/>
      <w:lang w:eastAsia="en-US"/>
      <w14:ligatures w14:val="none"/>
    </w:rPr>
  </w:style>
  <w:style w:type="paragraph" w:styleId="Footer">
    <w:name w:val="footer"/>
    <w:basedOn w:val="Normal"/>
    <w:link w:val="FooterChar"/>
    <w:uiPriority w:val="99"/>
    <w:unhideWhenUsed/>
    <w:rsid w:val="00623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051"/>
    <w:rPr>
      <w:rFonts w:eastAsiaTheme="minorEastAsia"/>
      <w:sz w:val="24"/>
      <w:szCs w:val="24"/>
      <w:lang w:eastAsia="en-GB"/>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storical_x0020_Importance xmlns="15ff3d39-6e7b-4d70-9b7c-8d9fe85d0f29">false</Historical_x0020_Importance>
    <Security_x0020_Classification xmlns="15ff3d39-6e7b-4d70-9b7c-8d9fe85d0f29">Official</Security_x0020_Classification>
    <dlc_EmailTo xmlns="15ff3d39-6e7b-4d70-9b7c-8d9fe85d0f29" xsi:nil="true"/>
    <n98f1396d8394f2f8fe55eb6e1c7065c xmlns="7db8b507-b8c4-4646-8d69-f4543fe6c418">
      <Terms xmlns="http://schemas.microsoft.com/office/infopath/2007/PartnerControls"/>
    </n98f1396d8394f2f8fe55eb6e1c7065c>
    <dlc_EmailSubject xmlns="15ff3d39-6e7b-4d70-9b7c-8d9fe85d0f29" xsi:nil="true"/>
    <TaxCatchAll xmlns="15ff3d39-6e7b-4d70-9b7c-8d9fe85d0f29" xsi:nil="true"/>
    <n7001aec71164103b747398362da9982 xmlns="7db8b507-b8c4-4646-8d69-f4543fe6c418">
      <Terms xmlns="http://schemas.microsoft.com/office/infopath/2007/PartnerControls"/>
    </n7001aec71164103b747398362da9982>
    <dlc_EmailCC xmlns="15ff3d39-6e7b-4d70-9b7c-8d9fe85d0f29" xsi:nil="true"/>
    <dlc_EmailBCC xmlns="15ff3d39-6e7b-4d70-9b7c-8d9fe85d0f29" xsi:nil="true"/>
    <dlc_EmailFrom xmlns="15ff3d39-6e7b-4d70-9b7c-8d9fe85d0f29" xsi:nil="true"/>
    <dlc_EmailReceivedUTC xmlns="15ff3d39-6e7b-4d70-9b7c-8d9fe85d0f29" xsi:nil="true"/>
    <dlc_EmailSentUTC xmlns="15ff3d39-6e7b-4d70-9b7c-8d9fe85d0f29" xsi:nil="true"/>
    <lcf76f155ced4ddcb4097134ff3c332f xmlns="514441f1-14dd-4292-80eb-d8d6026d52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CF63D61018145B24AC0601623BF93" ma:contentTypeVersion="12" ma:contentTypeDescription="Create a new document." ma:contentTypeScope="" ma:versionID="005c9bc1fc24ec555bcb8da2f4896d39">
  <xsd:schema xmlns:xsd="http://www.w3.org/2001/XMLSchema" xmlns:xs="http://www.w3.org/2001/XMLSchema" xmlns:p="http://schemas.microsoft.com/office/2006/metadata/properties" xmlns:ns2="7db8b507-b8c4-4646-8d69-f4543fe6c418" xmlns:ns3="15ff3d39-6e7b-4d70-9b7c-8d9fe85d0f29" xmlns:ns4="514441f1-14dd-4292-80eb-d8d6026d52c2" targetNamespace="http://schemas.microsoft.com/office/2006/metadata/properties" ma:root="true" ma:fieldsID="bf4ae217288c680a4f8f58ead493c2af" ns2:_="" ns3:_="" ns4:_="">
    <xsd:import namespace="7db8b507-b8c4-4646-8d69-f4543fe6c418"/>
    <xsd:import namespace="15ff3d39-6e7b-4d70-9b7c-8d9fe85d0f29"/>
    <xsd:import namespace="514441f1-14dd-4292-80eb-d8d6026d52c2"/>
    <xsd:element name="properties">
      <xsd:complexType>
        <xsd:sequence>
          <xsd:element name="documentManagement">
            <xsd:complexType>
              <xsd:all>
                <xsd:element ref="ns2:n7001aec71164103b747398362da9982" minOccurs="0"/>
                <xsd:element ref="ns2:n98f1396d8394f2f8fe55eb6e1c7065c" minOccurs="0"/>
                <xsd:element ref="ns3:Historical_x0020_Importance" minOccurs="0"/>
                <xsd:element ref="ns3:Security_x0020_Classification" minOccurs="0"/>
                <xsd:element ref="ns3:dlc_EmailBCC" minOccurs="0"/>
                <xsd:element ref="ns3:dlc_EmailCC" minOccurs="0"/>
                <xsd:element ref="ns3:dlc_EmailReceivedUTC" minOccurs="0"/>
                <xsd:element ref="ns3:dlc_EmailSentUTC" minOccurs="0"/>
                <xsd:element ref="ns3:dlc_EmailFrom" minOccurs="0"/>
                <xsd:element ref="ns3:dlc_EmailSubject" minOccurs="0"/>
                <xsd:element ref="ns3:dlc_EmailTo" minOccurs="0"/>
                <xsd:element ref="ns3:TaxCatchAll" minOccurs="0"/>
                <xsd:element ref="ns2:SharedWithUsers" minOccurs="0"/>
                <xsd:element ref="ns2:SharedWithDetail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8b507-b8c4-4646-8d69-f4543fe6c418" elementFormDefault="qualified">
    <xsd:import namespace="http://schemas.microsoft.com/office/2006/documentManagement/types"/>
    <xsd:import namespace="http://schemas.microsoft.com/office/infopath/2007/PartnerControls"/>
    <xsd:element name="n7001aec71164103b747398362da9982" ma:index="8" nillable="true" ma:taxonomy="true" ma:internalName="n7001aec71164103b747398362da9982" ma:taxonomyFieldName="CustomTag" ma:displayName="Custom Tag" ma:default="" ma:fieldId="{77001aec-7116-4103-b747-398362da9982}" ma:sspId="5de26ec3-896b-4bef-bed1-ad194f885b2b" ma:termSetId="c727ff67-782a-4d59-8d8d-fd8cb2c3c3e2" ma:anchorId="00000000-0000-0000-0000-000000000000" ma:open="true" ma:isKeyword="false">
      <xsd:complexType>
        <xsd:sequence>
          <xsd:element ref="pc:Terms" minOccurs="0" maxOccurs="1"/>
        </xsd:sequence>
      </xsd:complexType>
    </xsd:element>
    <xsd:element name="n98f1396d8394f2f8fe55eb6e1c7065c" ma:index="10" nillable="true" ma:taxonomy="true" ma:internalName="n98f1396d8394f2f8fe55eb6e1c7065c" ma:taxonomyFieldName="FinancialYear" ma:displayName="Financial Year" ma:fieldId="{798f1396-d839-4f2f-8fe5-5eb6e1c7065c}"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Historical_x0020_Importance" ma:index="12" nillable="true" ma:displayName="Historical Importance" ma:default="0" ma:internalName="Historical_x0020_Importance">
      <xsd:simpleType>
        <xsd:restriction base="dms:Boolean"/>
      </xsd:simpleType>
    </xsd:element>
    <xsd:element name="Security_x0020_Classification" ma:index="13"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14" nillable="true" ma:displayName="BCC" ma:description="" ma:internalName="dlc_EmailBCC">
      <xsd:simpleType>
        <xsd:restriction base="dms:Note">
          <xsd:maxLength value="1024"/>
        </xsd:restriction>
      </xsd:simpleType>
    </xsd:element>
    <xsd:element name="dlc_EmailCC" ma:index="15" nillable="true" ma:displayName="CC" ma:description="" ma:internalName="dlc_EmailCC">
      <xsd:simpleType>
        <xsd:restriction base="dms:Note">
          <xsd:maxLength value="1024"/>
        </xsd:restriction>
      </xsd:simpleType>
    </xsd:element>
    <xsd:element name="dlc_EmailReceivedUTC" ma:index="16" nillable="true" ma:displayName="Date Received" ma:description="" ma:internalName="dlc_EmailReceivedUTC">
      <xsd:simpleType>
        <xsd:restriction base="dms:DateTime"/>
      </xsd:simpleType>
    </xsd:element>
    <xsd:element name="dlc_EmailSentUTC" ma:index="17" nillable="true" ma:displayName="Date Sent" ma:description="" ma:internalName="dlc_EmailSentUTC">
      <xsd:simpleType>
        <xsd:restriction base="dms:DateTime"/>
      </xsd:simpleType>
    </xsd:element>
    <xsd:element name="dlc_EmailFrom" ma:index="18" nillable="true" ma:displayName="From" ma:description="" ma:internalName="dlc_EmailFrom">
      <xsd:simpleType>
        <xsd:restriction base="dms:Text">
          <xsd:maxLength value="255"/>
        </xsd:restriction>
      </xsd:simpleType>
    </xsd:element>
    <xsd:element name="dlc_EmailSubject" ma:index="19" nillable="true" ma:displayName="Email Subject" ma:description="" ma:internalName="dlc_EmailSubject">
      <xsd:simpleType>
        <xsd:restriction base="dms:Note"/>
      </xsd:simpleType>
    </xsd:element>
    <xsd:element name="dlc_EmailTo" ma:index="20" nillable="true" ma:displayName="To" ma:description="" ma:internalName="dlc_EmailTo">
      <xsd:simpleType>
        <xsd:restriction base="dms:Note"/>
      </xsd:simpleType>
    </xsd:element>
    <xsd:element name="TaxCatchAll" ma:index="21" nillable="true" ma:displayName="Taxonomy Catch All Column" ma:hidden="true" ma:list="{debc974f-c0b5-4dd3-bac9-cccb1cb1e18a}" ma:internalName="TaxCatchAll" ma:showField="CatchAllData" ma:web="7db8b507-b8c4-4646-8d69-f4543fe6c4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4441f1-14dd-4292-80eb-d8d6026d52c2"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D611C-A38C-4E06-B861-F39761107F49}">
  <ds:schemaRefs>
    <ds:schemaRef ds:uri="http://schemas.microsoft.com/office/2006/metadata/properties"/>
    <ds:schemaRef ds:uri="http://schemas.microsoft.com/office/infopath/2007/PartnerControls"/>
    <ds:schemaRef ds:uri="15ff3d39-6e7b-4d70-9b7c-8d9fe85d0f29"/>
    <ds:schemaRef ds:uri="7db8b507-b8c4-4646-8d69-f4543fe6c418"/>
    <ds:schemaRef ds:uri="514441f1-14dd-4292-80eb-d8d6026d52c2"/>
  </ds:schemaRefs>
</ds:datastoreItem>
</file>

<file path=customXml/itemProps2.xml><?xml version="1.0" encoding="utf-8"?>
<ds:datastoreItem xmlns:ds="http://schemas.openxmlformats.org/officeDocument/2006/customXml" ds:itemID="{D8C116F7-6AEF-4CA4-AFB6-5E1C110DBF4A}">
  <ds:schemaRefs>
    <ds:schemaRef ds:uri="http://schemas.microsoft.com/sharepoint/v3/contenttype/forms"/>
  </ds:schemaRefs>
</ds:datastoreItem>
</file>

<file path=customXml/itemProps3.xml><?xml version="1.0" encoding="utf-8"?>
<ds:datastoreItem xmlns:ds="http://schemas.openxmlformats.org/officeDocument/2006/customXml" ds:itemID="{B0039F76-BEE8-4B45-9F14-5F4E1803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8b507-b8c4-4646-8d69-f4543fe6c418"/>
    <ds:schemaRef ds:uri="15ff3d39-6e7b-4d70-9b7c-8d9fe85d0f29"/>
    <ds:schemaRef ds:uri="514441f1-14dd-4292-80eb-d8d6026d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4E519-8FE3-4F21-9571-61870E09AAE2}">
  <ds:schemaRefs>
    <ds:schemaRef ds:uri="http://schemas.openxmlformats.org/officeDocument/2006/bibliography"/>
  </ds:schemaRefs>
</ds:datastoreItem>
</file>

<file path=docMetadata/LabelInfo.xml><?xml version="1.0" encoding="utf-8"?>
<clbl:labelList xmlns:clbl="http://schemas.microsoft.com/office/2020/mipLabelMetadata">
  <clbl:label id="{f0c28fc3-7798-4269-87f4-d58050cd53cb}"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60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for Transport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Kitchen</dc:creator>
  <cp:keywords/>
  <dc:description/>
  <cp:lastModifiedBy>Will Armstrong</cp:lastModifiedBy>
  <cp:revision>5</cp:revision>
  <dcterms:created xsi:type="dcterms:W3CDTF">2025-03-19T09:37:00Z</dcterms:created>
  <dcterms:modified xsi:type="dcterms:W3CDTF">2025-03-19T10:37:00Z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0x010100566CF63D61018145B24AC0601623BF93</vt:lpwstr>
  </property>
  <property fmtid="{D5CDD505-2E9C-101B-9397-08002B2CF9AE}" pid="3" name="CustomTag">
    <vt:lpwstr/>
  </property>
  <property fmtid="{D5CDD505-2E9C-101B-9397-08002B2CF9AE}" pid="4" name="FinancialYear">
    <vt:lpwstr/>
  </property>
  <property fmtid="{D5CDD505-2E9C-101B-9397-08002B2CF9AE}" pid="5" name="MediaServiceImageTags">
    <vt:lpwstr/>
  </property>
  <property fmtid="{D5CDD505-2E9C-101B-9397-08002B2CF9AE}" pid="6" name="ClassificationContentMarkingHeaderShapeIds">
    <vt:lpwstr>68e4a3ea,2da12d3b,65864e54</vt:lpwstr>
  </property>
  <property fmtid="{D5CDD505-2E9C-101B-9397-08002B2CF9AE}" pid="7" name="ClassificationContentMarkingHeaderFontProps">
    <vt:lpwstr>#000000,10,Calibri</vt:lpwstr>
  </property>
  <property fmtid="{D5CDD505-2E9C-101B-9397-08002B2CF9AE}" pid="8" name="ClassificationContentMarkingHeaderText">
    <vt:lpwstr>OFFICIAL</vt:lpwstr>
  </property>
  <property fmtid="{D5CDD505-2E9C-101B-9397-08002B2CF9AE}" pid="9" name="ClassificationContentMarkingFooterShapeIds">
    <vt:lpwstr>fbe36d1,48151d7f,36e5de31</vt:lpwstr>
  </property>
  <property fmtid="{D5CDD505-2E9C-101B-9397-08002B2CF9AE}" pid="10" name="ClassificationContentMarkingFooterFontProps">
    <vt:lpwstr>#000000,10,Calibri</vt:lpwstr>
  </property>
  <property fmtid="{D5CDD505-2E9C-101B-9397-08002B2CF9AE}" pid="11" name="ClassificationContentMarkingFooterText">
    <vt:lpwstr>OFFICIAL</vt:lpwstr>
  </property>
  <property fmtid="{D5CDD505-2E9C-101B-9397-08002B2CF9AE}" pid="12" name="MSIP_Label_c8b443ca-c1bb-4c68-942c-da1c759dcae1_Enabled">
    <vt:lpwstr>true</vt:lpwstr>
  </property>
  <property fmtid="{D5CDD505-2E9C-101B-9397-08002B2CF9AE}" pid="13" name="MSIP_Label_c8b443ca-c1bb-4c68-942c-da1c759dcae1_SetDate">
    <vt:lpwstr>2025-03-17T13:58:16Z</vt:lpwstr>
  </property>
  <property fmtid="{D5CDD505-2E9C-101B-9397-08002B2CF9AE}" pid="14" name="MSIP_Label_c8b443ca-c1bb-4c68-942c-da1c759dcae1_Method">
    <vt:lpwstr>Standard</vt:lpwstr>
  </property>
  <property fmtid="{D5CDD505-2E9C-101B-9397-08002B2CF9AE}" pid="15" name="MSIP_Label_c8b443ca-c1bb-4c68-942c-da1c759dcae1_Name">
    <vt:lpwstr>c8b443ca-c1bb-4c68-942c-da1c759dcae1</vt:lpwstr>
  </property>
  <property fmtid="{D5CDD505-2E9C-101B-9397-08002B2CF9AE}" pid="16" name="MSIP_Label_c8b443ca-c1bb-4c68-942c-da1c759dcae1_SiteId">
    <vt:lpwstr>3fd408b5-82e6-4dc0-a36c-6e2aa815db3e</vt:lpwstr>
  </property>
  <property fmtid="{D5CDD505-2E9C-101B-9397-08002B2CF9AE}" pid="17" name="MSIP_Label_c8b443ca-c1bb-4c68-942c-da1c759dcae1_ActionId">
    <vt:lpwstr>73b20e44-09ff-48f3-b878-22e760250199</vt:lpwstr>
  </property>
  <property fmtid="{D5CDD505-2E9C-101B-9397-08002B2CF9AE}" pid="18" name="MSIP_Label_c8b443ca-c1bb-4c68-942c-da1c759dcae1_ContentBits">
    <vt:lpwstr>0</vt:lpwstr>
  </property>
</Properties>
</file>