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DDCEC" w14:textId="07371E2F" w:rsidR="00360940" w:rsidRDefault="00360940" w:rsidP="009329F1">
      <w:pPr>
        <w:pStyle w:val="paragraph"/>
        <w:framePr w:w="3837" w:h="2885" w:hSpace="187" w:wrap="auto" w:vAnchor="text" w:hAnchor="page" w:x="6944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47343B48" w14:textId="23A25966" w:rsidR="00360940" w:rsidRDefault="00360940" w:rsidP="009329F1">
      <w:pPr>
        <w:pStyle w:val="paragraph"/>
        <w:framePr w:w="3837" w:h="2885" w:hSpace="187" w:wrap="auto" w:vAnchor="text" w:hAnchor="page" w:x="6944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6F8DF67E">
        <w:rPr>
          <w:rStyle w:val="normaltextrun"/>
          <w:rFonts w:ascii="Arial" w:hAnsi="Arial" w:cs="Arial"/>
          <w:b/>
          <w:bCs/>
          <w:sz w:val="18"/>
          <w:szCs w:val="18"/>
        </w:rPr>
        <w:t>Lord Hendy of Richmond Hill</w:t>
      </w:r>
      <w:r w:rsidRPr="6F8DF67E">
        <w:rPr>
          <w:rStyle w:val="eop"/>
          <w:rFonts w:ascii="Arial" w:eastAsiaTheme="majorEastAsia" w:hAnsi="Arial" w:cs="Arial"/>
          <w:sz w:val="18"/>
          <w:szCs w:val="18"/>
        </w:rPr>
        <w:t> </w:t>
      </w:r>
    </w:p>
    <w:p w14:paraId="45A13042" w14:textId="39D302A9" w:rsidR="00E3142E" w:rsidRDefault="00360940" w:rsidP="009329F1">
      <w:pPr>
        <w:framePr w:w="3837" w:h="2885" w:hSpace="187" w:wrap="auto" w:vAnchor="text" w:hAnchor="page" w:x="6944"/>
        <w:tabs>
          <w:tab w:val="left" w:pos="1080"/>
        </w:tabs>
        <w:jc w:val="right"/>
        <w:rPr>
          <w:rFonts w:cs="Arial"/>
          <w:b/>
          <w:bCs/>
          <w:noProof/>
          <w:sz w:val="18"/>
          <w:szCs w:val="18"/>
        </w:rPr>
      </w:pPr>
      <w:r w:rsidRPr="6F8DF67E">
        <w:rPr>
          <w:rStyle w:val="normaltextrun"/>
          <w:rFonts w:cs="Arial"/>
          <w:sz w:val="18"/>
          <w:szCs w:val="18"/>
        </w:rPr>
        <w:t>Minister for Rail</w:t>
      </w:r>
      <w:r w:rsidRPr="6F8DF67E">
        <w:rPr>
          <w:rStyle w:val="eop"/>
          <w:rFonts w:eastAsiaTheme="majorEastAsia" w:cs="Arial"/>
          <w:sz w:val="18"/>
          <w:szCs w:val="18"/>
        </w:rPr>
        <w:t> </w:t>
      </w:r>
    </w:p>
    <w:p w14:paraId="53C53A7A" w14:textId="77777777" w:rsidR="00E3142E" w:rsidRDefault="00E3142E" w:rsidP="009329F1">
      <w:pPr>
        <w:framePr w:w="3837" w:h="2885" w:hSpace="187" w:wrap="auto" w:vAnchor="text" w:hAnchor="page" w:x="6944"/>
        <w:jc w:val="right"/>
        <w:rPr>
          <w:sz w:val="18"/>
          <w:szCs w:val="18"/>
        </w:rPr>
      </w:pPr>
    </w:p>
    <w:p w14:paraId="506146BE" w14:textId="77777777" w:rsidR="00E3142E" w:rsidRDefault="006D16C9" w:rsidP="009329F1">
      <w:pPr>
        <w:framePr w:w="3837" w:h="2885" w:hSpace="187" w:wrap="auto" w:vAnchor="text" w:hAnchor="page" w:x="6944"/>
        <w:jc w:val="right"/>
        <w:rPr>
          <w:sz w:val="18"/>
          <w:szCs w:val="18"/>
        </w:rPr>
      </w:pPr>
      <w:r w:rsidRPr="6F8DF67E">
        <w:rPr>
          <w:sz w:val="18"/>
          <w:szCs w:val="18"/>
        </w:rPr>
        <w:t>Great Minster House</w:t>
      </w:r>
    </w:p>
    <w:p w14:paraId="3EE3BA7E" w14:textId="77777777" w:rsidR="00E3142E" w:rsidRDefault="006D16C9" w:rsidP="009329F1">
      <w:pPr>
        <w:framePr w:w="3837" w:h="2885" w:hSpace="187" w:wrap="auto" w:vAnchor="text" w:hAnchor="page" w:x="6944"/>
        <w:jc w:val="right"/>
        <w:rPr>
          <w:sz w:val="18"/>
          <w:szCs w:val="18"/>
        </w:rPr>
      </w:pPr>
      <w:r w:rsidRPr="6F8DF67E">
        <w:rPr>
          <w:sz w:val="18"/>
          <w:szCs w:val="18"/>
        </w:rPr>
        <w:t>33 Horseferry Road</w:t>
      </w:r>
    </w:p>
    <w:p w14:paraId="41765AF3" w14:textId="77777777" w:rsidR="00E3142E" w:rsidRDefault="006D16C9" w:rsidP="009329F1">
      <w:pPr>
        <w:framePr w:w="3837" w:h="2885" w:hSpace="187" w:wrap="auto" w:vAnchor="text" w:hAnchor="page" w:x="6944"/>
        <w:jc w:val="right"/>
        <w:rPr>
          <w:sz w:val="18"/>
          <w:szCs w:val="18"/>
        </w:rPr>
      </w:pPr>
      <w:r w:rsidRPr="6F8DF67E">
        <w:rPr>
          <w:sz w:val="18"/>
          <w:szCs w:val="18"/>
        </w:rPr>
        <w:t>London</w:t>
      </w:r>
    </w:p>
    <w:p w14:paraId="748BFAAF" w14:textId="77777777" w:rsidR="00E3142E" w:rsidRDefault="006D16C9" w:rsidP="009329F1">
      <w:pPr>
        <w:framePr w:w="3837" w:h="2885" w:hSpace="187" w:wrap="auto" w:vAnchor="text" w:hAnchor="page" w:x="6944"/>
        <w:jc w:val="right"/>
        <w:rPr>
          <w:sz w:val="18"/>
          <w:szCs w:val="18"/>
        </w:rPr>
      </w:pPr>
      <w:r w:rsidRPr="6F8DF67E">
        <w:rPr>
          <w:sz w:val="18"/>
          <w:szCs w:val="18"/>
        </w:rPr>
        <w:t>SW1P 4DR</w:t>
      </w:r>
    </w:p>
    <w:p w14:paraId="391D06AF" w14:textId="77777777" w:rsidR="00E3142E" w:rsidRDefault="00E3142E" w:rsidP="009329F1">
      <w:pPr>
        <w:framePr w:w="3837" w:h="2885" w:hSpace="187" w:wrap="auto" w:vAnchor="text" w:hAnchor="page" w:x="6944"/>
        <w:jc w:val="right"/>
        <w:rPr>
          <w:smallCaps/>
          <w:sz w:val="18"/>
          <w:szCs w:val="18"/>
        </w:rPr>
      </w:pPr>
    </w:p>
    <w:p w14:paraId="29962BD6" w14:textId="77777777" w:rsidR="00E3142E" w:rsidRDefault="006D16C9" w:rsidP="009329F1">
      <w:pPr>
        <w:framePr w:w="3837" w:h="2885" w:hSpace="187" w:wrap="auto" w:vAnchor="text" w:hAnchor="page" w:x="6944"/>
        <w:jc w:val="right"/>
        <w:rPr>
          <w:sz w:val="18"/>
          <w:szCs w:val="18"/>
        </w:rPr>
      </w:pPr>
      <w:r w:rsidRPr="6F8DF67E">
        <w:rPr>
          <w:sz w:val="18"/>
          <w:szCs w:val="18"/>
        </w:rPr>
        <w:t xml:space="preserve">Tel: </w:t>
      </w:r>
      <w:r w:rsidRPr="6F8DF67E">
        <w:rPr>
          <w:sz w:val="18"/>
          <w:szCs w:val="18"/>
          <w:lang w:val="en"/>
        </w:rPr>
        <w:t>0300 330 3000</w:t>
      </w:r>
    </w:p>
    <w:p w14:paraId="011C766E" w14:textId="7A0DA412" w:rsidR="00E3142E" w:rsidRDefault="006D16C9" w:rsidP="009329F1">
      <w:pPr>
        <w:framePr w:w="3837" w:h="2885" w:hSpace="187" w:wrap="auto" w:vAnchor="text" w:hAnchor="page" w:x="6944"/>
        <w:jc w:val="right"/>
        <w:rPr>
          <w:sz w:val="18"/>
          <w:szCs w:val="18"/>
          <w:lang w:val="fr-FR"/>
        </w:rPr>
      </w:pPr>
      <w:proofErr w:type="gramStart"/>
      <w:r w:rsidRPr="6F8DF67E">
        <w:rPr>
          <w:sz w:val="18"/>
          <w:szCs w:val="18"/>
          <w:lang w:val="fr-FR"/>
        </w:rPr>
        <w:t>E-Mail:</w:t>
      </w:r>
      <w:proofErr w:type="gramEnd"/>
      <w:r w:rsidRPr="6F8DF67E">
        <w:rPr>
          <w:sz w:val="18"/>
          <w:szCs w:val="18"/>
          <w:lang w:val="fr-FR"/>
        </w:rPr>
        <w:t xml:space="preserve"> </w:t>
      </w:r>
      <w:r w:rsidR="00A25043" w:rsidRPr="6F8DF67E">
        <w:rPr>
          <w:sz w:val="18"/>
          <w:szCs w:val="18"/>
          <w:lang w:val="fr-FR"/>
        </w:rPr>
        <w:t>lord.hendy</w:t>
      </w:r>
      <w:r w:rsidRPr="6F8DF67E">
        <w:rPr>
          <w:sz w:val="18"/>
          <w:szCs w:val="18"/>
          <w:lang w:val="fr-FR"/>
        </w:rPr>
        <w:t>@dft.gov.uk</w:t>
      </w:r>
    </w:p>
    <w:p w14:paraId="3BF80A97" w14:textId="77777777" w:rsidR="00E3142E" w:rsidRDefault="00E3142E" w:rsidP="009329F1">
      <w:pPr>
        <w:framePr w:w="3837" w:h="2885" w:hSpace="187" w:wrap="auto" w:vAnchor="text" w:hAnchor="page" w:x="6944"/>
        <w:jc w:val="right"/>
        <w:rPr>
          <w:smallCaps/>
          <w:sz w:val="18"/>
          <w:szCs w:val="18"/>
          <w:lang w:val="fr-FR"/>
        </w:rPr>
      </w:pPr>
    </w:p>
    <w:p w14:paraId="576CA645" w14:textId="3C351802" w:rsidR="00E3142E" w:rsidRDefault="006D16C9" w:rsidP="009329F1">
      <w:pPr>
        <w:framePr w:w="3837" w:h="2885" w:hSpace="187" w:wrap="auto" w:vAnchor="text" w:hAnchor="page" w:x="6944"/>
        <w:jc w:val="right"/>
        <w:rPr>
          <w:sz w:val="18"/>
          <w:szCs w:val="18"/>
        </w:rPr>
      </w:pPr>
      <w:r w:rsidRPr="6F8DF67E">
        <w:rPr>
          <w:sz w:val="18"/>
          <w:szCs w:val="18"/>
          <w:lang w:val="fr-FR"/>
        </w:rPr>
        <w:t xml:space="preserve">Web </w:t>
      </w:r>
      <w:proofErr w:type="gramStart"/>
      <w:r w:rsidRPr="6F8DF67E">
        <w:rPr>
          <w:sz w:val="18"/>
          <w:szCs w:val="18"/>
          <w:lang w:val="fr-FR"/>
        </w:rPr>
        <w:t>site:</w:t>
      </w:r>
      <w:proofErr w:type="gramEnd"/>
      <w:r w:rsidRPr="6F8DF67E">
        <w:rPr>
          <w:sz w:val="18"/>
          <w:szCs w:val="18"/>
          <w:lang w:val="fr-FR"/>
        </w:rPr>
        <w:t xml:space="preserve"> www.gov.uk/dft</w:t>
      </w:r>
    </w:p>
    <w:p w14:paraId="788CE75A" w14:textId="77777777" w:rsidR="009329F1" w:rsidRDefault="009329F1" w:rsidP="6F8DF67E">
      <w:pPr>
        <w:rPr>
          <w:rFonts w:eastAsia="Arial" w:cs="Arial"/>
          <w:sz w:val="27"/>
          <w:szCs w:val="27"/>
        </w:rPr>
      </w:pPr>
      <w:r>
        <w:rPr>
          <w:noProof/>
        </w:rPr>
        <w:drawing>
          <wp:inline distT="0" distB="0" distL="0" distR="0" wp14:anchorId="39517CFB" wp14:editId="7404074A">
            <wp:extent cx="1257300" cy="774700"/>
            <wp:effectExtent l="0" t="0" r="0" b="6350"/>
            <wp:docPr id="23276407" name="Picture 1" descr="DfT_BLK_SML_A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07C51" w14:textId="77777777" w:rsidR="009329F1" w:rsidRDefault="009329F1" w:rsidP="6F8DF67E">
      <w:pPr>
        <w:rPr>
          <w:rFonts w:eastAsia="Arial" w:cs="Arial"/>
          <w:sz w:val="27"/>
          <w:szCs w:val="27"/>
        </w:rPr>
      </w:pPr>
    </w:p>
    <w:p w14:paraId="47A65DA0" w14:textId="2C41D8A7" w:rsidR="4F309DD5" w:rsidRPr="00791619" w:rsidRDefault="4F309DD5" w:rsidP="6F8DF67E">
      <w:pPr>
        <w:rPr>
          <w:rFonts w:eastAsia="Arial" w:cs="Arial"/>
          <w:szCs w:val="24"/>
        </w:rPr>
      </w:pPr>
      <w:r w:rsidRPr="00791619">
        <w:rPr>
          <w:rFonts w:eastAsia="Arial" w:cs="Arial"/>
          <w:szCs w:val="24"/>
        </w:rPr>
        <w:t>The Baroness</w:t>
      </w:r>
      <w:r w:rsidR="00941020">
        <w:rPr>
          <w:rFonts w:eastAsia="Arial" w:cs="Arial"/>
          <w:szCs w:val="24"/>
        </w:rPr>
        <w:t xml:space="preserve"> Boycott</w:t>
      </w:r>
    </w:p>
    <w:p w14:paraId="423DB88A" w14:textId="73F03664" w:rsidR="4F309DD5" w:rsidRPr="00791619" w:rsidRDefault="4F309DD5" w:rsidP="6F8DF67E">
      <w:pPr>
        <w:jc w:val="both"/>
        <w:rPr>
          <w:rFonts w:eastAsia="Arial" w:cs="Arial"/>
          <w:szCs w:val="24"/>
        </w:rPr>
      </w:pPr>
      <w:r w:rsidRPr="00791619">
        <w:rPr>
          <w:rFonts w:eastAsia="Arial" w:cs="Arial"/>
          <w:szCs w:val="24"/>
        </w:rPr>
        <w:t>House of Lords</w:t>
      </w:r>
    </w:p>
    <w:p w14:paraId="4CA3E16F" w14:textId="730076E0" w:rsidR="4F309DD5" w:rsidRPr="00791619" w:rsidRDefault="4F309DD5" w:rsidP="6F8DF67E">
      <w:pPr>
        <w:jc w:val="both"/>
        <w:rPr>
          <w:rFonts w:eastAsia="Arial" w:cs="Arial"/>
          <w:szCs w:val="24"/>
        </w:rPr>
      </w:pPr>
      <w:r w:rsidRPr="00791619">
        <w:rPr>
          <w:rFonts w:eastAsia="Arial" w:cs="Arial"/>
          <w:szCs w:val="24"/>
        </w:rPr>
        <w:t>London</w:t>
      </w:r>
    </w:p>
    <w:p w14:paraId="63150609" w14:textId="64DD6B15" w:rsidR="4F309DD5" w:rsidRPr="00791619" w:rsidRDefault="4F309DD5" w:rsidP="6F8DF67E">
      <w:pPr>
        <w:jc w:val="both"/>
        <w:rPr>
          <w:rFonts w:eastAsia="Arial" w:cs="Arial"/>
          <w:szCs w:val="24"/>
        </w:rPr>
      </w:pPr>
      <w:r w:rsidRPr="00791619">
        <w:rPr>
          <w:rFonts w:eastAsia="Arial" w:cs="Arial"/>
          <w:szCs w:val="24"/>
        </w:rPr>
        <w:t>SW1A 0PW</w:t>
      </w:r>
    </w:p>
    <w:p w14:paraId="3DDC3D2C" w14:textId="1DD2545D" w:rsidR="00E3142E" w:rsidRDefault="00E3142E" w:rsidP="6F8DF67E">
      <w:pPr>
        <w:rPr>
          <w:sz w:val="28"/>
          <w:szCs w:val="28"/>
        </w:rPr>
      </w:pPr>
    </w:p>
    <w:p w14:paraId="5591A16E" w14:textId="77777777" w:rsidR="00791619" w:rsidRDefault="00791619" w:rsidP="6F8DF67E">
      <w:pPr>
        <w:spacing w:line="276" w:lineRule="auto"/>
        <w:rPr>
          <w:rFonts w:eastAsia="Arial" w:cs="Arial"/>
          <w:sz w:val="28"/>
          <w:szCs w:val="28"/>
          <w:lang w:val="en-US"/>
        </w:rPr>
      </w:pPr>
    </w:p>
    <w:p w14:paraId="212479F7" w14:textId="7B577171" w:rsidR="00791619" w:rsidRDefault="005B43F2" w:rsidP="00791619">
      <w:pPr>
        <w:spacing w:line="276" w:lineRule="auto"/>
        <w:jc w:val="right"/>
        <w:rPr>
          <w:rFonts w:eastAsia="Arial" w:cs="Arial"/>
          <w:sz w:val="28"/>
          <w:szCs w:val="28"/>
          <w:lang w:val="en-US"/>
        </w:rPr>
      </w:pPr>
      <w:r>
        <w:rPr>
          <w:rFonts w:eastAsia="Arial" w:cs="Arial"/>
          <w:sz w:val="28"/>
          <w:szCs w:val="28"/>
          <w:lang w:val="en-US"/>
        </w:rPr>
        <w:t xml:space="preserve">27 </w:t>
      </w:r>
      <w:r w:rsidR="00941020">
        <w:rPr>
          <w:rFonts w:eastAsia="Arial" w:cs="Arial"/>
          <w:sz w:val="28"/>
          <w:szCs w:val="28"/>
          <w:lang w:val="en-US"/>
        </w:rPr>
        <w:t>Feb</w:t>
      </w:r>
      <w:r w:rsidR="00D13829">
        <w:rPr>
          <w:rFonts w:eastAsia="Arial" w:cs="Arial"/>
          <w:sz w:val="28"/>
          <w:szCs w:val="28"/>
          <w:lang w:val="en-US"/>
        </w:rPr>
        <w:t>r</w:t>
      </w:r>
      <w:r w:rsidR="001E3DDB">
        <w:rPr>
          <w:rFonts w:eastAsia="Arial" w:cs="Arial"/>
          <w:sz w:val="28"/>
          <w:szCs w:val="28"/>
          <w:lang w:val="en-US"/>
        </w:rPr>
        <w:t>uary</w:t>
      </w:r>
      <w:r w:rsidR="004F7708">
        <w:rPr>
          <w:rFonts w:eastAsia="Arial" w:cs="Arial"/>
          <w:sz w:val="28"/>
          <w:szCs w:val="28"/>
          <w:lang w:val="en-US"/>
        </w:rPr>
        <w:t xml:space="preserve"> 2025</w:t>
      </w:r>
    </w:p>
    <w:p w14:paraId="65D183C5" w14:textId="77777777" w:rsidR="00791619" w:rsidRDefault="00791619" w:rsidP="00791619">
      <w:pPr>
        <w:spacing w:line="276" w:lineRule="auto"/>
        <w:jc w:val="right"/>
        <w:rPr>
          <w:rFonts w:eastAsia="Arial" w:cs="Arial"/>
          <w:sz w:val="28"/>
          <w:szCs w:val="28"/>
          <w:lang w:val="en-US"/>
        </w:rPr>
      </w:pPr>
    </w:p>
    <w:p w14:paraId="1A71D71C" w14:textId="662DAD60" w:rsidR="00E3142E" w:rsidRDefault="1514E09B" w:rsidP="6F8DF67E">
      <w:pPr>
        <w:spacing w:line="276" w:lineRule="auto"/>
        <w:rPr>
          <w:rFonts w:eastAsia="Arial" w:cs="Arial"/>
          <w:sz w:val="28"/>
          <w:szCs w:val="28"/>
          <w:lang w:val="en-US"/>
        </w:rPr>
      </w:pPr>
      <w:r w:rsidRPr="6F8DF67E">
        <w:rPr>
          <w:rFonts w:eastAsia="Arial" w:cs="Arial"/>
          <w:sz w:val="28"/>
          <w:szCs w:val="28"/>
          <w:lang w:val="en-US"/>
        </w:rPr>
        <w:t xml:space="preserve">Dear </w:t>
      </w:r>
      <w:r w:rsidR="00DB5555">
        <w:rPr>
          <w:rFonts w:eastAsia="Arial" w:cs="Arial"/>
          <w:sz w:val="28"/>
          <w:szCs w:val="28"/>
          <w:lang w:val="en-US"/>
        </w:rPr>
        <w:t xml:space="preserve">Rosie, </w:t>
      </w:r>
    </w:p>
    <w:p w14:paraId="24E50B00" w14:textId="77777777" w:rsidR="00791619" w:rsidRDefault="00791619" w:rsidP="6F8DF67E">
      <w:pPr>
        <w:spacing w:line="276" w:lineRule="auto"/>
        <w:rPr>
          <w:rFonts w:eastAsia="Arial" w:cs="Arial"/>
          <w:sz w:val="28"/>
          <w:szCs w:val="28"/>
          <w:lang w:val="en-US"/>
        </w:rPr>
      </w:pPr>
    </w:p>
    <w:p w14:paraId="03EF5289" w14:textId="2F20CC17" w:rsidR="00C45634" w:rsidRDefault="00C45634" w:rsidP="00FB5953">
      <w:pPr>
        <w:spacing w:after="160" w:line="276" w:lineRule="auto"/>
        <w:rPr>
          <w:rFonts w:eastAsia="Arial" w:cs="Arial"/>
          <w:sz w:val="28"/>
          <w:szCs w:val="28"/>
          <w:lang w:val="en-US"/>
        </w:rPr>
      </w:pPr>
      <w:r>
        <w:rPr>
          <w:rFonts w:eastAsia="Arial" w:cs="Arial"/>
          <w:sz w:val="28"/>
          <w:szCs w:val="28"/>
          <w:lang w:val="en-US"/>
        </w:rPr>
        <w:t>I am writing further to your question to Lord Hanson as part of th</w:t>
      </w:r>
      <w:r w:rsidR="00C00D69">
        <w:rPr>
          <w:rFonts w:eastAsia="Arial" w:cs="Arial"/>
          <w:sz w:val="28"/>
          <w:szCs w:val="28"/>
          <w:lang w:val="en-US"/>
        </w:rPr>
        <w:t>e debate on e-scooters on Thursday 13 February</w:t>
      </w:r>
      <w:r w:rsidR="007527DC">
        <w:rPr>
          <w:rFonts w:eastAsia="Arial" w:cs="Arial"/>
          <w:sz w:val="28"/>
          <w:szCs w:val="28"/>
          <w:lang w:val="en-US"/>
        </w:rPr>
        <w:t>, r</w:t>
      </w:r>
      <w:r w:rsidR="00C00D69">
        <w:rPr>
          <w:rFonts w:eastAsia="Arial" w:cs="Arial"/>
          <w:sz w:val="28"/>
          <w:szCs w:val="28"/>
          <w:lang w:val="en-US"/>
        </w:rPr>
        <w:t>egarding pavement robots</w:t>
      </w:r>
      <w:r w:rsidR="2E95353F" w:rsidRPr="164C3012">
        <w:rPr>
          <w:rFonts w:eastAsia="Arial" w:cs="Arial"/>
          <w:sz w:val="28"/>
          <w:szCs w:val="28"/>
          <w:lang w:val="en-US"/>
        </w:rPr>
        <w:t>,</w:t>
      </w:r>
      <w:r w:rsidR="00C00D69">
        <w:rPr>
          <w:rFonts w:eastAsia="Arial" w:cs="Arial"/>
          <w:sz w:val="28"/>
          <w:szCs w:val="28"/>
          <w:lang w:val="en-US"/>
        </w:rPr>
        <w:t xml:space="preserve"> </w:t>
      </w:r>
      <w:r w:rsidR="39D53346" w:rsidRPr="3CE8B8F0">
        <w:rPr>
          <w:rFonts w:eastAsia="Arial" w:cs="Arial"/>
          <w:sz w:val="28"/>
          <w:szCs w:val="28"/>
          <w:lang w:val="en-US"/>
        </w:rPr>
        <w:t xml:space="preserve">what legislation covers </w:t>
      </w:r>
      <w:r w:rsidR="39D53346" w:rsidRPr="6586437B">
        <w:rPr>
          <w:rFonts w:eastAsia="Arial" w:cs="Arial"/>
          <w:sz w:val="28"/>
          <w:szCs w:val="28"/>
          <w:lang w:val="en-US"/>
        </w:rPr>
        <w:t xml:space="preserve">them, and whether they </w:t>
      </w:r>
      <w:r w:rsidR="00C00D69" w:rsidRPr="6586437B">
        <w:rPr>
          <w:rFonts w:eastAsia="Arial" w:cs="Arial"/>
          <w:sz w:val="28"/>
          <w:szCs w:val="28"/>
          <w:lang w:val="en-US"/>
        </w:rPr>
        <w:t>have</w:t>
      </w:r>
      <w:r w:rsidR="00C00D69">
        <w:rPr>
          <w:rFonts w:eastAsia="Arial" w:cs="Arial"/>
          <w:sz w:val="28"/>
          <w:szCs w:val="28"/>
          <w:lang w:val="en-US"/>
        </w:rPr>
        <w:t xml:space="preserve"> permission to be on the road.</w:t>
      </w:r>
    </w:p>
    <w:p w14:paraId="728B7D0D" w14:textId="04E1635E" w:rsidR="00245319" w:rsidRPr="00245319" w:rsidRDefault="00FA3147" w:rsidP="001E67E1">
      <w:pPr>
        <w:spacing w:after="160" w:line="276" w:lineRule="auto"/>
        <w:rPr>
          <w:rFonts w:eastAsia="Arial" w:cs="Arial"/>
          <w:sz w:val="28"/>
          <w:szCs w:val="28"/>
        </w:rPr>
      </w:pPr>
      <w:r w:rsidRPr="005350BC">
        <w:rPr>
          <w:rFonts w:eastAsia="Arial" w:cs="Arial"/>
          <w:sz w:val="28"/>
          <w:szCs w:val="28"/>
        </w:rPr>
        <w:t xml:space="preserve">Although it is for the courts to decide on the specific application of legislation, </w:t>
      </w:r>
      <w:r w:rsidR="00A32BEA">
        <w:rPr>
          <w:rFonts w:eastAsia="Arial" w:cs="Arial"/>
          <w:sz w:val="28"/>
          <w:szCs w:val="28"/>
        </w:rPr>
        <w:t>pavement robots</w:t>
      </w:r>
      <w:r w:rsidRPr="005350BC">
        <w:rPr>
          <w:rFonts w:eastAsia="Arial" w:cs="Arial"/>
          <w:sz w:val="28"/>
          <w:szCs w:val="28"/>
        </w:rPr>
        <w:t xml:space="preserve"> are likely to fall within the legal definition of a mechanically propelled vehicle and, if intended or adapted to be used on the road, also a “motor vehicle”. If classed as a motor vehicle, the laws that apply to motor vehicles would apply to </w:t>
      </w:r>
      <w:r w:rsidR="00A32BEA">
        <w:rPr>
          <w:rFonts w:eastAsia="Arial" w:cs="Arial"/>
          <w:sz w:val="28"/>
          <w:szCs w:val="28"/>
        </w:rPr>
        <w:t>pavement robots</w:t>
      </w:r>
      <w:r w:rsidR="00A32BEA" w:rsidRPr="005350BC">
        <w:rPr>
          <w:rFonts w:eastAsia="Arial" w:cs="Arial"/>
          <w:sz w:val="28"/>
          <w:szCs w:val="28"/>
        </w:rPr>
        <w:t xml:space="preserve"> </w:t>
      </w:r>
      <w:r w:rsidRPr="005350BC">
        <w:rPr>
          <w:rFonts w:eastAsia="Arial" w:cs="Arial"/>
          <w:sz w:val="28"/>
          <w:szCs w:val="28"/>
        </w:rPr>
        <w:t>when used on a public road</w:t>
      </w:r>
      <w:r w:rsidR="00C94465" w:rsidRPr="005350BC">
        <w:rPr>
          <w:rFonts w:eastAsia="Arial" w:cs="Arial"/>
          <w:sz w:val="28"/>
          <w:szCs w:val="28"/>
        </w:rPr>
        <w:t xml:space="preserve"> (which includes a public footway or pavement). </w:t>
      </w:r>
      <w:r w:rsidR="00F06D15" w:rsidRPr="00FE38D4">
        <w:rPr>
          <w:rFonts w:eastAsia="Arial" w:cs="Arial"/>
          <w:sz w:val="28"/>
          <w:szCs w:val="28"/>
        </w:rPr>
        <w:t xml:space="preserve">The legality of </w:t>
      </w:r>
      <w:r w:rsidR="00193169">
        <w:rPr>
          <w:rFonts w:eastAsia="Arial" w:cs="Arial"/>
          <w:sz w:val="28"/>
          <w:szCs w:val="28"/>
        </w:rPr>
        <w:t>pavement robot</w:t>
      </w:r>
      <w:r w:rsidR="00193169" w:rsidRPr="00FE38D4">
        <w:rPr>
          <w:rFonts w:eastAsia="Arial" w:cs="Arial"/>
          <w:sz w:val="28"/>
          <w:szCs w:val="28"/>
        </w:rPr>
        <w:t xml:space="preserve"> </w:t>
      </w:r>
      <w:r w:rsidR="00F06D15" w:rsidRPr="00FE38D4">
        <w:rPr>
          <w:rFonts w:eastAsia="Arial" w:cs="Arial"/>
          <w:sz w:val="28"/>
          <w:szCs w:val="28"/>
        </w:rPr>
        <w:t>deployments has not been tested in a court of law.</w:t>
      </w:r>
    </w:p>
    <w:p w14:paraId="3C880811" w14:textId="765F8199" w:rsidR="00C86A86" w:rsidRDefault="00245319" w:rsidP="00C86A86">
      <w:pPr>
        <w:spacing w:after="160" w:line="276" w:lineRule="auto"/>
        <w:rPr>
          <w:rFonts w:eastAsia="Arial" w:cs="Arial"/>
          <w:sz w:val="28"/>
          <w:szCs w:val="28"/>
        </w:rPr>
      </w:pPr>
      <w:r w:rsidRPr="00245319">
        <w:rPr>
          <w:rFonts w:eastAsia="Arial" w:cs="Arial"/>
          <w:sz w:val="28"/>
          <w:szCs w:val="28"/>
        </w:rPr>
        <w:t>With the right regulatory framework, new transport technologies c</w:t>
      </w:r>
      <w:r w:rsidR="00B61C1B">
        <w:rPr>
          <w:rFonts w:eastAsia="Arial" w:cs="Arial"/>
          <w:sz w:val="28"/>
          <w:szCs w:val="28"/>
        </w:rPr>
        <w:t>an</w:t>
      </w:r>
      <w:r w:rsidRPr="00245319">
        <w:rPr>
          <w:rFonts w:eastAsia="Arial" w:cs="Arial"/>
          <w:sz w:val="28"/>
          <w:szCs w:val="28"/>
        </w:rPr>
        <w:t xml:space="preserve"> offer benefits for individuals and society. However, as with any new technology, there are potential risks to consider as well. Safety remains </w:t>
      </w:r>
      <w:r w:rsidR="00D34AEE">
        <w:rPr>
          <w:rFonts w:eastAsia="Arial" w:cs="Arial"/>
          <w:sz w:val="28"/>
          <w:szCs w:val="28"/>
        </w:rPr>
        <w:t xml:space="preserve">our </w:t>
      </w:r>
      <w:r w:rsidR="001D123A">
        <w:rPr>
          <w:rFonts w:eastAsia="Arial" w:cs="Arial"/>
          <w:sz w:val="28"/>
          <w:szCs w:val="28"/>
        </w:rPr>
        <w:t>priority,</w:t>
      </w:r>
      <w:r w:rsidR="00D34AEE">
        <w:rPr>
          <w:rFonts w:eastAsia="Arial" w:cs="Arial"/>
          <w:sz w:val="28"/>
          <w:szCs w:val="28"/>
        </w:rPr>
        <w:t xml:space="preserve"> and w</w:t>
      </w:r>
      <w:r w:rsidRPr="00245319">
        <w:rPr>
          <w:rFonts w:eastAsia="Arial" w:cs="Arial"/>
          <w:sz w:val="28"/>
          <w:szCs w:val="28"/>
        </w:rPr>
        <w:t>e are keeping under review the role of delivery robots in the transport system.</w:t>
      </w:r>
    </w:p>
    <w:p w14:paraId="44FD1282" w14:textId="387EF745" w:rsidR="00F35C83" w:rsidRDefault="00DC7378" w:rsidP="00C86A86">
      <w:pPr>
        <w:spacing w:after="160" w:line="276" w:lineRule="auto"/>
        <w:rPr>
          <w:rFonts w:eastAsia="Arial" w:cs="Arial"/>
          <w:sz w:val="28"/>
          <w:szCs w:val="28"/>
        </w:rPr>
      </w:pPr>
      <w:r w:rsidRPr="00DC7378">
        <w:rPr>
          <w:rFonts w:eastAsia="Arial" w:cs="Arial"/>
          <w:sz w:val="28"/>
          <w:szCs w:val="28"/>
          <w:lang w:val="en-US"/>
        </w:rPr>
        <w:t>I have copied this letter to all the Noble Lords who spoke in this discussion and will place a copy of this letter in the Library of the House.</w:t>
      </w:r>
      <w:r w:rsidRPr="00DC7378">
        <w:rPr>
          <w:rFonts w:eastAsia="Arial" w:cs="Arial"/>
          <w:sz w:val="28"/>
          <w:szCs w:val="28"/>
        </w:rPr>
        <w:t>  </w:t>
      </w:r>
    </w:p>
    <w:p w14:paraId="6E5241A4" w14:textId="77777777" w:rsidR="00E914B9" w:rsidRDefault="00E914B9" w:rsidP="00C86A86">
      <w:pPr>
        <w:spacing w:after="160" w:line="276" w:lineRule="auto"/>
        <w:rPr>
          <w:rFonts w:eastAsia="Arial" w:cs="Arial"/>
          <w:sz w:val="28"/>
          <w:szCs w:val="28"/>
        </w:rPr>
      </w:pPr>
    </w:p>
    <w:p w14:paraId="0046756C" w14:textId="3FDC6B7B" w:rsidR="009A5BB6" w:rsidRDefault="009A5BB6" w:rsidP="005B43F2">
      <w:pPr>
        <w:spacing w:after="160" w:line="276" w:lineRule="auto"/>
        <w:rPr>
          <w:rFonts w:eastAsia="Arial" w:cs="Arial"/>
          <w:sz w:val="28"/>
          <w:szCs w:val="28"/>
        </w:rPr>
      </w:pPr>
      <w:r w:rsidRPr="6F8DF67E">
        <w:rPr>
          <w:rFonts w:eastAsia="Arial" w:cs="Arial"/>
          <w:sz w:val="28"/>
          <w:szCs w:val="28"/>
        </w:rPr>
        <w:t xml:space="preserve">Yours </w:t>
      </w:r>
      <w:r>
        <w:rPr>
          <w:rFonts w:eastAsia="Arial" w:cs="Arial"/>
          <w:sz w:val="28"/>
          <w:szCs w:val="28"/>
        </w:rPr>
        <w:t>sincerely</w:t>
      </w:r>
      <w:r w:rsidRPr="6F8DF67E">
        <w:rPr>
          <w:rFonts w:eastAsia="Arial" w:cs="Arial"/>
          <w:sz w:val="28"/>
          <w:szCs w:val="28"/>
        </w:rPr>
        <w:t>,</w:t>
      </w:r>
    </w:p>
    <w:p w14:paraId="423EAD50" w14:textId="24CDC663" w:rsidR="009A5BB6" w:rsidRDefault="005B43F2" w:rsidP="005B43F2">
      <w:pPr>
        <w:jc w:val="center"/>
        <w:rPr>
          <w:rFonts w:eastAsia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4ABA2070" wp14:editId="08F87CE7">
            <wp:extent cx="2051050" cy="692150"/>
            <wp:effectExtent l="0" t="0" r="6350" b="0"/>
            <wp:docPr id="504605372" name="Picture 1" descr="A signature on a white su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605372" name="Picture 1" descr="A signature on a white surfac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45578" w14:textId="77777777" w:rsidR="009A5BB6" w:rsidRPr="001F03B2" w:rsidRDefault="009A5BB6" w:rsidP="009A5BB6">
      <w:pPr>
        <w:jc w:val="center"/>
        <w:rPr>
          <w:rFonts w:cs="Arial"/>
          <w:b/>
          <w:bCs/>
          <w:sz w:val="28"/>
          <w:szCs w:val="28"/>
        </w:rPr>
      </w:pPr>
      <w:r w:rsidRPr="001F03B2">
        <w:rPr>
          <w:rFonts w:cs="Arial"/>
          <w:b/>
          <w:bCs/>
          <w:sz w:val="28"/>
          <w:szCs w:val="28"/>
        </w:rPr>
        <w:t>Peter, Lord Hendy of Richmond Hill</w:t>
      </w:r>
    </w:p>
    <w:p w14:paraId="1278286E" w14:textId="77777777" w:rsidR="00637016" w:rsidRPr="001F03B2" w:rsidRDefault="00637016" w:rsidP="009A5BB6">
      <w:pPr>
        <w:jc w:val="center"/>
        <w:rPr>
          <w:rFonts w:cs="Arial"/>
          <w:b/>
          <w:bCs/>
          <w:sz w:val="28"/>
          <w:szCs w:val="28"/>
        </w:rPr>
      </w:pPr>
    </w:p>
    <w:p w14:paraId="6C348154" w14:textId="0614250E" w:rsidR="00E23DE7" w:rsidRPr="00E23DE7" w:rsidRDefault="009A5BB6" w:rsidP="005B43F2">
      <w:pPr>
        <w:jc w:val="center"/>
        <w:rPr>
          <w:rFonts w:eastAsia="Arial" w:cs="Arial"/>
          <w:sz w:val="28"/>
          <w:szCs w:val="28"/>
        </w:rPr>
      </w:pPr>
      <w:r w:rsidRPr="001F03B2">
        <w:rPr>
          <w:rFonts w:cs="Arial"/>
          <w:b/>
          <w:bCs/>
          <w:sz w:val="28"/>
          <w:szCs w:val="28"/>
        </w:rPr>
        <w:t>MINISTER OF STATE FOR RAI</w:t>
      </w:r>
      <w:r>
        <w:rPr>
          <w:rFonts w:cs="Arial"/>
          <w:b/>
          <w:bCs/>
          <w:sz w:val="28"/>
          <w:szCs w:val="28"/>
        </w:rPr>
        <w:t>L</w:t>
      </w:r>
    </w:p>
    <w:sectPr w:rsidR="00E23DE7" w:rsidRPr="00E23DE7">
      <w:headerReference w:type="default" r:id="rId13"/>
      <w:footerReference w:type="default" r:id="rId14"/>
      <w:footerReference w:type="first" r:id="rId15"/>
      <w:pgSz w:w="11907" w:h="16840"/>
      <w:pgMar w:top="851" w:right="1134" w:bottom="851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3723E" w14:textId="77777777" w:rsidR="00B71BBC" w:rsidRDefault="00B71BBC">
      <w:r>
        <w:separator/>
      </w:r>
    </w:p>
  </w:endnote>
  <w:endnote w:type="continuationSeparator" w:id="0">
    <w:p w14:paraId="0A422601" w14:textId="77777777" w:rsidR="00B71BBC" w:rsidRDefault="00B71BBC">
      <w:r>
        <w:continuationSeparator/>
      </w:r>
    </w:p>
  </w:endnote>
  <w:endnote w:type="continuationNotice" w:id="1">
    <w:p w14:paraId="18502F25" w14:textId="77777777" w:rsidR="00B71BBC" w:rsidRDefault="00B71B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469FB" w14:textId="77777777" w:rsidR="00E3142E" w:rsidRDefault="00E3142E">
    <w:pPr>
      <w:pStyle w:val="Footer"/>
    </w:pPr>
  </w:p>
  <w:p w14:paraId="1AA2AD42" w14:textId="77777777" w:rsidR="00E3142E" w:rsidRDefault="00E3142E">
    <w:pPr>
      <w:jc w:val="both"/>
      <w:rPr>
        <w:rFonts w:ascii="Optima" w:hAnsi="Optima"/>
        <w:color w:val="808080"/>
        <w:sz w:val="16"/>
      </w:rPr>
    </w:pPr>
  </w:p>
  <w:p w14:paraId="6DDD861B" w14:textId="77777777" w:rsidR="00E3142E" w:rsidRDefault="00E3142E">
    <w:pPr>
      <w:pStyle w:val="Footer"/>
      <w:rPr>
        <w:b/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1066E" w14:textId="77777777" w:rsidR="00E3142E" w:rsidRDefault="00E3142E">
    <w:pPr>
      <w:jc w:val="both"/>
      <w:rPr>
        <w:rFonts w:ascii="Optima" w:hAnsi="Optima"/>
        <w:color w:val="808080"/>
        <w:sz w:val="16"/>
      </w:rPr>
    </w:pPr>
  </w:p>
  <w:p w14:paraId="54207856" w14:textId="77777777" w:rsidR="00E3142E" w:rsidRDefault="00E3142E">
    <w:pPr>
      <w:jc w:val="both"/>
      <w:rPr>
        <w:rFonts w:ascii="Optima" w:hAnsi="Optima"/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F4A03" w14:textId="77777777" w:rsidR="00B71BBC" w:rsidRDefault="00B71BBC">
      <w:r>
        <w:separator/>
      </w:r>
    </w:p>
  </w:footnote>
  <w:footnote w:type="continuationSeparator" w:id="0">
    <w:p w14:paraId="4E531201" w14:textId="77777777" w:rsidR="00B71BBC" w:rsidRDefault="00B71BBC">
      <w:r>
        <w:continuationSeparator/>
      </w:r>
    </w:p>
  </w:footnote>
  <w:footnote w:type="continuationNotice" w:id="1">
    <w:p w14:paraId="1DA16674" w14:textId="77777777" w:rsidR="00B71BBC" w:rsidRDefault="00B71B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A2494" w14:textId="77777777" w:rsidR="00E3142E" w:rsidRDefault="00E3142E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36D2F"/>
    <w:multiLevelType w:val="multilevel"/>
    <w:tmpl w:val="68DE7F32"/>
    <w:lvl w:ilvl="0">
      <w:start w:val="1"/>
      <w:numFmt w:val="decimal"/>
      <w:pStyle w:val="MFPindent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74"/>
        </w:tabs>
        <w:ind w:left="1474" w:hanging="510"/>
      </w:pPr>
    </w:lvl>
    <w:lvl w:ilvl="2">
      <w:start w:val="1"/>
      <w:numFmt w:val="lowerRoman"/>
      <w:lvlText w:val="(%3)"/>
      <w:lvlJc w:val="left"/>
      <w:pPr>
        <w:tabs>
          <w:tab w:val="num" w:pos="2194"/>
        </w:tabs>
        <w:ind w:left="1985" w:hanging="511"/>
      </w:pPr>
    </w:lvl>
    <w:lvl w:ilvl="3">
      <w:start w:val="1"/>
      <w:numFmt w:val="decimal"/>
      <w:lvlText w:val="(%4)"/>
      <w:lvlJc w:val="left"/>
      <w:pPr>
        <w:tabs>
          <w:tab w:val="num" w:pos="2495"/>
        </w:tabs>
        <w:ind w:left="2495" w:hanging="51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D0206C2"/>
    <w:multiLevelType w:val="hybridMultilevel"/>
    <w:tmpl w:val="4D8EB948"/>
    <w:lvl w:ilvl="0" w:tplc="77F456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E165E0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524455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D9068C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1FAF37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7E43A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4069C5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56689B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4C07F1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06142A"/>
    <w:multiLevelType w:val="multilevel"/>
    <w:tmpl w:val="9B9E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F34074"/>
    <w:multiLevelType w:val="multilevel"/>
    <w:tmpl w:val="A192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A6376F"/>
    <w:multiLevelType w:val="hybridMultilevel"/>
    <w:tmpl w:val="847C2EFC"/>
    <w:lvl w:ilvl="0" w:tplc="D47E69D6">
      <w:start w:val="1"/>
      <w:numFmt w:val="decimal"/>
      <w:pStyle w:val="SubmissionParagraph"/>
      <w:lvlText w:val="%1."/>
      <w:lvlJc w:val="left"/>
      <w:pPr>
        <w:tabs>
          <w:tab w:val="num" w:pos="1080"/>
        </w:tabs>
        <w:ind w:left="1097" w:hanging="737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A31F66"/>
    <w:multiLevelType w:val="multilevel"/>
    <w:tmpl w:val="A6E8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574302">
    <w:abstractNumId w:val="1"/>
  </w:num>
  <w:num w:numId="2" w16cid:durableId="19287479">
    <w:abstractNumId w:val="0"/>
  </w:num>
  <w:num w:numId="3" w16cid:durableId="804473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9675086">
    <w:abstractNumId w:val="4"/>
  </w:num>
  <w:num w:numId="5" w16cid:durableId="6877518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3858827">
    <w:abstractNumId w:val="5"/>
  </w:num>
  <w:num w:numId="7" w16cid:durableId="547105477">
    <w:abstractNumId w:val="2"/>
  </w:num>
  <w:num w:numId="8" w16cid:durableId="1895774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0B"/>
    <w:rsid w:val="00003DAE"/>
    <w:rsid w:val="000070D8"/>
    <w:rsid w:val="000504C8"/>
    <w:rsid w:val="0006495F"/>
    <w:rsid w:val="00084936"/>
    <w:rsid w:val="00096389"/>
    <w:rsid w:val="000D2AC8"/>
    <w:rsid w:val="000D2BC1"/>
    <w:rsid w:val="000D4FAE"/>
    <w:rsid w:val="000E1E74"/>
    <w:rsid w:val="00100A50"/>
    <w:rsid w:val="001105AA"/>
    <w:rsid w:val="00123496"/>
    <w:rsid w:val="00144D9E"/>
    <w:rsid w:val="00163F98"/>
    <w:rsid w:val="00171856"/>
    <w:rsid w:val="00172AE5"/>
    <w:rsid w:val="00193169"/>
    <w:rsid w:val="001969E1"/>
    <w:rsid w:val="001B113E"/>
    <w:rsid w:val="001B3852"/>
    <w:rsid w:val="001C787F"/>
    <w:rsid w:val="001D123A"/>
    <w:rsid w:val="001E3DDB"/>
    <w:rsid w:val="001E67E1"/>
    <w:rsid w:val="0020311C"/>
    <w:rsid w:val="0021023F"/>
    <w:rsid w:val="00217A4E"/>
    <w:rsid w:val="00242DD6"/>
    <w:rsid w:val="00245319"/>
    <w:rsid w:val="002807F1"/>
    <w:rsid w:val="00283B1C"/>
    <w:rsid w:val="002B4CEB"/>
    <w:rsid w:val="002B7615"/>
    <w:rsid w:val="002C110A"/>
    <w:rsid w:val="002E7222"/>
    <w:rsid w:val="00330D3E"/>
    <w:rsid w:val="0033455B"/>
    <w:rsid w:val="0035458D"/>
    <w:rsid w:val="00360940"/>
    <w:rsid w:val="00362636"/>
    <w:rsid w:val="00364749"/>
    <w:rsid w:val="00370117"/>
    <w:rsid w:val="003740FF"/>
    <w:rsid w:val="003766C4"/>
    <w:rsid w:val="00392912"/>
    <w:rsid w:val="00396E37"/>
    <w:rsid w:val="003B2A59"/>
    <w:rsid w:val="003E081F"/>
    <w:rsid w:val="00406B79"/>
    <w:rsid w:val="00440581"/>
    <w:rsid w:val="0046008F"/>
    <w:rsid w:val="00461EFA"/>
    <w:rsid w:val="00477454"/>
    <w:rsid w:val="004C1A9A"/>
    <w:rsid w:val="004E5499"/>
    <w:rsid w:val="004F341D"/>
    <w:rsid w:val="004F46ED"/>
    <w:rsid w:val="004F7708"/>
    <w:rsid w:val="0050489D"/>
    <w:rsid w:val="00507B17"/>
    <w:rsid w:val="005350BC"/>
    <w:rsid w:val="005608D8"/>
    <w:rsid w:val="00571185"/>
    <w:rsid w:val="0057408D"/>
    <w:rsid w:val="00576348"/>
    <w:rsid w:val="0058645B"/>
    <w:rsid w:val="005B43F2"/>
    <w:rsid w:val="005B4ED0"/>
    <w:rsid w:val="005B500B"/>
    <w:rsid w:val="005C1703"/>
    <w:rsid w:val="005C45C6"/>
    <w:rsid w:val="005D243E"/>
    <w:rsid w:val="005E4779"/>
    <w:rsid w:val="005F27A9"/>
    <w:rsid w:val="005F5DCB"/>
    <w:rsid w:val="0061601F"/>
    <w:rsid w:val="00623442"/>
    <w:rsid w:val="00633ABF"/>
    <w:rsid w:val="00637016"/>
    <w:rsid w:val="0065589B"/>
    <w:rsid w:val="006601AA"/>
    <w:rsid w:val="0066445D"/>
    <w:rsid w:val="00666C28"/>
    <w:rsid w:val="006754AF"/>
    <w:rsid w:val="006758EA"/>
    <w:rsid w:val="006852CA"/>
    <w:rsid w:val="006879B4"/>
    <w:rsid w:val="006A7EDD"/>
    <w:rsid w:val="006B53A4"/>
    <w:rsid w:val="006B6FF9"/>
    <w:rsid w:val="006D16C9"/>
    <w:rsid w:val="006D2ED8"/>
    <w:rsid w:val="006D4117"/>
    <w:rsid w:val="006F1FCC"/>
    <w:rsid w:val="006F5D45"/>
    <w:rsid w:val="00714DA3"/>
    <w:rsid w:val="00726C68"/>
    <w:rsid w:val="0073706A"/>
    <w:rsid w:val="007527DC"/>
    <w:rsid w:val="00791619"/>
    <w:rsid w:val="007C0F56"/>
    <w:rsid w:val="007C5149"/>
    <w:rsid w:val="007E3888"/>
    <w:rsid w:val="00803408"/>
    <w:rsid w:val="008147CC"/>
    <w:rsid w:val="00824D80"/>
    <w:rsid w:val="00845434"/>
    <w:rsid w:val="00857AF8"/>
    <w:rsid w:val="008610DE"/>
    <w:rsid w:val="00863ED3"/>
    <w:rsid w:val="008642CA"/>
    <w:rsid w:val="008A16A0"/>
    <w:rsid w:val="008A6BAD"/>
    <w:rsid w:val="008D01A0"/>
    <w:rsid w:val="008D6F0A"/>
    <w:rsid w:val="008E1F5A"/>
    <w:rsid w:val="008E5196"/>
    <w:rsid w:val="008F01E8"/>
    <w:rsid w:val="00901528"/>
    <w:rsid w:val="009329F1"/>
    <w:rsid w:val="00941020"/>
    <w:rsid w:val="00944AEE"/>
    <w:rsid w:val="00955839"/>
    <w:rsid w:val="00971076"/>
    <w:rsid w:val="0097512E"/>
    <w:rsid w:val="009A5BB6"/>
    <w:rsid w:val="009B1E8F"/>
    <w:rsid w:val="009B6B21"/>
    <w:rsid w:val="009C5957"/>
    <w:rsid w:val="009C7CB5"/>
    <w:rsid w:val="00A14626"/>
    <w:rsid w:val="00A25043"/>
    <w:rsid w:val="00A32BEA"/>
    <w:rsid w:val="00A32E0C"/>
    <w:rsid w:val="00A43040"/>
    <w:rsid w:val="00A464C2"/>
    <w:rsid w:val="00A4677E"/>
    <w:rsid w:val="00A55CD6"/>
    <w:rsid w:val="00A55F91"/>
    <w:rsid w:val="00A70E8D"/>
    <w:rsid w:val="00A71FBD"/>
    <w:rsid w:val="00A8644E"/>
    <w:rsid w:val="00A90E27"/>
    <w:rsid w:val="00A94F66"/>
    <w:rsid w:val="00AB7B2B"/>
    <w:rsid w:val="00AC08CA"/>
    <w:rsid w:val="00AC0BAB"/>
    <w:rsid w:val="00AC21E2"/>
    <w:rsid w:val="00AC4863"/>
    <w:rsid w:val="00AD0FE4"/>
    <w:rsid w:val="00AD32BA"/>
    <w:rsid w:val="00AD682B"/>
    <w:rsid w:val="00AF0157"/>
    <w:rsid w:val="00AF3985"/>
    <w:rsid w:val="00B15B46"/>
    <w:rsid w:val="00B16D3C"/>
    <w:rsid w:val="00B33EA9"/>
    <w:rsid w:val="00B61C1B"/>
    <w:rsid w:val="00B67688"/>
    <w:rsid w:val="00B71BBC"/>
    <w:rsid w:val="00B80795"/>
    <w:rsid w:val="00B97F61"/>
    <w:rsid w:val="00BC3291"/>
    <w:rsid w:val="00C00D69"/>
    <w:rsid w:val="00C074A5"/>
    <w:rsid w:val="00C277E0"/>
    <w:rsid w:val="00C45634"/>
    <w:rsid w:val="00C53407"/>
    <w:rsid w:val="00C84C94"/>
    <w:rsid w:val="00C86A86"/>
    <w:rsid w:val="00C94465"/>
    <w:rsid w:val="00CA4E0C"/>
    <w:rsid w:val="00CA627A"/>
    <w:rsid w:val="00CB0956"/>
    <w:rsid w:val="00CC027B"/>
    <w:rsid w:val="00CC4B7D"/>
    <w:rsid w:val="00CD6CC1"/>
    <w:rsid w:val="00D109A9"/>
    <w:rsid w:val="00D13829"/>
    <w:rsid w:val="00D21D21"/>
    <w:rsid w:val="00D241AB"/>
    <w:rsid w:val="00D34AEE"/>
    <w:rsid w:val="00D34BF8"/>
    <w:rsid w:val="00D35752"/>
    <w:rsid w:val="00D70A2B"/>
    <w:rsid w:val="00D82CD4"/>
    <w:rsid w:val="00DA3543"/>
    <w:rsid w:val="00DB5555"/>
    <w:rsid w:val="00DB6DBE"/>
    <w:rsid w:val="00DC0A90"/>
    <w:rsid w:val="00DC7378"/>
    <w:rsid w:val="00DE33F1"/>
    <w:rsid w:val="00DF03B6"/>
    <w:rsid w:val="00DF3310"/>
    <w:rsid w:val="00E12251"/>
    <w:rsid w:val="00E23DE7"/>
    <w:rsid w:val="00E2629F"/>
    <w:rsid w:val="00E3142E"/>
    <w:rsid w:val="00E37E04"/>
    <w:rsid w:val="00E37F08"/>
    <w:rsid w:val="00E4302B"/>
    <w:rsid w:val="00E85500"/>
    <w:rsid w:val="00E914B9"/>
    <w:rsid w:val="00E97991"/>
    <w:rsid w:val="00EA20CF"/>
    <w:rsid w:val="00EE0554"/>
    <w:rsid w:val="00EE2612"/>
    <w:rsid w:val="00F027D7"/>
    <w:rsid w:val="00F06D15"/>
    <w:rsid w:val="00F14621"/>
    <w:rsid w:val="00F34F5C"/>
    <w:rsid w:val="00F35C83"/>
    <w:rsid w:val="00F64C64"/>
    <w:rsid w:val="00F657F1"/>
    <w:rsid w:val="00F7327C"/>
    <w:rsid w:val="00F85D20"/>
    <w:rsid w:val="00FA3147"/>
    <w:rsid w:val="00FB5953"/>
    <w:rsid w:val="00FC10EE"/>
    <w:rsid w:val="00FD065C"/>
    <w:rsid w:val="00FD3BE1"/>
    <w:rsid w:val="00FE1E79"/>
    <w:rsid w:val="00FE29B7"/>
    <w:rsid w:val="00FE38D4"/>
    <w:rsid w:val="00FE48A7"/>
    <w:rsid w:val="0221F83F"/>
    <w:rsid w:val="02DA2672"/>
    <w:rsid w:val="04821492"/>
    <w:rsid w:val="0550D6E8"/>
    <w:rsid w:val="1514E09B"/>
    <w:rsid w:val="164C3012"/>
    <w:rsid w:val="2218B2F2"/>
    <w:rsid w:val="23D67F60"/>
    <w:rsid w:val="2C56152A"/>
    <w:rsid w:val="2E95353F"/>
    <w:rsid w:val="33F20AA2"/>
    <w:rsid w:val="39D53346"/>
    <w:rsid w:val="3C8D9CED"/>
    <w:rsid w:val="3CE8B8F0"/>
    <w:rsid w:val="3E7AF869"/>
    <w:rsid w:val="4EE54B34"/>
    <w:rsid w:val="4F309DD5"/>
    <w:rsid w:val="4F5B8D89"/>
    <w:rsid w:val="4F60A777"/>
    <w:rsid w:val="556959FB"/>
    <w:rsid w:val="5835041A"/>
    <w:rsid w:val="5A9820ED"/>
    <w:rsid w:val="6586437B"/>
    <w:rsid w:val="6F8DF67E"/>
    <w:rsid w:val="72C9B8B7"/>
    <w:rsid w:val="74EC9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E6AC9C"/>
  <w15:chartTrackingRefBased/>
  <w15:docId w15:val="{F8144B5E-C4A0-4126-898F-FAFAB2B0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link w:val="Heading4Char"/>
    <w:qFormat/>
    <w:pPr>
      <w:keepNext/>
      <w:overflowPunct/>
      <w:autoSpaceDE/>
      <w:adjustRightInd/>
      <w:jc w:val="both"/>
      <w:outlineLvl w:val="3"/>
    </w:pPr>
    <w:rPr>
      <w:b/>
      <w:bCs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lang w:eastAsia="en-US"/>
    </w:rPr>
  </w:style>
  <w:style w:type="character" w:styleId="Strong">
    <w:name w:val="Strong"/>
    <w:basedOn w:val="DefaultParagraphFont"/>
    <w:qFormat/>
    <w:rPr>
      <w:b/>
      <w:bCs w:val="0"/>
    </w:rPr>
  </w:style>
  <w:style w:type="paragraph" w:customStyle="1" w:styleId="msonormal0">
    <w:name w:val="msonormal"/>
    <w:basedOn w:val="Normal"/>
    <w:semiHidden/>
    <w:pPr>
      <w:spacing w:before="100" w:after="100"/>
    </w:pPr>
    <w:rPr>
      <w:rFonts w:ascii="Arial Unicode MS" w:eastAsiaTheme="minorEastAsia"/>
    </w:rPr>
  </w:style>
  <w:style w:type="paragraph" w:styleId="NormalWeb">
    <w:name w:val="Normal (Web)"/>
    <w:basedOn w:val="Normal"/>
    <w:semiHidden/>
    <w:unhideWhenUsed/>
    <w:pPr>
      <w:spacing w:before="100" w:after="100"/>
    </w:pPr>
    <w:rPr>
      <w:rFonts w:ascii="Arial Unicode MS" w:eastAsiaTheme="minorEastAsia"/>
    </w:rPr>
  </w:style>
  <w:style w:type="paragraph" w:styleId="FootnoteText">
    <w:name w:val="footnote text"/>
    <w:basedOn w:val="Normal"/>
    <w:link w:val="FootnoteTextChar"/>
    <w:semiHidden/>
    <w:unhideWhenUsed/>
    <w:pPr>
      <w:overflowPunct/>
      <w:autoSpaceDE/>
      <w:adjustRightInd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Arial" w:hAnsi="Arial" w:cs="Arial" w:hint="default"/>
      <w:lang w:eastAsia="en-US"/>
    </w:rPr>
  </w:style>
  <w:style w:type="paragraph" w:styleId="Header">
    <w:name w:val="header"/>
    <w:basedOn w:val="Normal"/>
    <w:link w:val="HeaderChar"/>
    <w:unhideWhenUsed/>
    <w:pPr>
      <w:tabs>
        <w:tab w:val="center" w:pos="4153"/>
        <w:tab w:val="right" w:pos="8306"/>
      </w:tabs>
    </w:pPr>
    <w:rPr>
      <w:rFonts w:ascii="Optima" w:hAnsi="Optima"/>
      <w:sz w:val="20"/>
    </w:rPr>
  </w:style>
  <w:style w:type="character" w:customStyle="1" w:styleId="HeaderChar">
    <w:name w:val="Header Char"/>
    <w:basedOn w:val="DefaultParagraphFont"/>
    <w:link w:val="Header"/>
    <w:locked/>
    <w:rPr>
      <w:rFonts w:ascii="Arial" w:hAnsi="Arial" w:cs="Arial" w:hint="default"/>
      <w:sz w:val="24"/>
      <w:lang w:eastAsia="en-US"/>
    </w:rPr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Pr>
      <w:rFonts w:ascii="Arial" w:hAnsi="Arial" w:cs="Arial" w:hint="default"/>
      <w:sz w:val="24"/>
      <w:lang w:eastAsia="en-US"/>
    </w:rPr>
  </w:style>
  <w:style w:type="paragraph" w:styleId="EndnoteText">
    <w:name w:val="endnote text"/>
    <w:basedOn w:val="Normal"/>
    <w:link w:val="EndnoteTextChar"/>
    <w:semiHidden/>
    <w:unhideWhenUsed/>
    <w:pPr>
      <w:overflowPunct/>
      <w:autoSpaceDE/>
      <w:adjustRightInd/>
      <w:spacing w:after="240"/>
    </w:pPr>
    <w:rPr>
      <w:sz w:val="20"/>
      <w:lang w:eastAsia="en-GB"/>
    </w:rPr>
  </w:style>
  <w:style w:type="character" w:customStyle="1" w:styleId="EndnoteTextChar">
    <w:name w:val="Endnote Text Char"/>
    <w:basedOn w:val="DefaultParagraphFont"/>
    <w:link w:val="EndnoteText"/>
    <w:semiHidden/>
    <w:locked/>
    <w:rPr>
      <w:rFonts w:ascii="Arial" w:hAnsi="Arial" w:cs="Arial" w:hint="default"/>
      <w:lang w:eastAsia="en-US"/>
    </w:rPr>
  </w:style>
  <w:style w:type="paragraph" w:styleId="BodyText">
    <w:name w:val="Body Text"/>
    <w:basedOn w:val="Normal"/>
    <w:link w:val="BodyTextChar"/>
    <w:semiHidden/>
    <w:unhideWhenUsed/>
    <w:pPr>
      <w:spacing w:line="360" w:lineRule="auto"/>
      <w:jc w:val="both"/>
    </w:pPr>
    <w:rPr>
      <w:b/>
    </w:rPr>
  </w:style>
  <w:style w:type="character" w:customStyle="1" w:styleId="BodyTextChar">
    <w:name w:val="Body Text Char"/>
    <w:basedOn w:val="DefaultParagraphFont"/>
    <w:link w:val="BodyText"/>
    <w:semiHidden/>
    <w:locked/>
    <w:rPr>
      <w:rFonts w:ascii="Arial" w:hAnsi="Arial" w:cs="Arial" w:hint="default"/>
      <w:sz w:val="24"/>
      <w:lang w:eastAsia="en-US"/>
    </w:rPr>
  </w:style>
  <w:style w:type="paragraph" w:styleId="BodyText2">
    <w:name w:val="Body Text 2"/>
    <w:basedOn w:val="Normal"/>
    <w:link w:val="BodyText2Char"/>
    <w:semiHidden/>
    <w:unhideWhenUsed/>
    <w:pPr>
      <w:spacing w:line="360" w:lineRule="auto"/>
      <w:jc w:val="both"/>
    </w:pPr>
  </w:style>
  <w:style w:type="character" w:customStyle="1" w:styleId="BodyText2Char">
    <w:name w:val="Body Text 2 Char"/>
    <w:basedOn w:val="DefaultParagraphFont"/>
    <w:link w:val="BodyText2"/>
    <w:semiHidden/>
    <w:locked/>
    <w:rPr>
      <w:rFonts w:ascii="Arial" w:hAnsi="Arial" w:cs="Arial" w:hint="default"/>
      <w:sz w:val="24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pPr>
      <w:overflowPunct/>
      <w:autoSpaceDE/>
      <w:adjustRightInd/>
      <w:spacing w:line="480" w:lineRule="auto"/>
      <w:ind w:firstLine="720"/>
      <w:jc w:val="both"/>
    </w:pPr>
    <w:rPr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Pr>
      <w:rFonts w:ascii="Arial" w:hAnsi="Arial" w:cs="Arial" w:hint="default"/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ascii="Segoe UI" w:hAnsi="Segoe UI" w:cs="Segoe UI" w:hint="default"/>
      <w:sz w:val="18"/>
      <w:szCs w:val="18"/>
      <w:lang w:eastAsia="en-US"/>
    </w:rPr>
  </w:style>
  <w:style w:type="paragraph" w:customStyle="1" w:styleId="Normal-nospace">
    <w:name w:val="Normal-nospace"/>
    <w:basedOn w:val="Normal"/>
    <w:semiHidden/>
  </w:style>
  <w:style w:type="paragraph" w:customStyle="1" w:styleId="Heading">
    <w:name w:val="Heading"/>
    <w:basedOn w:val="Normal"/>
    <w:next w:val="Normal"/>
    <w:semiHidden/>
    <w:rPr>
      <w:b/>
    </w:rPr>
  </w:style>
  <w:style w:type="paragraph" w:customStyle="1" w:styleId="MFPindent1">
    <w:name w:val="MFP_indent1"/>
    <w:basedOn w:val="Normal"/>
    <w:semiHidden/>
    <w:pPr>
      <w:numPr>
        <w:numId w:val="3"/>
      </w:numPr>
      <w:tabs>
        <w:tab w:val="left" w:pos="964"/>
      </w:tabs>
      <w:overflowPunct/>
      <w:autoSpaceDE/>
      <w:adjustRightInd/>
      <w:spacing w:before="120" w:after="120"/>
      <w:jc w:val="both"/>
    </w:pPr>
  </w:style>
  <w:style w:type="paragraph" w:customStyle="1" w:styleId="SubmissionParagraph">
    <w:name w:val="SubmissionParagraph"/>
    <w:basedOn w:val="Normal"/>
    <w:semiHidden/>
    <w:pPr>
      <w:numPr>
        <w:numId w:val="5"/>
      </w:numPr>
      <w:overflowPunct/>
      <w:autoSpaceDE/>
      <w:adjustRightInd/>
      <w:spacing w:line="360" w:lineRule="auto"/>
    </w:pPr>
  </w:style>
  <w:style w:type="paragraph" w:customStyle="1" w:styleId="Char">
    <w:name w:val="Char"/>
    <w:basedOn w:val="Normal"/>
    <w:semiHidden/>
    <w:pPr>
      <w:overflowPunct/>
      <w:autoSpaceDE/>
      <w:adjustRightInd/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Details">
    <w:name w:val="Details"/>
    <w:basedOn w:val="Normal"/>
    <w:semiHidden/>
    <w:pPr>
      <w:overflowPunct/>
      <w:autoSpaceDE/>
      <w:adjustRightInd/>
      <w:spacing w:after="40"/>
    </w:pPr>
    <w:rPr>
      <w:lang w:eastAsia="en-GB"/>
    </w:rPr>
  </w:style>
  <w:style w:type="paragraph" w:customStyle="1" w:styleId="Subject">
    <w:name w:val="Subject"/>
    <w:basedOn w:val="Heading3"/>
    <w:next w:val="Normal"/>
    <w:semiHidden/>
    <w:pPr>
      <w:overflowPunct/>
      <w:autoSpaceDE/>
      <w:adjustRightInd/>
      <w:spacing w:after="240"/>
      <w:jc w:val="left"/>
    </w:pPr>
    <w:rPr>
      <w:rFonts w:cs="Arial"/>
      <w:bCs/>
      <w:color w:val="auto"/>
      <w:sz w:val="26"/>
      <w:szCs w:val="26"/>
      <w:lang w:eastAsia="en-GB"/>
    </w:rPr>
  </w:style>
  <w:style w:type="paragraph" w:customStyle="1" w:styleId="CharCharChar2">
    <w:name w:val="Char Char Char2"/>
    <w:basedOn w:val="Normal"/>
    <w:semiHidden/>
    <w:pPr>
      <w:overflowPunct/>
      <w:autoSpaceDE/>
      <w:adjustRightInd/>
      <w:spacing w:after="160" w:line="240" w:lineRule="exact"/>
    </w:pPr>
    <w:rPr>
      <w:rFonts w:cs="Arial"/>
      <w:sz w:val="20"/>
      <w:lang w:val="en-US"/>
    </w:rPr>
  </w:style>
  <w:style w:type="paragraph" w:customStyle="1" w:styleId="SwitchboardInfo">
    <w:name w:val="Switchboard Info"/>
    <w:basedOn w:val="Normal"/>
    <w:semiHidden/>
    <w:pPr>
      <w:overflowPunct/>
      <w:autoSpaceDE/>
      <w:adjustRightInd/>
      <w:spacing w:after="60"/>
    </w:pPr>
    <w:rPr>
      <w:sz w:val="20"/>
      <w:lang w:eastAsia="en-GB"/>
    </w:rPr>
  </w:style>
  <w:style w:type="paragraph" w:customStyle="1" w:styleId="NormalSmall">
    <w:name w:val="Normal Small"/>
    <w:basedOn w:val="Normal"/>
    <w:semiHidden/>
    <w:pPr>
      <w:overflowPunct/>
      <w:autoSpaceDE/>
      <w:adjustRightInd/>
      <w:spacing w:after="60"/>
    </w:pPr>
    <w:rPr>
      <w:noProof/>
      <w:sz w:val="20"/>
      <w:lang w:eastAsia="en-GB"/>
    </w:rPr>
  </w:style>
  <w:style w:type="paragraph" w:customStyle="1" w:styleId="CharCharCarCarCharCarCar">
    <w:name w:val="Char Char Car Car Char Car Car"/>
    <w:basedOn w:val="Normal"/>
    <w:next w:val="Normal"/>
    <w:semiHidden/>
    <w:pPr>
      <w:overflowPunct/>
      <w:autoSpaceDE/>
      <w:adjustRightInd/>
      <w:spacing w:after="160" w:line="240" w:lineRule="exact"/>
    </w:pPr>
    <w:rPr>
      <w:rFonts w:ascii="Tahoma" w:hAnsi="Tahoma"/>
      <w:lang w:val="en-US"/>
    </w:rPr>
  </w:style>
  <w:style w:type="paragraph" w:customStyle="1" w:styleId="Char1">
    <w:name w:val="Char1"/>
    <w:basedOn w:val="Normal"/>
    <w:semiHidden/>
    <w:pPr>
      <w:overflowPunct/>
      <w:autoSpaceDE/>
      <w:adjustRightInd/>
      <w:spacing w:after="160" w:line="240" w:lineRule="exact"/>
    </w:pPr>
    <w:rPr>
      <w:rFonts w:ascii="Verdana" w:hAnsi="Verdana"/>
      <w:b/>
      <w:sz w:val="20"/>
      <w:lang w:val="en-US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  <w:style w:type="character" w:customStyle="1" w:styleId="normaltextrun">
    <w:name w:val="normaltextrun"/>
    <w:basedOn w:val="DefaultParagraphFont"/>
    <w:rsid w:val="00C84C94"/>
  </w:style>
  <w:style w:type="character" w:customStyle="1" w:styleId="eop">
    <w:name w:val="eop"/>
    <w:basedOn w:val="DefaultParagraphFont"/>
    <w:rsid w:val="00C84C94"/>
  </w:style>
  <w:style w:type="paragraph" w:customStyle="1" w:styleId="paragraph">
    <w:name w:val="paragraph"/>
    <w:basedOn w:val="Normal"/>
    <w:rsid w:val="00360940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24D80"/>
    <w:rPr>
      <w:rFonts w:ascii="Arial" w:hAnsi="Arial"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2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21E2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To xmlns="15ff3d39-6e7b-4d70-9b7c-8d9fe85d0f29" xsi:nil="true"/>
    <dlc_EmailSubject xmlns="15ff3d39-6e7b-4d70-9b7c-8d9fe85d0f29" xsi:nil="true"/>
    <TaxCatchAll xmlns="15ff3d39-6e7b-4d70-9b7c-8d9fe85d0f29" xsi:nil="true"/>
    <dlc_EmailCC xmlns="15ff3d39-6e7b-4d70-9b7c-8d9fe85d0f29" xsi:nil="true"/>
    <Historical_x0020_Importance xmlns="15ff3d39-6e7b-4d70-9b7c-8d9fe85d0f29">false</Historical_x0020_Importance>
    <dlc_EmailBCC xmlns="15ff3d39-6e7b-4d70-9b7c-8d9fe85d0f29" xsi:nil="true"/>
    <dlc_EmailFrom xmlns="15ff3d39-6e7b-4d70-9b7c-8d9fe85d0f29" xsi:nil="true"/>
    <Security_x0020_Classification xmlns="15ff3d39-6e7b-4d70-9b7c-8d9fe85d0f29">Official</Security_x0020_Classification>
    <dlc_EmailReceivedUTC xmlns="15ff3d39-6e7b-4d70-9b7c-8d9fe85d0f29" xsi:nil="true"/>
    <dlc_EmailSentUTC xmlns="15ff3d39-6e7b-4d70-9b7c-8d9fe85d0f29" xsi:nil="true"/>
    <lcf76f155ced4ddcb4097134ff3c332f xmlns="cbb13584-51d7-485e-84a0-76cf68699a8c">
      <Terms xmlns="http://schemas.microsoft.com/office/infopath/2007/PartnerControls"/>
    </lcf76f155ced4ddcb4097134ff3c332f>
    <p160ff2b44854ccfb759c5e28252469a xmlns="99a4d6c6-ce51-4eb0-b677-b94713792112">
      <Terms xmlns="http://schemas.microsoft.com/office/infopath/2007/PartnerControls"/>
    </p160ff2b44854ccfb759c5e28252469a>
    <faff6b9e154c4d7b9916e7f194058523 xmlns="99a4d6c6-ce51-4eb0-b677-b94713792112">
      <Terms xmlns="http://schemas.microsoft.com/office/infopath/2007/PartnerControls"/>
    </faff6b9e154c4d7b9916e7f194058523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1490721CA4C4787B081F77A9B0D41" ma:contentTypeVersion="18" ma:contentTypeDescription="Create a new document." ma:contentTypeScope="" ma:versionID="48bd9e0540e347bc71fb4077d84b27fe">
  <xsd:schema xmlns:xsd="http://www.w3.org/2001/XMLSchema" xmlns:xs="http://www.w3.org/2001/XMLSchema" xmlns:p="http://schemas.microsoft.com/office/2006/metadata/properties" xmlns:ns2="99a4d6c6-ce51-4eb0-b677-b94713792112" xmlns:ns3="15ff3d39-6e7b-4d70-9b7c-8d9fe85d0f29" xmlns:ns4="cbb13584-51d7-485e-84a0-76cf68699a8c" targetNamespace="http://schemas.microsoft.com/office/2006/metadata/properties" ma:root="true" ma:fieldsID="dbe2990b7b0ab97313f66f1509ba354a" ns2:_="" ns3:_="" ns4:_="">
    <xsd:import namespace="99a4d6c6-ce51-4eb0-b677-b94713792112"/>
    <xsd:import namespace="15ff3d39-6e7b-4d70-9b7c-8d9fe85d0f29"/>
    <xsd:import namespace="cbb13584-51d7-485e-84a0-76cf68699a8c"/>
    <xsd:element name="properties">
      <xsd:complexType>
        <xsd:sequence>
          <xsd:element name="documentManagement">
            <xsd:complexType>
              <xsd:all>
                <xsd:element ref="ns3:Security_x0020_Classification" minOccurs="0"/>
                <xsd:element ref="ns3:Historical_x0020_Importance" minOccurs="0"/>
                <xsd:element ref="ns2:faff6b9e154c4d7b9916e7f194058523" minOccurs="0"/>
                <xsd:element ref="ns3:TaxCatchAll" minOccurs="0"/>
                <xsd:element ref="ns3:TaxCatchAllLabel" minOccurs="0"/>
                <xsd:element ref="ns2:p160ff2b44854ccfb759c5e28252469a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3:dlc_EmailBCC" minOccurs="0"/>
                <xsd:element ref="ns3:dlc_EmailCC" minOccurs="0"/>
                <xsd:element ref="ns3:dlc_EmailReceivedUT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4d6c6-ce51-4eb0-b677-b94713792112" elementFormDefault="qualified">
    <xsd:import namespace="http://schemas.microsoft.com/office/2006/documentManagement/types"/>
    <xsd:import namespace="http://schemas.microsoft.com/office/infopath/2007/PartnerControls"/>
    <xsd:element name="faff6b9e154c4d7b9916e7f194058523" ma:index="8" nillable="true" ma:taxonomy="true" ma:internalName="faff6b9e154c4d7b9916e7f194058523" ma:taxonomyFieldName="FinancialYear" ma:displayName="Financial Year" ma:default="" ma:fieldId="{faff6b9e-154c-4d7b-9916-e7f194058523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60ff2b44854ccfb759c5e28252469a" ma:index="12" nillable="true" ma:taxonomy="true" ma:internalName="p160ff2b44854ccfb759c5e28252469a" ma:taxonomyFieldName="CustomTag" ma:displayName="Custom Tag" ma:default="" ma:fieldId="{9160ff2b-4485-4ccf-b759-c5e28252469a}" ma:sspId="5de26ec3-896b-4bef-bed1-ad194f885b2b" ma:termSetId="1f5f2443-653b-4a24-965d-04f7ab2f2f9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4" nillable="true" ma:displayName="Security Classification" ma:default="Official" ma:format="Dropdown" ma:internalName="Security_x0020_Classification">
      <xsd:simpleType>
        <xsd:restriction base="dms:Choice">
          <xsd:enumeration value="Official"/>
          <xsd:enumeration value="Official Sensitive"/>
        </xsd:restriction>
      </xsd:simpleType>
    </xsd:element>
    <xsd:element name="Historical_x0020_Importance" ma:index="5" nillable="true" ma:displayName="Historical Importance" ma:default="0" ma:internalName="Historical_x0020_Importance">
      <xsd:simpleType>
        <xsd:restriction base="dms:Boolean"/>
      </xsd:simpleType>
    </xsd:element>
    <xsd:element name="TaxCatchAll" ma:index="9" nillable="true" ma:displayName="Taxonomy Catch All Column" ma:hidden="true" ma:list="{5388ea89-8184-48af-9899-63205301ba25}" ma:internalName="TaxCatchAll" ma:showField="CatchAllData" ma:web="99a4d6c6-ce51-4eb0-b677-b947137921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388ea89-8184-48af-9899-63205301ba25}" ma:internalName="TaxCatchAllLabel" ma:readOnly="true" ma:showField="CatchAllDataLabel" ma:web="99a4d6c6-ce51-4eb0-b677-b947137921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lc_EmailBCC" ma:index="31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32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ReceivedUTC" ma:index="33" nillable="true" ma:displayName="Date Received" ma:description="" ma:internalName="dlc_EmailReceivedUTC">
      <xsd:simpleType>
        <xsd:restriction base="dms:DateTime"/>
      </xsd:simpleType>
    </xsd:element>
    <xsd:element name="dlc_EmailSentUTC" ma:index="34" nillable="true" ma:displayName="Date Sent" ma:description="" ma:internalName="dlc_EmailSentUTC">
      <xsd:simpleType>
        <xsd:restriction base="dms:DateTime"/>
      </xsd:simpleType>
    </xsd:element>
    <xsd:element name="dlc_EmailFrom" ma:index="35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36" nillable="true" ma:displayName="Subject" ma:description="" ma:internalName="dlc_EmailSubject">
      <xsd:simpleType>
        <xsd:restriction base="dms:Note"/>
      </xsd:simpleType>
    </xsd:element>
    <xsd:element name="dlc_EmailTo" ma:index="37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13584-51d7-485e-84a0-76cf68699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B928B1-4BF7-4C92-A537-31E7B90FD8DD}">
  <ds:schemaRefs>
    <ds:schemaRef ds:uri="http://schemas.microsoft.com/office/2006/metadata/properties"/>
    <ds:schemaRef ds:uri="http://schemas.microsoft.com/office/infopath/2007/PartnerControls"/>
    <ds:schemaRef ds:uri="15ff3d39-6e7b-4d70-9b7c-8d9fe85d0f29"/>
    <ds:schemaRef ds:uri="cbb13584-51d7-485e-84a0-76cf68699a8c"/>
    <ds:schemaRef ds:uri="99a4d6c6-ce51-4eb0-b677-b94713792112"/>
  </ds:schemaRefs>
</ds:datastoreItem>
</file>

<file path=customXml/itemProps2.xml><?xml version="1.0" encoding="utf-8"?>
<ds:datastoreItem xmlns:ds="http://schemas.openxmlformats.org/officeDocument/2006/customXml" ds:itemID="{60BAFB6C-7777-4BAC-A4A1-5419061C85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168C05-39BB-44DA-85A7-DB3303F95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4d6c6-ce51-4eb0-b677-b94713792112"/>
    <ds:schemaRef ds:uri="15ff3d39-6e7b-4d70-9b7c-8d9fe85d0f29"/>
    <ds:schemaRef ds:uri="cbb13584-51d7-485e-84a0-76cf68699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7CF7DE-D952-48D3-993A-D17145FF20B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8b782fb-41e1-48ea-bfc3-ad7558ce7136}" enabled="0" method="" siteId="{28b782fb-41e1-48ea-bfc3-ad7558ce71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Ministerial Correspondence Template</dc:title>
  <dc:subject/>
  <dc:creator>StevenM Griffiths</dc:creator>
  <cp:keywords/>
  <dc:description/>
  <cp:lastModifiedBy>Hannah Sanderson</cp:lastModifiedBy>
  <cp:revision>2</cp:revision>
  <dcterms:created xsi:type="dcterms:W3CDTF">2025-02-27T15:04:00Z</dcterms:created>
  <dcterms:modified xsi:type="dcterms:W3CDTF">2025-02-27T15:04:00Z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Document Type">
    <vt:lpwstr>Parlimentary question and answer</vt:lpwstr>
  </property>
  <property fmtid="{D5CDD505-2E9C-101B-9397-08002B2CF9AE}" pid="3" name="ContentTypeId">
    <vt:lpwstr>0x010100E441490721CA4C4787B081F77A9B0D41</vt:lpwstr>
  </property>
  <property fmtid="{D5CDD505-2E9C-101B-9397-08002B2CF9AE}" pid="4" name="ContentType">
    <vt:lpwstr>Document</vt:lpwstr>
  </property>
  <property fmtid="{D5CDD505-2E9C-101B-9397-08002B2CF9AE}" pid="5" name="_ExtendedDescription">
    <vt:lpwstr/>
  </property>
  <property fmtid="{D5CDD505-2E9C-101B-9397-08002B2CF9AE}" pid="6" name="CustomTag">
    <vt:lpwstr/>
  </property>
  <property fmtid="{D5CDD505-2E9C-101B-9397-08002B2CF9AE}" pid="7" name="FinancialYear">
    <vt:lpwstr/>
  </property>
  <property fmtid="{D5CDD505-2E9C-101B-9397-08002B2CF9AE}" pid="8" name="MediaServiceImageTags">
    <vt:lpwstr/>
  </property>
  <property fmtid="{D5CDD505-2E9C-101B-9397-08002B2CF9AE}" pid="9" name="gd9880c4c8eb43b399538ea092bc7f39">
    <vt:lpwstr/>
  </property>
  <property fmtid="{D5CDD505-2E9C-101B-9397-08002B2CF9AE}" pid="10" name="FilePlan">
    <vt:lpwstr/>
  </property>
</Properties>
</file>