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fontTable0.xml" ContentType="application/vnd.openxmlformats-officedocument.wordprocessingml.fontTa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999C2" w14:textId="77777777" w:rsidR="005F4B54" w:rsidRPr="00EF5BB0" w:rsidRDefault="00203E50" w:rsidP="00B172A7">
      <w:pPr>
        <w:widowControl w:val="0"/>
        <w:spacing w:after="120"/>
        <w:jc w:val="center"/>
        <w:rPr>
          <w:b/>
          <w:bCs/>
        </w:rPr>
      </w:pPr>
      <w:r>
        <w:rPr>
          <w:b/>
          <w:bCs/>
        </w:rPr>
        <w:t>DYNAMIC FRAMEWORK</w:t>
      </w:r>
    </w:p>
    <w:p w14:paraId="240C7062" w14:textId="77777777" w:rsidR="005F4B54" w:rsidRPr="00C11F74" w:rsidRDefault="002D19AD" w:rsidP="00B172A7">
      <w:pPr>
        <w:pStyle w:val="Body"/>
        <w:widowControl w:val="0"/>
        <w:jc w:val="center"/>
        <w:rPr>
          <w:b/>
        </w:rPr>
      </w:pPr>
      <w:r w:rsidRPr="00C11F74">
        <w:rPr>
          <w:b/>
        </w:rPr>
        <w:t>SCHEDULE 2.3</w:t>
      </w:r>
    </w:p>
    <w:p w14:paraId="0C402F54" w14:textId="77777777" w:rsidR="00F56D30" w:rsidRDefault="002D19AD" w:rsidP="00B172A7">
      <w:pPr>
        <w:pStyle w:val="Body"/>
        <w:widowControl w:val="0"/>
        <w:jc w:val="center"/>
        <w:rPr>
          <w:b/>
        </w:rPr>
      </w:pPr>
      <w:r w:rsidRPr="00C11F74">
        <w:rPr>
          <w:b/>
        </w:rPr>
        <w:t>STANDARDS</w:t>
      </w:r>
    </w:p>
    <w:tbl>
      <w:tblPr>
        <w:tblW w:w="0" w:type="auto"/>
        <w:tblCellMar>
          <w:left w:w="0" w:type="dxa"/>
          <w:right w:w="0" w:type="dxa"/>
        </w:tblCellMar>
        <w:tblLook w:val="04A0" w:firstRow="1" w:lastRow="0" w:firstColumn="1" w:lastColumn="0" w:noHBand="0" w:noVBand="1"/>
      </w:tblPr>
      <w:tblGrid>
        <w:gridCol w:w="1471"/>
        <w:gridCol w:w="2039"/>
        <w:gridCol w:w="5210"/>
      </w:tblGrid>
      <w:tr w:rsidR="00EF5BB0" w14:paraId="77AE1822" w14:textId="77777777" w:rsidTr="002F16A5">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564672F" w14:textId="77777777" w:rsidR="00EF5BB0" w:rsidRDefault="00EF5BB0" w:rsidP="00B172A7">
            <w:pPr>
              <w:widowControl w:val="0"/>
              <w:spacing w:before="120" w:after="120" w:line="276" w:lineRule="auto"/>
              <w:ind w:left="57" w:right="57"/>
              <w:rPr>
                <w:b/>
                <w:bCs/>
                <w:lang w:eastAsia="en-US"/>
              </w:rPr>
            </w:pPr>
            <w:r>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7D73C5B" w14:textId="77777777" w:rsidR="00EF5BB0" w:rsidRDefault="00EF5BB0" w:rsidP="00B172A7">
            <w:pPr>
              <w:widowControl w:val="0"/>
              <w:spacing w:before="120" w:after="120" w:line="276" w:lineRule="auto"/>
              <w:ind w:left="57" w:right="57"/>
              <w:rPr>
                <w:b/>
                <w:bCs/>
                <w:lang w:eastAsia="en-US"/>
              </w:rPr>
            </w:pPr>
            <w:r>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33576F" w14:textId="77777777" w:rsidR="00EF5BB0" w:rsidRDefault="00EF5BB0" w:rsidP="00B172A7">
            <w:pPr>
              <w:widowControl w:val="0"/>
              <w:spacing w:before="120" w:after="120" w:line="276" w:lineRule="auto"/>
              <w:ind w:left="57" w:right="57"/>
              <w:rPr>
                <w:b/>
                <w:bCs/>
                <w:lang w:eastAsia="en-US"/>
              </w:rPr>
            </w:pPr>
            <w:r>
              <w:rPr>
                <w:b/>
                <w:bCs/>
              </w:rPr>
              <w:t>COMMENT</w:t>
            </w:r>
          </w:p>
        </w:tc>
      </w:tr>
      <w:tr w:rsidR="00EF5BB0" w14:paraId="0F7B578C" w14:textId="77777777" w:rsidTr="002F16A5">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D63F" w14:textId="77777777" w:rsidR="00EF5BB0" w:rsidRDefault="00EF5BB0" w:rsidP="00B172A7">
            <w:pPr>
              <w:widowControl w:val="0"/>
              <w:spacing w:before="120" w:after="120" w:line="276" w:lineRule="auto"/>
              <w:ind w:left="57" w:right="57"/>
              <w:rPr>
                <w:b/>
                <w:bCs/>
                <w:lang w:eastAsia="en-US"/>
              </w:rPr>
            </w:pPr>
            <w:r>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08881F82" w14:textId="7B78F81A" w:rsidR="00EF5BB0" w:rsidRDefault="0095346D" w:rsidP="00B172A7">
            <w:pPr>
              <w:widowControl w:val="0"/>
              <w:spacing w:before="120" w:after="120" w:line="276" w:lineRule="auto"/>
              <w:ind w:left="57" w:right="57"/>
              <w:rPr>
                <w:b/>
                <w:bCs/>
                <w:lang w:eastAsia="en-US"/>
              </w:rPr>
            </w:pPr>
            <w:r>
              <w:rPr>
                <w:lang w:eastAsia="en-US"/>
              </w:rPr>
              <w:t>10 June</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692D7200" w14:textId="4AE6BBD5" w:rsidR="00EF5BB0" w:rsidRDefault="00203E50" w:rsidP="0095346D">
            <w:pPr>
              <w:widowControl w:val="0"/>
              <w:spacing w:before="120" w:after="120" w:line="276" w:lineRule="auto"/>
              <w:ind w:left="57" w:right="57"/>
              <w:rPr>
                <w:b/>
                <w:bCs/>
                <w:lang w:eastAsia="en-US"/>
              </w:rPr>
            </w:pPr>
            <w:r>
              <w:rPr>
                <w:lang w:eastAsia="en-US"/>
              </w:rPr>
              <w:t xml:space="preserve">Initial </w:t>
            </w:r>
            <w:r w:rsidR="0095346D">
              <w:rPr>
                <w:lang w:eastAsia="en-US"/>
              </w:rPr>
              <w:t>Release</w:t>
            </w:r>
          </w:p>
        </w:tc>
      </w:tr>
      <w:tr w:rsidR="00EF5BB0" w14:paraId="39DF7446" w14:textId="77777777" w:rsidTr="002F16A5">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9DA5EC5" w14:textId="476D29D3" w:rsidR="00EF5BB0" w:rsidRDefault="00EF5BB0" w:rsidP="00B172A7">
            <w:pPr>
              <w:widowControl w:val="0"/>
              <w:spacing w:before="120" w:after="120" w:line="276" w:lineRule="auto"/>
              <w:ind w:left="57" w:right="57"/>
              <w:rPr>
                <w:b/>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197254EE" w14:textId="6D85F74D" w:rsidR="00EF5BB0" w:rsidRPr="00E9614F" w:rsidRDefault="00EF5BB0" w:rsidP="00B172A7">
            <w:pPr>
              <w:widowControl w:val="0"/>
              <w:spacing w:before="120" w:after="120" w:line="276" w:lineRule="auto"/>
              <w:ind w:left="57" w:right="57"/>
              <w:rPr>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5230EC20" w14:textId="4CFEFEE8" w:rsidR="00EF5BB0" w:rsidRPr="00E9614F" w:rsidRDefault="00EF5BB0" w:rsidP="00B172A7">
            <w:pPr>
              <w:widowControl w:val="0"/>
              <w:spacing w:before="120" w:after="120" w:line="276" w:lineRule="auto"/>
              <w:ind w:left="57" w:right="57"/>
              <w:rPr>
                <w:bCs/>
                <w:lang w:eastAsia="en-US"/>
              </w:rPr>
            </w:pPr>
          </w:p>
        </w:tc>
      </w:tr>
      <w:tr w:rsidR="00EF5BB0" w14:paraId="51FCEB78" w14:textId="77777777" w:rsidTr="00AB0E1C">
        <w:trPr>
          <w:trHeight w:val="109"/>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7C6371" w14:textId="05A36379" w:rsidR="00EF5BB0" w:rsidRPr="00AB0E1C" w:rsidRDefault="00EF5BB0" w:rsidP="00B172A7">
            <w:pPr>
              <w:widowControl w:val="0"/>
              <w:spacing w:before="120" w:after="120" w:line="276" w:lineRule="auto"/>
              <w:ind w:left="57" w:right="57"/>
              <w:rPr>
                <w:b/>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AFFC0DD" w14:textId="59E01C1D" w:rsidR="00EF5BB0" w:rsidRPr="00AB0E1C" w:rsidRDefault="00EF5BB0" w:rsidP="00B172A7">
            <w:pPr>
              <w:widowControl w:val="0"/>
              <w:spacing w:before="120" w:after="120" w:line="276" w:lineRule="auto"/>
              <w:ind w:left="57" w:right="57"/>
              <w:rPr>
                <w:b/>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96BDD2" w14:textId="41EA7039" w:rsidR="00EF5BB0" w:rsidRPr="00AB0E1C" w:rsidRDefault="00EF5BB0" w:rsidP="00B172A7">
            <w:pPr>
              <w:widowControl w:val="0"/>
              <w:spacing w:before="120" w:after="120" w:line="276" w:lineRule="auto"/>
              <w:ind w:left="57" w:right="57"/>
              <w:rPr>
                <w:b/>
                <w:bCs/>
                <w:lang w:eastAsia="en-US"/>
              </w:rPr>
            </w:pPr>
          </w:p>
        </w:tc>
      </w:tr>
    </w:tbl>
    <w:p w14:paraId="02F0EF0F" w14:textId="77777777" w:rsidR="00C93CBE" w:rsidRDefault="00C93CBE" w:rsidP="00B172A7">
      <w:pPr>
        <w:pStyle w:val="Body"/>
        <w:widowControl w:val="0"/>
        <w:jc w:val="center"/>
        <w:rPr>
          <w:b/>
        </w:rPr>
      </w:pPr>
    </w:p>
    <w:p w14:paraId="700FC805" w14:textId="77777777" w:rsidR="00C93CBE" w:rsidRDefault="00C93CBE" w:rsidP="00B172A7">
      <w:pPr>
        <w:pStyle w:val="SubHeading"/>
        <w:keepNext w:val="0"/>
        <w:keepLines w:val="0"/>
        <w:widowControl w:val="0"/>
        <w:numPr>
          <w:ilvl w:val="0"/>
          <w:numId w:val="27"/>
        </w:numPr>
        <w:adjustRightInd/>
        <w:jc w:val="left"/>
      </w:pPr>
    </w:p>
    <w:p w14:paraId="28796327" w14:textId="77777777" w:rsidR="00C93CBE" w:rsidRDefault="00C93CBE" w:rsidP="00B172A7">
      <w:pPr>
        <w:pStyle w:val="Body"/>
        <w:widowControl w:val="0"/>
        <w:jc w:val="center"/>
        <w:rPr>
          <w:b/>
        </w:rPr>
      </w:pPr>
    </w:p>
    <w:p w14:paraId="53DD98F9" w14:textId="77777777" w:rsidR="00F56D30" w:rsidRDefault="00F56D30" w:rsidP="00B172A7">
      <w:pPr>
        <w:widowControl w:val="0"/>
        <w:adjustRightInd/>
        <w:jc w:val="left"/>
        <w:rPr>
          <w:b/>
        </w:rPr>
      </w:pPr>
      <w:r>
        <w:rPr>
          <w:b/>
        </w:rPr>
        <w:br w:type="page"/>
      </w:r>
    </w:p>
    <w:p w14:paraId="77425F12" w14:textId="77777777" w:rsidR="00EF5BB0" w:rsidRPr="00C11F74" w:rsidRDefault="00EF5BB0" w:rsidP="00B172A7">
      <w:pPr>
        <w:pStyle w:val="Body"/>
        <w:widowControl w:val="0"/>
        <w:jc w:val="center"/>
        <w:rPr>
          <w:b/>
        </w:rPr>
      </w:pPr>
      <w:r w:rsidRPr="00C11F74">
        <w:rPr>
          <w:b/>
        </w:rPr>
        <w:lastRenderedPageBreak/>
        <w:t>SCHEDULE 2.3</w:t>
      </w:r>
    </w:p>
    <w:p w14:paraId="484634D8" w14:textId="77777777" w:rsidR="00EF5BB0" w:rsidRDefault="00EF5BB0" w:rsidP="00B172A7">
      <w:pPr>
        <w:pStyle w:val="Body"/>
        <w:widowControl w:val="0"/>
        <w:jc w:val="center"/>
        <w:rPr>
          <w:b/>
        </w:rPr>
      </w:pPr>
      <w:r w:rsidRPr="00C11F74">
        <w:rPr>
          <w:b/>
        </w:rPr>
        <w:t>STANDARDS</w:t>
      </w:r>
    </w:p>
    <w:p w14:paraId="48660D52" w14:textId="77777777" w:rsidR="00E9614F" w:rsidRPr="0063351C" w:rsidRDefault="00E9614F" w:rsidP="00B172A7">
      <w:pPr>
        <w:pStyle w:val="Level1"/>
        <w:widowControl w:val="0"/>
      </w:pPr>
      <w:bookmarkStart w:id="0" w:name="_Ref521914055"/>
      <w:r w:rsidRPr="0063351C">
        <w:rPr>
          <w:rStyle w:val="Level1asHeadingtext"/>
        </w:rPr>
        <w:t>Introduction</w:t>
      </w:r>
    </w:p>
    <w:p w14:paraId="0E19EE3D" w14:textId="1649CC7A" w:rsidR="00E9614F" w:rsidRDefault="00E9614F" w:rsidP="00B172A7">
      <w:pPr>
        <w:pStyle w:val="Level2"/>
        <w:widowControl w:val="0"/>
      </w:pPr>
      <w:r>
        <w:t>Throughout the Call</w:t>
      </w:r>
      <w:r w:rsidR="000477B6">
        <w:t>-</w:t>
      </w:r>
      <w:r>
        <w:t xml:space="preserve">Off Term the Supplier shall comply with each of </w:t>
      </w:r>
      <w:r w:rsidR="004B46E0">
        <w:t>the Standards identified below in</w:t>
      </w:r>
      <w:r>
        <w:t xml:space="preserve"> accordance with the level of Security Requirements set out in the Call</w:t>
      </w:r>
      <w:r w:rsidR="000477B6">
        <w:t>-</w:t>
      </w:r>
      <w:r>
        <w:t>Off Contract</w:t>
      </w:r>
      <w:r w:rsidR="005417AB">
        <w:t xml:space="preserve">, </w:t>
      </w:r>
      <w:r w:rsidR="007A3496">
        <w:t xml:space="preserve">as </w:t>
      </w:r>
      <w:r w:rsidR="005417AB">
        <w:t>more particularly described in Schedule 2.4 (Information Security</w:t>
      </w:r>
      <w:r w:rsidR="000477B6">
        <w:t xml:space="preserve"> and Assurance</w:t>
      </w:r>
      <w:r w:rsidR="005417AB">
        <w:t>)</w:t>
      </w:r>
      <w:r w:rsidR="004B46E0">
        <w:t>.</w:t>
      </w:r>
    </w:p>
    <w:p w14:paraId="13D55FC6" w14:textId="283621B0" w:rsidR="00B172A7" w:rsidRPr="001D50EE" w:rsidRDefault="00B172A7" w:rsidP="00B172A7">
      <w:pPr>
        <w:pStyle w:val="Level2"/>
        <w:widowControl w:val="0"/>
      </w:pPr>
      <w:r w:rsidRPr="001D50EE">
        <w:t xml:space="preserve">Any deviation or amendment to </w:t>
      </w:r>
      <w:r>
        <w:t>Standards</w:t>
      </w:r>
      <w:r w:rsidRPr="001D50EE">
        <w:t xml:space="preserve"> </w:t>
      </w:r>
      <w:r>
        <w:t xml:space="preserve">(as may be required by a Customer) </w:t>
      </w:r>
      <w:r w:rsidRPr="001D50EE">
        <w:t xml:space="preserve">shall be expressly set out in the Call-Off </w:t>
      </w:r>
      <w:r w:rsidR="000477B6">
        <w:t>Order Form for the relevant Call-Off Contract</w:t>
      </w:r>
      <w:r w:rsidRPr="001D50EE">
        <w:t>.</w:t>
      </w:r>
    </w:p>
    <w:p w14:paraId="7BC7D896" w14:textId="77777777" w:rsidR="005F4B54" w:rsidRPr="00C179B4" w:rsidRDefault="002D19AD" w:rsidP="00B172A7">
      <w:pPr>
        <w:pStyle w:val="Level1"/>
        <w:widowControl w:val="0"/>
        <w:rPr>
          <w:rStyle w:val="Level1asHeadingtext"/>
          <w:b w:val="0"/>
          <w:bCs w:val="0"/>
          <w:caps w:val="0"/>
        </w:rPr>
      </w:pPr>
      <w:r w:rsidRPr="00F56D30">
        <w:rPr>
          <w:rStyle w:val="Level1asHeadingtext"/>
        </w:rPr>
        <w:t>GENERAL</w:t>
      </w:r>
      <w:bookmarkEnd w:id="0"/>
    </w:p>
    <w:p w14:paraId="3CCCF265" w14:textId="7D842DD7" w:rsidR="00C179B4" w:rsidRDefault="00EF5BB0" w:rsidP="00B172A7">
      <w:pPr>
        <w:pStyle w:val="Level2"/>
        <w:widowControl w:val="0"/>
      </w:pPr>
      <w:r>
        <w:t xml:space="preserve">Throughout the </w:t>
      </w:r>
      <w:r w:rsidR="00203E50">
        <w:t xml:space="preserve">Call-Off </w:t>
      </w:r>
      <w:r>
        <w:t>T</w:t>
      </w:r>
      <w:r w:rsidR="00C179B4" w:rsidRPr="00C179B4">
        <w:t xml:space="preserve">erm of </w:t>
      </w:r>
      <w:r w:rsidR="00203E50">
        <w:t>any Call-Off Contract</w:t>
      </w:r>
      <w:r w:rsidR="00C179B4" w:rsidRPr="00C179B4">
        <w:t>, the Parties shall monitor and notify each other of any new or emergent standards which could affect the Supplier</w:t>
      </w:r>
      <w:r w:rsidR="000916A6">
        <w:t>'</w:t>
      </w:r>
      <w:r w:rsidR="00C179B4" w:rsidRPr="00C179B4">
        <w:t xml:space="preserve">s provision, or the </w:t>
      </w:r>
      <w:r w:rsidR="00203E50">
        <w:t>Customer</w:t>
      </w:r>
      <w:r w:rsidR="000916A6">
        <w:t>'</w:t>
      </w:r>
      <w:r w:rsidR="00203E50">
        <w:t xml:space="preserve">s </w:t>
      </w:r>
      <w:r>
        <w:t>receipt, of the Services.</w:t>
      </w:r>
      <w:r w:rsidR="00C179B4" w:rsidRPr="00C179B4">
        <w:t xml:space="preserve"> Any changes to the Standards, including the adoption of any such new or emergent standard, shall be agreed in accordance with the Change Control Procedure.</w:t>
      </w:r>
    </w:p>
    <w:p w14:paraId="1D7BE8EE" w14:textId="7E06CC4A" w:rsidR="00C179B4" w:rsidRDefault="00C179B4" w:rsidP="00B172A7">
      <w:pPr>
        <w:pStyle w:val="Level2"/>
        <w:widowControl w:val="0"/>
      </w:pPr>
      <w:r w:rsidRPr="00C179B4">
        <w:t xml:space="preserve">Where a new or emergent standard is to be developed or introduced by the </w:t>
      </w:r>
      <w:r w:rsidR="00203E50">
        <w:t>Customer</w:t>
      </w:r>
      <w:r w:rsidRPr="00C179B4">
        <w:t>, the Supplier shall be responsible for ensuring that the potential impact on the Supplier</w:t>
      </w:r>
      <w:r w:rsidR="000916A6">
        <w:t>'</w:t>
      </w:r>
      <w:r w:rsidRPr="00C179B4">
        <w:t xml:space="preserve">s provision, or the </w:t>
      </w:r>
      <w:r w:rsidR="00203E50">
        <w:t>Customer</w:t>
      </w:r>
      <w:r w:rsidR="000916A6">
        <w:t>'</w:t>
      </w:r>
      <w:r w:rsidR="00203E50">
        <w:t>s</w:t>
      </w:r>
      <w:r w:rsidR="00203E50" w:rsidRPr="00C179B4">
        <w:t xml:space="preserve"> </w:t>
      </w:r>
      <w:r w:rsidRPr="00C179B4">
        <w:t xml:space="preserve">receipt, of the Services is explained to the </w:t>
      </w:r>
      <w:r w:rsidR="00203E50">
        <w:t>Customer</w:t>
      </w:r>
      <w:r w:rsidR="00203E50" w:rsidRPr="00C179B4">
        <w:t xml:space="preserve"> </w:t>
      </w:r>
      <w:r w:rsidRPr="00C179B4">
        <w:t>(in a reasonable timeframe), prior to the implementation of the new or emergent standard.</w:t>
      </w:r>
    </w:p>
    <w:p w14:paraId="35A3BCF1" w14:textId="7E09FC8D" w:rsidR="00C179B4" w:rsidRPr="00C179B4" w:rsidRDefault="00C179B4" w:rsidP="00B172A7">
      <w:pPr>
        <w:pStyle w:val="Level2"/>
        <w:widowControl w:val="0"/>
      </w:pPr>
      <w:r w:rsidRPr="00C179B4">
        <w:t xml:space="preserve">Where Standards referenced conflict with each </w:t>
      </w:r>
      <w:r w:rsidRPr="000477B6">
        <w:t xml:space="preserve">other or with </w:t>
      </w:r>
      <w:r w:rsidR="00AD24DC" w:rsidRPr="000477B6">
        <w:t>Market</w:t>
      </w:r>
      <w:r w:rsidRPr="000477B6">
        <w:t xml:space="preserve"> Practice</w:t>
      </w:r>
      <w:r w:rsidR="007B7EB3" w:rsidRPr="000477B6">
        <w:t xml:space="preserve"> </w:t>
      </w:r>
      <w:r w:rsidRPr="000477B6">
        <w:t>then</w:t>
      </w:r>
      <w:r w:rsidRPr="00C179B4">
        <w:t xml:space="preserve"> the later Standard or best practice sha</w:t>
      </w:r>
      <w:r w:rsidR="007B0C1B">
        <w:t xml:space="preserve">ll be adopted by the Supplier. </w:t>
      </w:r>
      <w:r w:rsidRPr="00C179B4">
        <w:t xml:space="preserve">Any such alteration to any Standard(s) shall require the prior written agreement of the </w:t>
      </w:r>
      <w:r w:rsidR="00203E50">
        <w:t>Customer of the relevant Call-Off Contract</w:t>
      </w:r>
      <w:r w:rsidR="00203E50" w:rsidRPr="00C179B4">
        <w:t xml:space="preserve"> </w:t>
      </w:r>
      <w:r w:rsidRPr="00C179B4">
        <w:t>and shall be implemented within an agreed timescale.</w:t>
      </w:r>
    </w:p>
    <w:p w14:paraId="65943228" w14:textId="77777777" w:rsidR="005F4B54" w:rsidRDefault="00C75884" w:rsidP="00B172A7">
      <w:pPr>
        <w:pStyle w:val="Level1"/>
        <w:widowControl w:val="0"/>
      </w:pPr>
      <w:r>
        <w:rPr>
          <w:rStyle w:val="Level1asHeadingtext"/>
        </w:rPr>
        <w:t>STANDARDS, GUIDANCE AND POLICIES</w:t>
      </w:r>
    </w:p>
    <w:p w14:paraId="70ECE85C" w14:textId="4FA8D60C" w:rsidR="00935DD5" w:rsidRDefault="00103DD2" w:rsidP="00027245">
      <w:pPr>
        <w:pStyle w:val="Body"/>
        <w:ind w:left="851"/>
      </w:pPr>
      <w:r>
        <w:t xml:space="preserve">The list below is a non-exhaustive list of standards and guidance location(s) with which the </w:t>
      </w:r>
      <w:r w:rsidRPr="000034AC">
        <w:t>Supplier, Supplier System and the Services shall, as applicable to each element of the Services</w:t>
      </w:r>
      <w:r w:rsidR="004B46E0">
        <w:t xml:space="preserve"> (and in accordance with the level of security requirements identified </w:t>
      </w:r>
      <w:r w:rsidR="00027245">
        <w:t>in accordance with Schedule 2.4 (Information Security and Assurance) as being relevant to the Call-Off Contract</w:t>
      </w:r>
      <w:r w:rsidR="004B46E0">
        <w:t>)</w:t>
      </w:r>
      <w:r w:rsidRPr="000034AC">
        <w:t xml:space="preserve">, comply at all times throughout </w:t>
      </w:r>
      <w:r w:rsidR="00203E50">
        <w:t xml:space="preserve">a Call-Off </w:t>
      </w:r>
      <w:r w:rsidRPr="000034AC">
        <w:t>Term. This list is supplementary to</w:t>
      </w:r>
      <w:r w:rsidR="007A3496">
        <w:t>,</w:t>
      </w:r>
      <w:r w:rsidRPr="000034AC">
        <w:t xml:space="preserve"> </w:t>
      </w:r>
      <w:r w:rsidR="00F73443">
        <w:t xml:space="preserve">in </w:t>
      </w:r>
      <w:r w:rsidRPr="000034AC">
        <w:t>support</w:t>
      </w:r>
      <w:r w:rsidR="00F73443">
        <w:t xml:space="preserve"> of</w:t>
      </w:r>
      <w:r w:rsidRPr="000034AC">
        <w:t xml:space="preserve"> or</w:t>
      </w:r>
      <w:r w:rsidR="00F73443">
        <w:t xml:space="preserve"> may</w:t>
      </w:r>
      <w:r w:rsidRPr="000034AC">
        <w:t xml:space="preserve"> be superseded by other published commercial best</w:t>
      </w:r>
      <w:r>
        <w:t xml:space="preserve"> practices/guidance. This list is correct at the time of issue and may be iterated from time to time.</w:t>
      </w:r>
    </w:p>
    <w:p w14:paraId="157BEA42" w14:textId="77777777" w:rsidR="00203E50" w:rsidRPr="00203E50" w:rsidRDefault="00203E50" w:rsidP="00B172A7">
      <w:pPr>
        <w:pStyle w:val="Body2"/>
        <w:widowControl w:val="0"/>
        <w:spacing w:after="0"/>
        <w:rPr>
          <w:b/>
        </w:rPr>
      </w:pPr>
    </w:p>
    <w:tbl>
      <w:tblPr>
        <w:tblpPr w:leftFromText="180" w:rightFromText="180" w:vertAnchor="text" w:horzAnchor="margin" w:tblpXSpec="right" w:tblpY="527"/>
        <w:tblW w:w="5000" w:type="pct"/>
        <w:tblLayout w:type="fixed"/>
        <w:tblCellMar>
          <w:left w:w="0" w:type="dxa"/>
          <w:right w:w="0" w:type="dxa"/>
        </w:tblCellMar>
        <w:tblLook w:val="04A0" w:firstRow="1" w:lastRow="0" w:firstColumn="1" w:lastColumn="0" w:noHBand="0" w:noVBand="1"/>
      </w:tblPr>
      <w:tblGrid>
        <w:gridCol w:w="2118"/>
        <w:gridCol w:w="2779"/>
        <w:gridCol w:w="1618"/>
        <w:gridCol w:w="1618"/>
        <w:gridCol w:w="1616"/>
      </w:tblGrid>
      <w:tr w:rsidR="00C8716D" w14:paraId="29AF7DC3" w14:textId="77777777" w:rsidTr="00C8716D">
        <w:tc>
          <w:tcPr>
            <w:tcW w:w="1086"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DD6AC42" w14:textId="77777777" w:rsidR="00C8716D" w:rsidRDefault="00C8716D" w:rsidP="00B172A7">
            <w:pPr>
              <w:widowControl w:val="0"/>
              <w:spacing w:before="120" w:after="120"/>
              <w:rPr>
                <w:color w:val="222222"/>
                <w:lang w:eastAsia="en-US"/>
              </w:rPr>
            </w:pPr>
          </w:p>
        </w:tc>
        <w:tc>
          <w:tcPr>
            <w:tcW w:w="1425" w:type="pct"/>
            <w:tcBorders>
              <w:top w:val="single" w:sz="8" w:space="0" w:color="auto"/>
              <w:left w:val="nil"/>
              <w:bottom w:val="single" w:sz="8" w:space="0" w:color="auto"/>
              <w:right w:val="single" w:sz="4" w:space="0" w:color="auto"/>
            </w:tcBorders>
            <w:shd w:val="clear" w:color="auto" w:fill="F2F2F2"/>
            <w:tcMar>
              <w:top w:w="0" w:type="dxa"/>
              <w:left w:w="108" w:type="dxa"/>
              <w:bottom w:w="0" w:type="dxa"/>
              <w:right w:w="108" w:type="dxa"/>
            </w:tcMar>
          </w:tcPr>
          <w:p w14:paraId="3F9B485A" w14:textId="77777777" w:rsidR="00C8716D" w:rsidRDefault="00C8716D" w:rsidP="00B172A7">
            <w:pPr>
              <w:widowControl w:val="0"/>
              <w:spacing w:before="120" w:after="120"/>
              <w:rPr>
                <w:color w:val="222222"/>
                <w:lang w:eastAsia="en-US"/>
              </w:rPr>
            </w:pPr>
          </w:p>
        </w:tc>
        <w:tc>
          <w:tcPr>
            <w:tcW w:w="2488" w:type="pct"/>
            <w:gridSpan w:val="3"/>
            <w:tcBorders>
              <w:top w:val="single" w:sz="4" w:space="0" w:color="auto"/>
              <w:left w:val="single" w:sz="4" w:space="0" w:color="auto"/>
              <w:bottom w:val="single" w:sz="4" w:space="0" w:color="auto"/>
              <w:right w:val="single" w:sz="4" w:space="0" w:color="auto"/>
            </w:tcBorders>
            <w:shd w:val="clear" w:color="auto" w:fill="F2F2F2"/>
          </w:tcPr>
          <w:p w14:paraId="43337F82" w14:textId="56C3C2AB" w:rsidR="00C8716D" w:rsidDel="00EE633A" w:rsidRDefault="00C8716D" w:rsidP="00027245">
            <w:pPr>
              <w:widowControl w:val="0"/>
              <w:spacing w:before="120" w:after="120"/>
              <w:jc w:val="center"/>
              <w:rPr>
                <w:b/>
                <w:color w:val="222222"/>
                <w:lang w:eastAsia="en-US"/>
              </w:rPr>
            </w:pPr>
            <w:r>
              <w:rPr>
                <w:b/>
                <w:color w:val="222222"/>
                <w:lang w:eastAsia="en-US"/>
              </w:rPr>
              <w:t>Level of Standards applicable</w:t>
            </w:r>
          </w:p>
        </w:tc>
      </w:tr>
      <w:tr w:rsidR="005417AB" w14:paraId="46847D84" w14:textId="77777777" w:rsidTr="005417AB">
        <w:tc>
          <w:tcPr>
            <w:tcW w:w="1086"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786C05" w14:textId="77777777" w:rsidR="005417AB" w:rsidRDefault="005417AB" w:rsidP="00B172A7">
            <w:pPr>
              <w:widowControl w:val="0"/>
              <w:spacing w:before="120" w:after="120"/>
              <w:rPr>
                <w:rFonts w:eastAsiaTheme="minorHAnsi"/>
                <w:color w:val="222222"/>
                <w:lang w:eastAsia="en-US"/>
              </w:rPr>
            </w:pPr>
            <w:r>
              <w:rPr>
                <w:color w:val="222222"/>
                <w:lang w:eastAsia="en-US"/>
              </w:rPr>
              <w:t>Guidance &amp; Policies</w:t>
            </w:r>
          </w:p>
        </w:tc>
        <w:tc>
          <w:tcPr>
            <w:tcW w:w="1425" w:type="pct"/>
            <w:tcBorders>
              <w:top w:val="single" w:sz="8" w:space="0" w:color="auto"/>
              <w:left w:val="nil"/>
              <w:bottom w:val="single" w:sz="8" w:space="0" w:color="auto"/>
              <w:right w:val="single" w:sz="4" w:space="0" w:color="auto"/>
            </w:tcBorders>
            <w:shd w:val="clear" w:color="auto" w:fill="F2F2F2"/>
            <w:tcMar>
              <w:top w:w="0" w:type="dxa"/>
              <w:left w:w="108" w:type="dxa"/>
              <w:bottom w:w="0" w:type="dxa"/>
              <w:right w:w="108" w:type="dxa"/>
            </w:tcMar>
            <w:hideMark/>
          </w:tcPr>
          <w:p w14:paraId="42D4CEE9" w14:textId="77777777" w:rsidR="005417AB" w:rsidRDefault="005417AB" w:rsidP="00B172A7">
            <w:pPr>
              <w:widowControl w:val="0"/>
              <w:spacing w:before="120" w:after="120"/>
              <w:rPr>
                <w:rFonts w:eastAsiaTheme="minorHAnsi"/>
                <w:color w:val="222222"/>
                <w:lang w:eastAsia="en-US"/>
              </w:rPr>
            </w:pPr>
            <w:r>
              <w:rPr>
                <w:color w:val="222222"/>
                <w:lang w:eastAsia="en-US"/>
              </w:rPr>
              <w:t>Location</w:t>
            </w:r>
          </w:p>
        </w:tc>
        <w:tc>
          <w:tcPr>
            <w:tcW w:w="830" w:type="pct"/>
            <w:tcBorders>
              <w:top w:val="single" w:sz="4" w:space="0" w:color="auto"/>
              <w:left w:val="single" w:sz="4" w:space="0" w:color="auto"/>
              <w:bottom w:val="single" w:sz="4" w:space="0" w:color="auto"/>
              <w:right w:val="single" w:sz="4" w:space="0" w:color="auto"/>
            </w:tcBorders>
            <w:shd w:val="clear" w:color="auto" w:fill="F2F2F2"/>
          </w:tcPr>
          <w:p w14:paraId="7912AB57" w14:textId="5A1D981C" w:rsidR="005417AB" w:rsidRPr="00997A3F" w:rsidRDefault="00EE633A" w:rsidP="00027245">
            <w:pPr>
              <w:widowControl w:val="0"/>
              <w:spacing w:before="120" w:after="120"/>
              <w:jc w:val="center"/>
              <w:rPr>
                <w:b/>
                <w:color w:val="222222"/>
                <w:lang w:eastAsia="en-US"/>
              </w:rPr>
            </w:pPr>
            <w:r>
              <w:rPr>
                <w:b/>
                <w:color w:val="222222"/>
                <w:lang w:eastAsia="en-US"/>
              </w:rPr>
              <w:t>Basic</w:t>
            </w:r>
          </w:p>
        </w:tc>
        <w:tc>
          <w:tcPr>
            <w:tcW w:w="830" w:type="pct"/>
            <w:tcBorders>
              <w:top w:val="single" w:sz="4" w:space="0" w:color="auto"/>
              <w:left w:val="single" w:sz="4" w:space="0" w:color="auto"/>
              <w:bottom w:val="single" w:sz="4" w:space="0" w:color="auto"/>
              <w:right w:val="single" w:sz="4" w:space="0" w:color="auto"/>
            </w:tcBorders>
            <w:shd w:val="clear" w:color="auto" w:fill="F2F2F2"/>
          </w:tcPr>
          <w:p w14:paraId="5C441B9E" w14:textId="3CF9D432" w:rsidR="005417AB" w:rsidRPr="00997A3F" w:rsidRDefault="00EE633A" w:rsidP="00027245">
            <w:pPr>
              <w:widowControl w:val="0"/>
              <w:spacing w:before="120" w:after="120"/>
              <w:jc w:val="center"/>
              <w:rPr>
                <w:b/>
                <w:color w:val="222222"/>
                <w:lang w:eastAsia="en-US"/>
              </w:rPr>
            </w:pPr>
            <w:r>
              <w:rPr>
                <w:b/>
                <w:color w:val="222222"/>
                <w:lang w:eastAsia="en-US"/>
              </w:rPr>
              <w:t>Normal</w:t>
            </w:r>
          </w:p>
        </w:tc>
        <w:tc>
          <w:tcPr>
            <w:tcW w:w="829" w:type="pct"/>
            <w:tcBorders>
              <w:top w:val="single" w:sz="4" w:space="0" w:color="auto"/>
              <w:left w:val="single" w:sz="4" w:space="0" w:color="auto"/>
              <w:bottom w:val="single" w:sz="4" w:space="0" w:color="auto"/>
              <w:right w:val="single" w:sz="4" w:space="0" w:color="auto"/>
            </w:tcBorders>
            <w:shd w:val="clear" w:color="auto" w:fill="F2F2F2"/>
          </w:tcPr>
          <w:p w14:paraId="3BE475B5" w14:textId="7E063C77" w:rsidR="005417AB" w:rsidRPr="00997A3F" w:rsidRDefault="00EE633A" w:rsidP="00027245">
            <w:pPr>
              <w:widowControl w:val="0"/>
              <w:spacing w:before="120" w:after="120"/>
              <w:jc w:val="center"/>
              <w:rPr>
                <w:b/>
                <w:color w:val="222222"/>
                <w:lang w:eastAsia="en-US"/>
              </w:rPr>
            </w:pPr>
            <w:r>
              <w:rPr>
                <w:b/>
                <w:color w:val="222222"/>
                <w:lang w:eastAsia="en-US"/>
              </w:rPr>
              <w:t>Enhanced</w:t>
            </w:r>
          </w:p>
        </w:tc>
      </w:tr>
      <w:tr w:rsidR="005417AB" w14:paraId="437FC71D" w14:textId="77777777" w:rsidTr="00D90D27">
        <w:trPr>
          <w:trHeight w:val="510"/>
        </w:trPr>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005D8" w14:textId="77777777" w:rsidR="005417AB" w:rsidRDefault="005417AB" w:rsidP="00B172A7">
            <w:pPr>
              <w:pStyle w:val="Body"/>
              <w:widowControl w:val="0"/>
              <w:spacing w:before="120" w:after="120"/>
              <w:jc w:val="left"/>
              <w:rPr>
                <w:color w:val="222222"/>
              </w:rPr>
            </w:pPr>
            <w:r>
              <w:rPr>
                <w:color w:val="222222"/>
              </w:rPr>
              <w:t>Ministry of Justice Data Sharing Principles</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3E7D27F4" w14:textId="77777777" w:rsidR="005417AB" w:rsidRDefault="00B92DBD" w:rsidP="00B172A7">
            <w:pPr>
              <w:pStyle w:val="Body"/>
              <w:widowControl w:val="0"/>
              <w:spacing w:before="120" w:after="120"/>
              <w:rPr>
                <w:color w:val="222222"/>
              </w:rPr>
            </w:pPr>
            <w:hyperlink r:id="rId8" w:history="1">
              <w:r w:rsidR="005417AB">
                <w:rPr>
                  <w:rStyle w:val="Hyperlink"/>
                </w:rPr>
                <w:t>https://mojdigital.blog.gov.uk/2016/10/06/data-principles-the-right-ingredients-to-solving-the-data-spaghetti-problem/</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6272987A"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61505C2E" w14:textId="77777777" w:rsidR="005417AB" w:rsidRDefault="005417AB" w:rsidP="00B172A7">
            <w:pPr>
              <w:pStyle w:val="Body"/>
              <w:widowControl w:val="0"/>
              <w:spacing w:before="120" w:after="120"/>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62ED4513" w14:textId="77777777" w:rsidR="005417AB" w:rsidRDefault="002B0470" w:rsidP="00B172A7">
            <w:pPr>
              <w:pStyle w:val="Body"/>
              <w:widowControl w:val="0"/>
              <w:spacing w:before="120" w:after="120"/>
              <w:jc w:val="center"/>
            </w:pPr>
            <w:r>
              <w:t>X</w:t>
            </w:r>
          </w:p>
        </w:tc>
      </w:tr>
      <w:tr w:rsidR="005417AB" w14:paraId="4EB34CD3"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67BE1" w14:textId="77777777" w:rsidR="005417AB" w:rsidRDefault="005417AB" w:rsidP="00B172A7">
            <w:pPr>
              <w:pStyle w:val="Body"/>
              <w:widowControl w:val="0"/>
              <w:spacing w:before="120" w:after="120"/>
              <w:jc w:val="left"/>
              <w:rPr>
                <w:color w:val="222222"/>
              </w:rPr>
            </w:pPr>
            <w:r>
              <w:rPr>
                <w:color w:val="222222"/>
              </w:rPr>
              <w:t>APIs and System Integration Standard</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4BCB2022" w14:textId="77777777" w:rsidR="005417AB" w:rsidRDefault="00B92DBD" w:rsidP="00B172A7">
            <w:pPr>
              <w:pStyle w:val="Body"/>
              <w:widowControl w:val="0"/>
              <w:spacing w:before="120" w:after="120"/>
              <w:rPr>
                <w:color w:val="222222"/>
              </w:rPr>
            </w:pPr>
            <w:hyperlink r:id="rId9" w:history="1">
              <w:r w:rsidR="005417AB">
                <w:rPr>
                  <w:rStyle w:val="Hyperlink"/>
                </w:rPr>
                <w:t>https://www.gov.uk/guidance/gds-api-technical-and-data-standards</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A9C976F"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746A6A6B" w14:textId="77777777" w:rsidR="005417AB" w:rsidRDefault="005417AB" w:rsidP="00B172A7">
            <w:pPr>
              <w:pStyle w:val="Body"/>
              <w:widowControl w:val="0"/>
              <w:spacing w:before="120" w:after="120"/>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318176B2" w14:textId="77777777" w:rsidR="005417AB" w:rsidRDefault="002B0470" w:rsidP="00B172A7">
            <w:pPr>
              <w:pStyle w:val="Body"/>
              <w:widowControl w:val="0"/>
              <w:spacing w:before="120" w:after="120"/>
              <w:jc w:val="center"/>
            </w:pPr>
            <w:r>
              <w:t>X</w:t>
            </w:r>
          </w:p>
        </w:tc>
      </w:tr>
      <w:tr w:rsidR="005417AB" w14:paraId="32687809"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72367" w14:textId="77777777" w:rsidR="005417AB" w:rsidRDefault="005417AB" w:rsidP="00B172A7">
            <w:pPr>
              <w:pStyle w:val="Body"/>
              <w:widowControl w:val="0"/>
              <w:spacing w:before="120" w:after="120"/>
              <w:jc w:val="left"/>
              <w:rPr>
                <w:color w:val="222222"/>
              </w:rPr>
            </w:pPr>
            <w:r>
              <w:rPr>
                <w:color w:val="222222"/>
              </w:rPr>
              <w:lastRenderedPageBreak/>
              <w:t>Email Security Standard</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7435FDB5" w14:textId="77777777" w:rsidR="005417AB" w:rsidRDefault="00B92DBD" w:rsidP="00B172A7">
            <w:pPr>
              <w:pStyle w:val="Body"/>
              <w:widowControl w:val="0"/>
              <w:spacing w:before="120" w:after="120"/>
              <w:rPr>
                <w:color w:val="222222"/>
              </w:rPr>
            </w:pPr>
            <w:hyperlink r:id="rId10" w:history="1">
              <w:r w:rsidR="005417AB">
                <w:rPr>
                  <w:rStyle w:val="Hyperlink"/>
                </w:rPr>
                <w:t>https://www.gov.uk/government/publications/email-security-standards</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5652FA0B" w14:textId="77777777" w:rsidR="005417AB" w:rsidRDefault="00D90D27" w:rsidP="00B172A7">
            <w:pPr>
              <w:pStyle w:val="Body"/>
              <w:widowControl w:val="0"/>
              <w:spacing w:before="120" w:after="120"/>
              <w:jc w:val="center"/>
            </w:pPr>
            <w:r>
              <w:t>X</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84F6A69" w14:textId="77777777" w:rsidR="005417AB" w:rsidRDefault="00D90D27" w:rsidP="00B172A7">
            <w:pPr>
              <w:pStyle w:val="Body"/>
              <w:widowControl w:val="0"/>
              <w:spacing w:before="120" w:after="120"/>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29B225FF" w14:textId="77777777" w:rsidR="005417AB" w:rsidRDefault="00D90D27" w:rsidP="00B172A7">
            <w:pPr>
              <w:pStyle w:val="Body"/>
              <w:widowControl w:val="0"/>
              <w:spacing w:before="120" w:after="120"/>
              <w:jc w:val="center"/>
            </w:pPr>
            <w:r>
              <w:t>X</w:t>
            </w:r>
          </w:p>
        </w:tc>
      </w:tr>
      <w:tr w:rsidR="005417AB" w14:paraId="6CB289F9"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1C749" w14:textId="77777777" w:rsidR="005417AB" w:rsidRDefault="005417AB" w:rsidP="00B172A7">
            <w:pPr>
              <w:pStyle w:val="Body"/>
              <w:widowControl w:val="0"/>
              <w:spacing w:before="120" w:after="120"/>
              <w:jc w:val="left"/>
              <w:rPr>
                <w:color w:val="222222"/>
              </w:rPr>
            </w:pPr>
            <w:r>
              <w:rPr>
                <w:color w:val="222222"/>
              </w:rPr>
              <w:t>Digital Service Standard</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46D72970" w14:textId="77777777" w:rsidR="005417AB" w:rsidRDefault="00B92DBD" w:rsidP="00B172A7">
            <w:pPr>
              <w:pStyle w:val="Body"/>
              <w:widowControl w:val="0"/>
              <w:spacing w:before="120" w:after="120"/>
              <w:rPr>
                <w:color w:val="222222"/>
              </w:rPr>
            </w:pPr>
            <w:hyperlink r:id="rId11" w:history="1">
              <w:r w:rsidR="005417AB">
                <w:rPr>
                  <w:rStyle w:val="Hyperlink"/>
                </w:rPr>
                <w:t>https://www.gov.uk/service-manual/service-standard</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75D9982"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6CD6F8AD" w14:textId="77777777" w:rsidR="005417AB" w:rsidRDefault="00D90D27" w:rsidP="00B172A7">
            <w:pPr>
              <w:pStyle w:val="Body"/>
              <w:widowControl w:val="0"/>
              <w:spacing w:before="120" w:after="120"/>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0E0EE6A2" w14:textId="77777777" w:rsidR="005417AB" w:rsidRDefault="00D90D27" w:rsidP="00B172A7">
            <w:pPr>
              <w:pStyle w:val="Body"/>
              <w:widowControl w:val="0"/>
              <w:spacing w:before="120" w:after="120"/>
              <w:jc w:val="center"/>
            </w:pPr>
            <w:r>
              <w:t>X</w:t>
            </w:r>
          </w:p>
        </w:tc>
      </w:tr>
      <w:tr w:rsidR="005417AB" w14:paraId="2F731BD9"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40D58" w14:textId="77777777" w:rsidR="005417AB" w:rsidRDefault="005417AB" w:rsidP="00B172A7">
            <w:pPr>
              <w:pStyle w:val="Body"/>
              <w:widowControl w:val="0"/>
              <w:spacing w:before="120" w:after="120"/>
              <w:jc w:val="left"/>
              <w:rPr>
                <w:color w:val="222222"/>
              </w:rPr>
            </w:pPr>
            <w:r>
              <w:rPr>
                <w:color w:val="222222"/>
              </w:rPr>
              <w:t>Open Standards for Government</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5160B46C" w14:textId="77777777" w:rsidR="005417AB" w:rsidRDefault="00B92DBD" w:rsidP="00B172A7">
            <w:pPr>
              <w:pStyle w:val="Body"/>
              <w:widowControl w:val="0"/>
              <w:spacing w:before="120" w:after="120"/>
              <w:rPr>
                <w:color w:val="222222"/>
              </w:rPr>
            </w:pPr>
            <w:hyperlink r:id="rId12" w:history="1">
              <w:r w:rsidR="005417AB">
                <w:rPr>
                  <w:rStyle w:val="Hyperlink"/>
                </w:rPr>
                <w:t>https://www.gov.uk/government/publications/open-standards-for-government</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05F669B5"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5941E965" w14:textId="77777777" w:rsidR="005417AB" w:rsidRDefault="005417AB" w:rsidP="00B172A7">
            <w:pPr>
              <w:pStyle w:val="Body"/>
              <w:widowControl w:val="0"/>
              <w:spacing w:before="120" w:after="120"/>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50A39AB6" w14:textId="77777777" w:rsidR="005417AB" w:rsidRDefault="002B0470" w:rsidP="00B172A7">
            <w:pPr>
              <w:pStyle w:val="Body"/>
              <w:widowControl w:val="0"/>
              <w:spacing w:before="120" w:after="120"/>
              <w:jc w:val="center"/>
            </w:pPr>
            <w:r>
              <w:t>X</w:t>
            </w:r>
          </w:p>
        </w:tc>
      </w:tr>
      <w:tr w:rsidR="005417AB" w14:paraId="56EF3DC3"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0249A" w14:textId="77777777" w:rsidR="005417AB" w:rsidRPr="004E33DA" w:rsidRDefault="005417AB" w:rsidP="00B172A7">
            <w:pPr>
              <w:pStyle w:val="Body"/>
              <w:widowControl w:val="0"/>
              <w:spacing w:before="120" w:after="120"/>
              <w:jc w:val="left"/>
              <w:rPr>
                <w:color w:val="222222"/>
              </w:rPr>
            </w:pPr>
            <w:r w:rsidRPr="004E33DA">
              <w:rPr>
                <w:color w:val="222222"/>
              </w:rPr>
              <w:t>UK HMG Technology Code of Practice</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168920CF" w14:textId="77777777" w:rsidR="005417AB" w:rsidRPr="004E33DA" w:rsidRDefault="00B92DBD" w:rsidP="00B172A7">
            <w:pPr>
              <w:pStyle w:val="Body"/>
              <w:widowControl w:val="0"/>
              <w:spacing w:before="120" w:after="120"/>
              <w:rPr>
                <w:color w:val="222222"/>
              </w:rPr>
            </w:pPr>
            <w:hyperlink r:id="rId13" w:history="1">
              <w:r w:rsidR="005417AB" w:rsidRPr="004E33DA">
                <w:rPr>
                  <w:rStyle w:val="Hyperlink"/>
                </w:rPr>
                <w:t>https://www.gov.uk/government/publications/technology-code-of-practice/technology-code-of-practice</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25BC583A"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591774C" w14:textId="77777777" w:rsidR="005417AB" w:rsidRDefault="005417AB" w:rsidP="00B172A7">
            <w:pPr>
              <w:pStyle w:val="Body"/>
              <w:widowControl w:val="0"/>
              <w:spacing w:before="120" w:after="120"/>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789A6A5C" w14:textId="77777777" w:rsidR="005417AB" w:rsidRDefault="002B0470" w:rsidP="00B172A7">
            <w:pPr>
              <w:pStyle w:val="Body"/>
              <w:widowControl w:val="0"/>
              <w:spacing w:before="120" w:after="120"/>
              <w:jc w:val="center"/>
            </w:pPr>
            <w:r>
              <w:t>X</w:t>
            </w:r>
          </w:p>
        </w:tc>
      </w:tr>
      <w:tr w:rsidR="005417AB" w14:paraId="7F91141B"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142E0" w14:textId="77777777" w:rsidR="005417AB" w:rsidRPr="004E33DA" w:rsidRDefault="005417AB" w:rsidP="00B172A7">
            <w:pPr>
              <w:pStyle w:val="Body"/>
              <w:widowControl w:val="0"/>
              <w:spacing w:before="120" w:after="120"/>
              <w:jc w:val="left"/>
              <w:rPr>
                <w:color w:val="222222"/>
              </w:rPr>
            </w:pPr>
            <w:r w:rsidRPr="004E33DA">
              <w:rPr>
                <w:color w:val="222222"/>
              </w:rPr>
              <w:t>Minimum Cyber Security Standard</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1E0F4778" w14:textId="77777777" w:rsidR="005417AB" w:rsidRPr="004E33DA" w:rsidRDefault="00B92DBD" w:rsidP="00B172A7">
            <w:pPr>
              <w:pStyle w:val="Body"/>
              <w:widowControl w:val="0"/>
              <w:spacing w:before="120" w:after="120"/>
              <w:rPr>
                <w:color w:val="222222"/>
              </w:rPr>
            </w:pPr>
            <w:hyperlink r:id="rId14" w:history="1">
              <w:r w:rsidR="005417AB" w:rsidRPr="004E33DA">
                <w:rPr>
                  <w:rStyle w:val="Hyperlink"/>
                </w:rPr>
                <w:t>https://www.gov.uk/government/publications/the-minimum-cyber-security-standard</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B3593FF" w14:textId="77777777" w:rsidR="005417AB" w:rsidRPr="00935DD5" w:rsidRDefault="00B172A7" w:rsidP="00B172A7">
            <w:pPr>
              <w:pStyle w:val="Body"/>
              <w:widowControl w:val="0"/>
              <w:spacing w:before="120" w:after="120"/>
              <w:jc w:val="center"/>
            </w:pPr>
            <w:r w:rsidRPr="00935DD5">
              <w:t>Cyber Essentials Basic</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617B6976" w14:textId="77777777" w:rsidR="005417AB" w:rsidRPr="00935DD5" w:rsidRDefault="00B172A7" w:rsidP="00B172A7">
            <w:pPr>
              <w:pStyle w:val="Body"/>
              <w:widowControl w:val="0"/>
              <w:spacing w:before="120" w:after="120"/>
              <w:jc w:val="center"/>
            </w:pPr>
            <w:r w:rsidRPr="00935DD5">
              <w:t xml:space="preserve">Cyber Essential PLUS </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5689CD2D" w14:textId="77777777" w:rsidR="005417AB" w:rsidRPr="00935DD5" w:rsidRDefault="00DA4497" w:rsidP="00B172A7">
            <w:pPr>
              <w:pStyle w:val="Body"/>
              <w:widowControl w:val="0"/>
              <w:spacing w:before="120" w:after="120"/>
              <w:jc w:val="center"/>
            </w:pPr>
            <w:r w:rsidRPr="00935DD5">
              <w:t>Cyber Essential PLUS</w:t>
            </w:r>
          </w:p>
        </w:tc>
      </w:tr>
      <w:tr w:rsidR="005417AB" w14:paraId="76FB2387"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D4B10" w14:textId="77777777" w:rsidR="005417AB" w:rsidRPr="004E33DA" w:rsidRDefault="005417AB" w:rsidP="00B172A7">
            <w:pPr>
              <w:pStyle w:val="Body"/>
              <w:widowControl w:val="0"/>
              <w:spacing w:before="120" w:after="120"/>
              <w:jc w:val="left"/>
              <w:rPr>
                <w:color w:val="222222"/>
              </w:rPr>
            </w:pPr>
            <w:r w:rsidRPr="004E33DA">
              <w:rPr>
                <w:color w:val="222222"/>
              </w:rPr>
              <w:t>ISO/</w:t>
            </w:r>
            <w:proofErr w:type="spellStart"/>
            <w:r w:rsidRPr="004E33DA">
              <w:rPr>
                <w:color w:val="222222"/>
              </w:rPr>
              <w:t>IEC</w:t>
            </w:r>
            <w:proofErr w:type="spellEnd"/>
            <w:r w:rsidRPr="004E33DA">
              <w:rPr>
                <w:color w:val="222222"/>
              </w:rPr>
              <w:t xml:space="preserve"> 20000</w:t>
            </w:r>
            <w:r>
              <w:rPr>
                <w:color w:val="222222"/>
              </w:rPr>
              <w:t xml:space="preserve"> (Information Technology Service Management)</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27F59D60" w14:textId="77777777" w:rsidR="005417AB" w:rsidRPr="004E33DA" w:rsidRDefault="00B92DBD" w:rsidP="00B172A7">
            <w:pPr>
              <w:pStyle w:val="Body"/>
              <w:widowControl w:val="0"/>
              <w:spacing w:before="120" w:after="120"/>
              <w:rPr>
                <w:color w:val="222222"/>
              </w:rPr>
            </w:pPr>
            <w:hyperlink r:id="rId15" w:history="1">
              <w:r w:rsidR="005417AB" w:rsidRPr="004E33DA">
                <w:rPr>
                  <w:rStyle w:val="Hyperlink"/>
                </w:rPr>
                <w:t>http://www.iso.org</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14A32965"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5277C009" w14:textId="77777777" w:rsidR="005417AB" w:rsidRDefault="005417AB" w:rsidP="00B172A7">
            <w:pPr>
              <w:pStyle w:val="Body"/>
              <w:widowControl w:val="0"/>
              <w:spacing w:before="120" w:after="120"/>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570F09E3" w14:textId="77777777" w:rsidR="005417AB" w:rsidRDefault="002B0470" w:rsidP="00B172A7">
            <w:pPr>
              <w:pStyle w:val="Body"/>
              <w:widowControl w:val="0"/>
              <w:spacing w:before="120" w:after="120"/>
              <w:jc w:val="center"/>
            </w:pPr>
            <w:r>
              <w:t>X</w:t>
            </w:r>
          </w:p>
        </w:tc>
      </w:tr>
      <w:tr w:rsidR="005417AB" w14:paraId="4E6DF2B2"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ED89F" w14:textId="77777777" w:rsidR="005417AB" w:rsidRPr="004E33DA" w:rsidRDefault="005417AB" w:rsidP="00B172A7">
            <w:pPr>
              <w:pStyle w:val="Body"/>
              <w:widowControl w:val="0"/>
              <w:spacing w:before="120" w:after="120"/>
              <w:jc w:val="left"/>
              <w:rPr>
                <w:color w:val="222222"/>
              </w:rPr>
            </w:pPr>
            <w:r w:rsidRPr="004E33DA">
              <w:rPr>
                <w:color w:val="222222"/>
              </w:rPr>
              <w:t>ISO/</w:t>
            </w:r>
            <w:proofErr w:type="spellStart"/>
            <w:r w:rsidRPr="004E33DA">
              <w:rPr>
                <w:color w:val="222222"/>
              </w:rPr>
              <w:t>IEC</w:t>
            </w:r>
            <w:proofErr w:type="spellEnd"/>
            <w:r w:rsidRPr="004E33DA">
              <w:rPr>
                <w:color w:val="222222"/>
              </w:rPr>
              <w:t xml:space="preserve"> 27001</w:t>
            </w:r>
            <w:r>
              <w:rPr>
                <w:color w:val="222222"/>
              </w:rPr>
              <w:t xml:space="preserve"> (Information Security Management)</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521918DD" w14:textId="77777777" w:rsidR="005417AB" w:rsidRPr="004E33DA" w:rsidRDefault="00B92DBD" w:rsidP="00B172A7">
            <w:pPr>
              <w:pStyle w:val="Body"/>
              <w:widowControl w:val="0"/>
              <w:spacing w:before="120" w:after="120"/>
              <w:rPr>
                <w:color w:val="222222"/>
              </w:rPr>
            </w:pPr>
            <w:hyperlink r:id="rId16" w:history="1">
              <w:r w:rsidR="005417AB" w:rsidRPr="004E33DA">
                <w:rPr>
                  <w:rStyle w:val="Hyperlink"/>
                </w:rPr>
                <w:t>https://www.iso.org/isoiec-27001-information-security.html</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27DBAC9B"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31797360" w14:textId="77777777" w:rsidR="005417AB" w:rsidRDefault="004B46E0" w:rsidP="00B172A7">
            <w:pPr>
              <w:pStyle w:val="Body"/>
              <w:widowControl w:val="0"/>
              <w:spacing w:before="120" w:after="120"/>
              <w:jc w:val="center"/>
            </w:pPr>
            <w:r>
              <w:t>(as applicable)</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1B4C0524" w14:textId="77777777" w:rsidR="005417AB" w:rsidRDefault="002B0470" w:rsidP="00B172A7">
            <w:pPr>
              <w:pStyle w:val="Body"/>
              <w:widowControl w:val="0"/>
              <w:spacing w:before="120" w:after="120"/>
              <w:jc w:val="center"/>
            </w:pPr>
            <w:r>
              <w:t>X</w:t>
            </w:r>
          </w:p>
        </w:tc>
      </w:tr>
      <w:tr w:rsidR="005417AB" w14:paraId="4C4DD9E6"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46E7A" w14:textId="77777777" w:rsidR="005417AB" w:rsidRPr="00EF5BB0" w:rsidRDefault="00B92DBD" w:rsidP="00B172A7">
            <w:pPr>
              <w:pStyle w:val="Body"/>
              <w:widowControl w:val="0"/>
              <w:spacing w:before="120" w:after="120"/>
              <w:jc w:val="left"/>
              <w:rPr>
                <w:color w:val="222222"/>
              </w:rPr>
            </w:pPr>
            <w:hyperlink r:id="rId17" w:anchor="moj-security--guidance" w:tgtFrame="_blank" w:history="1">
              <w:proofErr w:type="spellStart"/>
              <w:r w:rsidR="005417AB" w:rsidRPr="00EF5BB0">
                <w:rPr>
                  <w:rStyle w:val="Hyperlink"/>
                  <w:color w:val="auto"/>
                  <w:u w:val="none"/>
                </w:rPr>
                <w:t>MoJ</w:t>
              </w:r>
              <w:proofErr w:type="spellEnd"/>
              <w:r w:rsidR="005417AB" w:rsidRPr="00EF5BB0">
                <w:rPr>
                  <w:rStyle w:val="Hyperlink"/>
                  <w:color w:val="auto"/>
                  <w:u w:val="none"/>
                </w:rPr>
                <w:t xml:space="preserve"> Security Guidance</w:t>
              </w:r>
            </w:hyperlink>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240F3A07" w14:textId="77777777" w:rsidR="005417AB" w:rsidRPr="004E33DA" w:rsidRDefault="00B92DBD" w:rsidP="00B172A7">
            <w:pPr>
              <w:pStyle w:val="Body"/>
              <w:widowControl w:val="0"/>
              <w:spacing w:before="120" w:after="120" w:line="85" w:lineRule="atLeast"/>
              <w:rPr>
                <w:color w:val="222222"/>
              </w:rPr>
            </w:pPr>
            <w:hyperlink r:id="rId18" w:history="1">
              <w:r w:rsidR="005417AB" w:rsidRPr="00EF5BB0">
                <w:rPr>
                  <w:rStyle w:val="Hyperlink"/>
                </w:rPr>
                <w:t>https://ministryofjustice.github.io/security-guidance/#moj-security—guidance</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7731F42F" w14:textId="77777777" w:rsidR="005417AB" w:rsidRDefault="00D90D27" w:rsidP="00B172A7">
            <w:pPr>
              <w:pStyle w:val="Body"/>
              <w:widowControl w:val="0"/>
              <w:spacing w:before="120" w:after="120" w:line="85" w:lineRule="atLeast"/>
              <w:jc w:val="center"/>
            </w:pPr>
            <w:r>
              <w:t>X</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5271A084" w14:textId="77777777" w:rsidR="005417AB" w:rsidRDefault="00D90D27" w:rsidP="00B172A7">
            <w:pPr>
              <w:pStyle w:val="Body"/>
              <w:widowControl w:val="0"/>
              <w:spacing w:before="120" w:after="120" w:line="85" w:lineRule="atLeast"/>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6C27C217" w14:textId="77777777" w:rsidR="005417AB" w:rsidRDefault="002B0470" w:rsidP="00B172A7">
            <w:pPr>
              <w:pStyle w:val="Body"/>
              <w:widowControl w:val="0"/>
              <w:spacing w:before="120" w:after="120" w:line="85" w:lineRule="atLeast"/>
              <w:jc w:val="center"/>
            </w:pPr>
            <w:r>
              <w:t>X</w:t>
            </w:r>
          </w:p>
        </w:tc>
      </w:tr>
      <w:tr w:rsidR="005417AB" w14:paraId="238BF191"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D3BF9" w14:textId="77777777" w:rsidR="005417AB" w:rsidRPr="004E33DA" w:rsidRDefault="005417AB" w:rsidP="00B172A7">
            <w:pPr>
              <w:pStyle w:val="Body"/>
              <w:widowControl w:val="0"/>
              <w:spacing w:before="120" w:after="120"/>
              <w:jc w:val="left"/>
              <w:rPr>
                <w:color w:val="222222"/>
              </w:rPr>
            </w:pPr>
            <w:proofErr w:type="spellStart"/>
            <w:r w:rsidRPr="004E33DA">
              <w:rPr>
                <w:color w:val="222222"/>
              </w:rPr>
              <w:t>eNational</w:t>
            </w:r>
            <w:proofErr w:type="spellEnd"/>
            <w:r w:rsidRPr="004E33DA">
              <w:rPr>
                <w:color w:val="222222"/>
              </w:rPr>
              <w:t xml:space="preserve"> Cyber Security Centre (guidance)</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4DE29D1E" w14:textId="77777777" w:rsidR="005417AB" w:rsidRPr="004E33DA" w:rsidRDefault="00B92DBD" w:rsidP="00B172A7">
            <w:pPr>
              <w:pStyle w:val="Body"/>
              <w:widowControl w:val="0"/>
              <w:spacing w:before="120" w:after="120"/>
              <w:jc w:val="left"/>
              <w:rPr>
                <w:color w:val="222222"/>
              </w:rPr>
            </w:pPr>
            <w:hyperlink r:id="rId19" w:history="1">
              <w:r w:rsidR="005417AB" w:rsidRPr="004E33DA">
                <w:rPr>
                  <w:rStyle w:val="Hyperlink"/>
                </w:rPr>
                <w:t>https://www.ncsc.gov.uk/guidance</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09B263B0"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1BA71DF9" w14:textId="77777777" w:rsidR="005417AB" w:rsidRDefault="005417AB" w:rsidP="00B172A7">
            <w:pPr>
              <w:pStyle w:val="Body"/>
              <w:widowControl w:val="0"/>
              <w:spacing w:before="120" w:after="120"/>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7535946C" w14:textId="77777777" w:rsidR="005417AB" w:rsidRDefault="002B0470" w:rsidP="00B172A7">
            <w:pPr>
              <w:pStyle w:val="Body"/>
              <w:widowControl w:val="0"/>
              <w:spacing w:before="120" w:after="120"/>
              <w:jc w:val="center"/>
            </w:pPr>
            <w:r>
              <w:t>X</w:t>
            </w:r>
          </w:p>
        </w:tc>
      </w:tr>
      <w:tr w:rsidR="005417AB" w14:paraId="1F3E9036" w14:textId="77777777" w:rsidTr="00556219">
        <w:trPr>
          <w:trHeight w:val="1478"/>
        </w:trPr>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F04BE" w14:textId="77777777" w:rsidR="005417AB" w:rsidRDefault="005417AB" w:rsidP="00B172A7">
            <w:pPr>
              <w:pStyle w:val="Body"/>
              <w:widowControl w:val="0"/>
              <w:spacing w:before="120" w:after="120"/>
              <w:jc w:val="left"/>
              <w:rPr>
                <w:color w:val="222222"/>
              </w:rPr>
            </w:pPr>
            <w:r w:rsidRPr="00935DD5">
              <w:rPr>
                <w:color w:val="222222"/>
              </w:rPr>
              <w:t>National Cyber Security Centre (risk management)</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1D25C84A" w14:textId="77777777" w:rsidR="005417AB" w:rsidRDefault="00B92DBD" w:rsidP="00B172A7">
            <w:pPr>
              <w:pStyle w:val="Body"/>
              <w:widowControl w:val="0"/>
              <w:spacing w:before="120" w:after="120"/>
              <w:rPr>
                <w:color w:val="222222"/>
              </w:rPr>
            </w:pPr>
            <w:hyperlink r:id="rId20" w:history="1">
              <w:r w:rsidR="005417AB">
                <w:rPr>
                  <w:rStyle w:val="Hyperlink"/>
                </w:rPr>
                <w:t>https://www.ncsc.gov.uk/guidance/risk-management-collection</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D817B80"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7B6BB550" w14:textId="77777777" w:rsidR="005417AB" w:rsidRDefault="005417AB" w:rsidP="00B172A7">
            <w:pPr>
              <w:pStyle w:val="Body"/>
              <w:widowControl w:val="0"/>
              <w:spacing w:before="120" w:after="120"/>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6E17B9C4" w14:textId="77777777" w:rsidR="005417AB" w:rsidRDefault="002B0470" w:rsidP="00B172A7">
            <w:pPr>
              <w:pStyle w:val="Body"/>
              <w:widowControl w:val="0"/>
              <w:spacing w:before="120" w:after="120"/>
              <w:jc w:val="center"/>
            </w:pPr>
            <w:r>
              <w:t>X</w:t>
            </w:r>
          </w:p>
        </w:tc>
      </w:tr>
      <w:tr w:rsidR="005417AB" w14:paraId="676840A8"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F32C5" w14:textId="77777777" w:rsidR="005417AB" w:rsidRDefault="005417AB" w:rsidP="00B172A7">
            <w:pPr>
              <w:pStyle w:val="Body"/>
              <w:widowControl w:val="0"/>
              <w:spacing w:before="120" w:after="120"/>
              <w:jc w:val="left"/>
              <w:rPr>
                <w:color w:val="222222"/>
              </w:rPr>
            </w:pPr>
            <w:r>
              <w:rPr>
                <w:color w:val="222222"/>
              </w:rPr>
              <w:t xml:space="preserve">National Cyber Security Centre (CHECK </w:t>
            </w:r>
            <w:r w:rsidR="009448AD">
              <w:rPr>
                <w:color w:val="222222"/>
              </w:rPr>
              <w:t xml:space="preserve">Green </w:t>
            </w:r>
            <w:r>
              <w:rPr>
                <w:color w:val="222222"/>
              </w:rPr>
              <w:t>scheme)</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33BB9086" w14:textId="77777777" w:rsidR="005417AB" w:rsidRDefault="00B92DBD" w:rsidP="00B172A7">
            <w:pPr>
              <w:pStyle w:val="Body"/>
              <w:widowControl w:val="0"/>
              <w:spacing w:before="120" w:after="120"/>
              <w:rPr>
                <w:color w:val="222222"/>
              </w:rPr>
            </w:pPr>
            <w:hyperlink r:id="rId21" w:history="1">
              <w:r w:rsidR="005417AB">
                <w:rPr>
                  <w:rStyle w:val="Hyperlink"/>
                </w:rPr>
                <w:t>https://www.ncsc.gov.uk/scheme/penetration-testing</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3DA4402B" w14:textId="77777777" w:rsidR="005417AB" w:rsidRDefault="005417AB"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613E8324" w14:textId="77777777" w:rsidR="005417AB" w:rsidRPr="00556219" w:rsidRDefault="00BB46A4" w:rsidP="00B172A7">
            <w:pPr>
              <w:pStyle w:val="Body"/>
              <w:widowControl w:val="0"/>
              <w:spacing w:before="120" w:after="120"/>
              <w:jc w:val="center"/>
            </w:pPr>
            <w:r w:rsidRPr="00556219">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3639EDE5" w14:textId="77777777" w:rsidR="005417AB" w:rsidRPr="00556219" w:rsidRDefault="002B0470" w:rsidP="00B172A7">
            <w:pPr>
              <w:pStyle w:val="Body"/>
              <w:widowControl w:val="0"/>
              <w:spacing w:before="120" w:after="120"/>
              <w:jc w:val="center"/>
            </w:pPr>
            <w:r w:rsidRPr="00556219">
              <w:t>X</w:t>
            </w:r>
          </w:p>
        </w:tc>
      </w:tr>
      <w:tr w:rsidR="004B46E0" w14:paraId="11CA6614"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5855E66" w14:textId="77777777" w:rsidR="004B46E0" w:rsidRDefault="004B46E0" w:rsidP="00B172A7">
            <w:pPr>
              <w:pStyle w:val="Body"/>
              <w:widowControl w:val="0"/>
              <w:spacing w:before="120" w:after="120"/>
              <w:jc w:val="left"/>
              <w:rPr>
                <w:color w:val="222222"/>
              </w:rPr>
            </w:pPr>
            <w:r>
              <w:rPr>
                <w:color w:val="222222"/>
              </w:rPr>
              <w:t>NCSC Cloud Security Principles</w:t>
            </w:r>
          </w:p>
        </w:tc>
        <w:tc>
          <w:tcPr>
            <w:tcW w:w="1425" w:type="pct"/>
            <w:tcBorders>
              <w:top w:val="nil"/>
              <w:left w:val="nil"/>
              <w:bottom w:val="single" w:sz="8" w:space="0" w:color="auto"/>
              <w:right w:val="single" w:sz="4" w:space="0" w:color="auto"/>
            </w:tcBorders>
            <w:tcMar>
              <w:top w:w="0" w:type="dxa"/>
              <w:left w:w="108" w:type="dxa"/>
              <w:bottom w:w="0" w:type="dxa"/>
              <w:right w:w="108" w:type="dxa"/>
            </w:tcMar>
          </w:tcPr>
          <w:p w14:paraId="08834214" w14:textId="2DB6565A" w:rsidR="004B46E0" w:rsidRDefault="00B92DBD" w:rsidP="00B172A7">
            <w:pPr>
              <w:pStyle w:val="Body"/>
              <w:widowControl w:val="0"/>
              <w:spacing w:before="120" w:after="120"/>
            </w:pPr>
            <w:hyperlink r:id="rId22" w:history="1">
              <w:r w:rsidR="00CF3190" w:rsidRPr="00D33F6C">
                <w:rPr>
                  <w:rStyle w:val="Hyperlink"/>
                </w:rPr>
                <w:t>www.ncsc.gov.uk/collection/cloud-security/implementing-the-cloud-security-principles</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2E8AB6A2" w14:textId="77777777" w:rsidR="004B46E0" w:rsidRDefault="004B46E0" w:rsidP="00B172A7">
            <w:pPr>
              <w:pStyle w:val="Body"/>
              <w:widowControl w:val="0"/>
              <w:spacing w:before="120" w:after="120"/>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1A8D35A0" w14:textId="77777777" w:rsidR="004B46E0" w:rsidRPr="00556219" w:rsidRDefault="004B46E0" w:rsidP="00B172A7">
            <w:pPr>
              <w:pStyle w:val="Body"/>
              <w:widowControl w:val="0"/>
              <w:spacing w:before="120" w:after="120"/>
              <w:jc w:val="center"/>
            </w:pPr>
            <w:r w:rsidRPr="00556219">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364F0D9F" w14:textId="77777777" w:rsidR="004B46E0" w:rsidRPr="00556219" w:rsidRDefault="004B46E0" w:rsidP="00B172A7">
            <w:pPr>
              <w:pStyle w:val="Body"/>
              <w:widowControl w:val="0"/>
              <w:spacing w:before="120" w:after="120"/>
              <w:jc w:val="center"/>
            </w:pPr>
            <w:r w:rsidRPr="00556219">
              <w:t>X</w:t>
            </w:r>
          </w:p>
        </w:tc>
      </w:tr>
      <w:tr w:rsidR="005417AB" w14:paraId="0464F7D2" w14:textId="77777777" w:rsidTr="00D90D27">
        <w:tc>
          <w:tcPr>
            <w:tcW w:w="10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AD486" w14:textId="77777777" w:rsidR="005417AB" w:rsidRDefault="005417AB" w:rsidP="00B172A7">
            <w:pPr>
              <w:pStyle w:val="Body"/>
              <w:widowControl w:val="0"/>
              <w:spacing w:before="120" w:after="120"/>
              <w:jc w:val="left"/>
              <w:rPr>
                <w:color w:val="222222"/>
              </w:rPr>
            </w:pPr>
            <w:r>
              <w:rPr>
                <w:color w:val="222222"/>
              </w:rPr>
              <w:t>Government Security Classifications</w:t>
            </w:r>
          </w:p>
        </w:tc>
        <w:tc>
          <w:tcPr>
            <w:tcW w:w="1425" w:type="pct"/>
            <w:tcBorders>
              <w:top w:val="nil"/>
              <w:left w:val="nil"/>
              <w:bottom w:val="single" w:sz="8" w:space="0" w:color="auto"/>
              <w:right w:val="single" w:sz="4" w:space="0" w:color="auto"/>
            </w:tcBorders>
            <w:tcMar>
              <w:top w:w="0" w:type="dxa"/>
              <w:left w:w="108" w:type="dxa"/>
              <w:bottom w:w="0" w:type="dxa"/>
              <w:right w:w="108" w:type="dxa"/>
            </w:tcMar>
            <w:hideMark/>
          </w:tcPr>
          <w:p w14:paraId="4677E88E" w14:textId="77777777" w:rsidR="005417AB" w:rsidRDefault="00B92DBD" w:rsidP="00B172A7">
            <w:pPr>
              <w:pStyle w:val="Body"/>
              <w:widowControl w:val="0"/>
              <w:spacing w:before="120" w:after="120"/>
              <w:rPr>
                <w:color w:val="222222"/>
              </w:rPr>
            </w:pPr>
            <w:hyperlink r:id="rId23" w:history="1">
              <w:r w:rsidR="005417AB">
                <w:rPr>
                  <w:rStyle w:val="Hyperlink"/>
                </w:rPr>
                <w:t>https://www.gov.uk/government/publications/government-security-classifications</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01215B31" w14:textId="77777777" w:rsidR="005417AB" w:rsidRDefault="00D90D27" w:rsidP="00B172A7">
            <w:pPr>
              <w:pStyle w:val="Body"/>
              <w:widowControl w:val="0"/>
              <w:spacing w:before="120" w:after="120"/>
              <w:jc w:val="center"/>
            </w:pPr>
            <w:r>
              <w:t>X</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77B424D7" w14:textId="77777777" w:rsidR="005417AB" w:rsidRDefault="00D90D27" w:rsidP="00B172A7">
            <w:pPr>
              <w:pStyle w:val="Body"/>
              <w:widowControl w:val="0"/>
              <w:spacing w:before="120" w:after="120"/>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54F6353B" w14:textId="77777777" w:rsidR="005417AB" w:rsidRDefault="002B0470" w:rsidP="00B172A7">
            <w:pPr>
              <w:pStyle w:val="Body"/>
              <w:widowControl w:val="0"/>
              <w:spacing w:before="120" w:after="120"/>
              <w:jc w:val="center"/>
            </w:pPr>
            <w:r>
              <w:t>X</w:t>
            </w:r>
          </w:p>
        </w:tc>
      </w:tr>
      <w:tr w:rsidR="005417AB" w14:paraId="58E51C83" w14:textId="77777777" w:rsidTr="00D90D27">
        <w:trPr>
          <w:trHeight w:val="85"/>
        </w:trPr>
        <w:tc>
          <w:tcPr>
            <w:tcW w:w="108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083EF88" w14:textId="77777777" w:rsidR="005417AB" w:rsidRDefault="005417AB" w:rsidP="00B172A7">
            <w:pPr>
              <w:pStyle w:val="Body"/>
              <w:widowControl w:val="0"/>
              <w:spacing w:before="120" w:after="120" w:line="85" w:lineRule="atLeast"/>
              <w:jc w:val="left"/>
              <w:rPr>
                <w:color w:val="222222"/>
              </w:rPr>
            </w:pPr>
            <w:r>
              <w:rPr>
                <w:color w:val="222222"/>
              </w:rPr>
              <w:lastRenderedPageBreak/>
              <w:t>Security Policy Framework</w:t>
            </w:r>
          </w:p>
        </w:tc>
        <w:tc>
          <w:tcPr>
            <w:tcW w:w="1425" w:type="pct"/>
            <w:tcBorders>
              <w:top w:val="nil"/>
              <w:left w:val="nil"/>
              <w:bottom w:val="single" w:sz="4" w:space="0" w:color="auto"/>
              <w:right w:val="single" w:sz="4" w:space="0" w:color="auto"/>
            </w:tcBorders>
            <w:tcMar>
              <w:top w:w="0" w:type="dxa"/>
              <w:left w:w="108" w:type="dxa"/>
              <w:bottom w:w="0" w:type="dxa"/>
              <w:right w:w="108" w:type="dxa"/>
            </w:tcMar>
            <w:hideMark/>
          </w:tcPr>
          <w:p w14:paraId="50890FBE" w14:textId="77777777" w:rsidR="005417AB" w:rsidRDefault="00B92DBD" w:rsidP="00B172A7">
            <w:pPr>
              <w:pStyle w:val="Body"/>
              <w:widowControl w:val="0"/>
              <w:spacing w:before="120" w:after="120" w:line="85" w:lineRule="atLeast"/>
              <w:rPr>
                <w:color w:val="222222"/>
              </w:rPr>
            </w:pPr>
            <w:hyperlink r:id="rId24" w:anchor="security-policy-framework" w:history="1">
              <w:r w:rsidR="005417AB">
                <w:rPr>
                  <w:rStyle w:val="Hyperlink"/>
                </w:rPr>
                <w:t>https://www.gov.uk/government/collections/government-security#security-policy-framework</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352DD5F9" w14:textId="77777777" w:rsidR="005417AB" w:rsidRDefault="005417AB" w:rsidP="00B172A7">
            <w:pPr>
              <w:pStyle w:val="Body"/>
              <w:widowControl w:val="0"/>
              <w:spacing w:before="120" w:after="120" w:line="85" w:lineRule="atLeast"/>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3A768527" w14:textId="77777777" w:rsidR="005417AB" w:rsidRDefault="002B0470" w:rsidP="00B172A7">
            <w:pPr>
              <w:pStyle w:val="Body"/>
              <w:widowControl w:val="0"/>
              <w:spacing w:before="120" w:after="120" w:line="85" w:lineRule="atLeast"/>
              <w:jc w:val="center"/>
            </w:pPr>
            <w:r w:rsidRPr="00935DD5">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6FDEFEE2" w14:textId="77777777" w:rsidR="005417AB" w:rsidRDefault="002B0470" w:rsidP="00B172A7">
            <w:pPr>
              <w:pStyle w:val="Body"/>
              <w:widowControl w:val="0"/>
              <w:spacing w:before="120" w:after="120" w:line="85" w:lineRule="atLeast"/>
              <w:jc w:val="center"/>
            </w:pPr>
            <w:r>
              <w:t>X</w:t>
            </w:r>
          </w:p>
        </w:tc>
      </w:tr>
      <w:tr w:rsidR="005417AB" w14:paraId="543126B4"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A388" w14:textId="77777777" w:rsidR="005417AB" w:rsidRDefault="005417AB" w:rsidP="00B172A7">
            <w:pPr>
              <w:pStyle w:val="Body"/>
              <w:widowControl w:val="0"/>
              <w:spacing w:before="120" w:after="120" w:line="85" w:lineRule="atLeast"/>
              <w:jc w:val="left"/>
              <w:rPr>
                <w:color w:val="222222"/>
              </w:rPr>
            </w:pPr>
            <w:r>
              <w:t>ISO 10007 (Quality Management – Guidelines for Configuration Management)</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57F5C" w14:textId="77777777" w:rsidR="005417AB" w:rsidRDefault="00B92DBD" w:rsidP="00B172A7">
            <w:pPr>
              <w:pStyle w:val="Body"/>
              <w:widowControl w:val="0"/>
              <w:spacing w:before="120" w:after="120" w:line="85" w:lineRule="atLeast"/>
            </w:pPr>
            <w:hyperlink r:id="rId25" w:history="1">
              <w:r w:rsidR="005417AB">
                <w:rPr>
                  <w:rStyle w:val="Hyperlink"/>
                </w:rPr>
                <w:t>http://www.iso.org</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293B5ED" w14:textId="77777777" w:rsidR="005417AB" w:rsidRDefault="005417AB" w:rsidP="00B172A7">
            <w:pPr>
              <w:pStyle w:val="Body"/>
              <w:widowControl w:val="0"/>
              <w:spacing w:before="120" w:after="120" w:line="85" w:lineRule="atLeast"/>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37B72635" w14:textId="77777777" w:rsidR="005417AB" w:rsidRDefault="005417AB" w:rsidP="00B172A7">
            <w:pPr>
              <w:pStyle w:val="Body"/>
              <w:widowControl w:val="0"/>
              <w:spacing w:before="120" w:after="120" w:line="85" w:lineRule="atLeast"/>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08418252" w14:textId="77777777" w:rsidR="005417AB" w:rsidRDefault="002B0470" w:rsidP="00B172A7">
            <w:pPr>
              <w:pStyle w:val="Body"/>
              <w:widowControl w:val="0"/>
              <w:spacing w:before="120" w:after="120" w:line="85" w:lineRule="atLeast"/>
              <w:jc w:val="center"/>
            </w:pPr>
            <w:r>
              <w:t>X</w:t>
            </w:r>
          </w:p>
        </w:tc>
      </w:tr>
      <w:tr w:rsidR="005417AB" w14:paraId="598B8C79"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30C77" w14:textId="77777777" w:rsidR="005417AB" w:rsidRDefault="005417AB" w:rsidP="00B172A7">
            <w:pPr>
              <w:pStyle w:val="Body"/>
              <w:widowControl w:val="0"/>
              <w:spacing w:before="120" w:after="120" w:line="85" w:lineRule="atLeast"/>
              <w:jc w:val="left"/>
              <w:rPr>
                <w:color w:val="222222"/>
              </w:rPr>
            </w:pPr>
            <w:r>
              <w:t>ISO/</w:t>
            </w:r>
            <w:proofErr w:type="spellStart"/>
            <w:r>
              <w:t>IEC</w:t>
            </w:r>
            <w:proofErr w:type="spellEnd"/>
            <w:r>
              <w:t xml:space="preserve"> 22301 (Security and Resilience - Business Continuity Management Systems - Requirements)</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2351B" w14:textId="77777777" w:rsidR="005417AB" w:rsidRDefault="00B92DBD" w:rsidP="00B172A7">
            <w:pPr>
              <w:pStyle w:val="Body"/>
              <w:widowControl w:val="0"/>
              <w:spacing w:before="120" w:after="120" w:line="85" w:lineRule="atLeast"/>
            </w:pPr>
            <w:hyperlink r:id="rId26" w:history="1">
              <w:r w:rsidR="005417AB">
                <w:rPr>
                  <w:rStyle w:val="Hyperlink"/>
                </w:rPr>
                <w:t>http://www.iso.org</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639C1AA8" w14:textId="061EB247" w:rsidR="005417AB" w:rsidRDefault="00685EAB" w:rsidP="00B172A7">
            <w:pPr>
              <w:pStyle w:val="Body"/>
              <w:widowControl w:val="0"/>
              <w:spacing w:before="120" w:after="120" w:line="85" w:lineRule="atLeast"/>
              <w:jc w:val="center"/>
            </w:pPr>
            <w:r>
              <w:t>X</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76B794AA" w14:textId="62AA0E87" w:rsidR="005417AB" w:rsidRDefault="00685EAB" w:rsidP="00B172A7">
            <w:pPr>
              <w:pStyle w:val="Body"/>
              <w:widowControl w:val="0"/>
              <w:spacing w:before="120" w:after="120" w:line="85" w:lineRule="atLeast"/>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7BCF44B3" w14:textId="77777777" w:rsidR="005417AB" w:rsidRDefault="002B0470" w:rsidP="00B172A7">
            <w:pPr>
              <w:pStyle w:val="Body"/>
              <w:widowControl w:val="0"/>
              <w:spacing w:before="120" w:after="120" w:line="85" w:lineRule="atLeast"/>
              <w:jc w:val="center"/>
            </w:pPr>
            <w:r>
              <w:t>X</w:t>
            </w:r>
          </w:p>
        </w:tc>
      </w:tr>
      <w:tr w:rsidR="005417AB" w14:paraId="7E0CFAB9"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8EB20" w14:textId="77777777" w:rsidR="005417AB" w:rsidRDefault="005417AB" w:rsidP="00B172A7">
            <w:pPr>
              <w:pStyle w:val="Body"/>
              <w:widowControl w:val="0"/>
              <w:spacing w:before="120" w:after="120" w:line="85" w:lineRule="atLeast"/>
              <w:jc w:val="left"/>
              <w:rPr>
                <w:color w:val="222222"/>
              </w:rPr>
            </w:pPr>
            <w:r>
              <w:t>ISO/</w:t>
            </w:r>
            <w:proofErr w:type="spellStart"/>
            <w:r>
              <w:t>IEC</w:t>
            </w:r>
            <w:proofErr w:type="spellEnd"/>
            <w:r>
              <w:t xml:space="preserve"> 44001 (Collaborative Business Relationship Management Systems – Requirements and Framework)</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11D6A" w14:textId="77777777" w:rsidR="005417AB" w:rsidRDefault="00B92DBD" w:rsidP="00B172A7">
            <w:pPr>
              <w:pStyle w:val="Body"/>
              <w:widowControl w:val="0"/>
              <w:spacing w:before="120" w:after="120" w:line="85" w:lineRule="atLeast"/>
            </w:pPr>
            <w:hyperlink r:id="rId27" w:history="1">
              <w:r w:rsidR="005417AB">
                <w:rPr>
                  <w:rStyle w:val="Hyperlink"/>
                </w:rPr>
                <w:t>http://www.iso</w:t>
              </w:r>
              <w:bookmarkStart w:id="1" w:name="_GoBack"/>
              <w:bookmarkEnd w:id="1"/>
              <w:r w:rsidR="005417AB">
                <w:rPr>
                  <w:rStyle w:val="Hyperlink"/>
                </w:rPr>
                <w:t>.org</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26524FD7" w14:textId="77777777" w:rsidR="005417AB" w:rsidRDefault="005417AB" w:rsidP="00B172A7">
            <w:pPr>
              <w:pStyle w:val="Body"/>
              <w:widowControl w:val="0"/>
              <w:spacing w:before="120" w:after="120" w:line="85" w:lineRule="atLeast"/>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3ECDA6E6" w14:textId="77777777" w:rsidR="005417AB" w:rsidRDefault="005417AB" w:rsidP="00B172A7">
            <w:pPr>
              <w:pStyle w:val="Body"/>
              <w:widowControl w:val="0"/>
              <w:spacing w:before="120" w:after="120" w:line="85" w:lineRule="atLeast"/>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72889D71" w14:textId="77777777" w:rsidR="005417AB" w:rsidRDefault="002B0470" w:rsidP="00B172A7">
            <w:pPr>
              <w:pStyle w:val="Body"/>
              <w:widowControl w:val="0"/>
              <w:spacing w:before="120" w:after="120" w:line="85" w:lineRule="atLeast"/>
              <w:jc w:val="center"/>
            </w:pPr>
            <w:r>
              <w:t>X</w:t>
            </w:r>
          </w:p>
        </w:tc>
      </w:tr>
      <w:tr w:rsidR="005417AB" w14:paraId="2EDEB310"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B8304" w14:textId="6F242489" w:rsidR="005417AB" w:rsidRDefault="005417AB" w:rsidP="00B172A7">
            <w:pPr>
              <w:pStyle w:val="Body"/>
              <w:widowControl w:val="0"/>
              <w:spacing w:before="120" w:after="120" w:line="85" w:lineRule="atLeast"/>
              <w:jc w:val="left"/>
            </w:pPr>
            <w:r w:rsidRPr="00937446">
              <w:t>UK Government Baseline Personnel Security Standard</w:t>
            </w:r>
            <w:r>
              <w:t xml:space="preserve">s and the relevant Probation Instructions (the </w:t>
            </w:r>
            <w:r w:rsidR="000916A6">
              <w:t>"</w:t>
            </w:r>
            <w:r w:rsidRPr="00322366">
              <w:rPr>
                <w:b/>
              </w:rPr>
              <w:t>Baseline Security Requirements</w:t>
            </w:r>
            <w:r w:rsidR="000916A6">
              <w:t>"</w:t>
            </w:r>
            <w:r>
              <w:t>)</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E1B61" w14:textId="77777777" w:rsidR="005417AB" w:rsidRDefault="00B92DBD" w:rsidP="00B172A7">
            <w:pPr>
              <w:pStyle w:val="Body"/>
              <w:widowControl w:val="0"/>
              <w:spacing w:before="120" w:after="120" w:line="85" w:lineRule="atLeast"/>
            </w:pPr>
            <w:hyperlink r:id="rId28" w:history="1">
              <w:r w:rsidR="005417AB">
                <w:rPr>
                  <w:rStyle w:val="Hyperlink"/>
                </w:rPr>
                <w:t>https://assets.publishing.service.gov.uk/government/uploads/system/uploads/attachment_data/file/714002/HMG_Baseline_Personnel_Security_Standard_-_May_2018.pdf</w:t>
              </w:r>
            </w:hyperlink>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04CD1370" w14:textId="77777777" w:rsidR="005417AB" w:rsidRDefault="005417AB" w:rsidP="00B172A7">
            <w:pPr>
              <w:pStyle w:val="Body"/>
              <w:widowControl w:val="0"/>
              <w:spacing w:before="120" w:after="120" w:line="85" w:lineRule="atLeast"/>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A6F4FD5" w14:textId="77777777" w:rsidR="005417AB" w:rsidRDefault="005417AB" w:rsidP="00B172A7">
            <w:pPr>
              <w:pStyle w:val="Body"/>
              <w:widowControl w:val="0"/>
              <w:spacing w:before="120" w:after="120" w:line="85" w:lineRule="atLeast"/>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2B56754C" w14:textId="77777777" w:rsidR="005417AB" w:rsidRDefault="002B0470" w:rsidP="00B172A7">
            <w:pPr>
              <w:pStyle w:val="Body"/>
              <w:widowControl w:val="0"/>
              <w:spacing w:before="120" w:after="120" w:line="85" w:lineRule="atLeast"/>
              <w:jc w:val="center"/>
            </w:pPr>
            <w:r>
              <w:t>X</w:t>
            </w:r>
          </w:p>
        </w:tc>
      </w:tr>
      <w:tr w:rsidR="00D90D27" w14:paraId="022C9D9B"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8271C" w14:textId="77777777" w:rsidR="00D90D27" w:rsidRDefault="00D90D27" w:rsidP="00B172A7">
            <w:pPr>
              <w:pStyle w:val="Body"/>
              <w:widowControl w:val="0"/>
              <w:spacing w:before="120" w:after="120" w:line="85" w:lineRule="atLeast"/>
              <w:jc w:val="left"/>
            </w:pPr>
            <w:r>
              <w:t xml:space="preserve">HMPPS </w:t>
            </w:r>
            <w:r w:rsidR="002B0470">
              <w:t>Security Documents</w:t>
            </w:r>
          </w:p>
          <w:p w14:paraId="72511CC9" w14:textId="29D32AD1" w:rsidR="002B0470" w:rsidRPr="00937446" w:rsidRDefault="00322366" w:rsidP="00B172A7">
            <w:pPr>
              <w:pStyle w:val="Body"/>
              <w:widowControl w:val="0"/>
              <w:spacing w:before="120" w:after="120" w:line="85" w:lineRule="atLeast"/>
              <w:jc w:val="left"/>
            </w:pPr>
            <w:r>
              <w:t xml:space="preserve"> (</w:t>
            </w:r>
            <w:proofErr w:type="spellStart"/>
            <w:r w:rsidR="002B0470" w:rsidRPr="002B0470">
              <w:t>HMPPS</w:t>
            </w:r>
            <w:proofErr w:type="spellEnd"/>
            <w:r w:rsidR="002B0470" w:rsidRPr="002B0470">
              <w:t xml:space="preserve"> Incident Management Policy, and where relevant </w:t>
            </w:r>
            <w:proofErr w:type="spellStart"/>
            <w:r w:rsidR="002B0470" w:rsidRPr="002B0470">
              <w:t>HMPPS</w:t>
            </w:r>
            <w:proofErr w:type="spellEnd"/>
            <w:r w:rsidR="002B0470" w:rsidRPr="002B0470">
              <w:t xml:space="preserve"> </w:t>
            </w:r>
            <w:proofErr w:type="spellStart"/>
            <w:r w:rsidR="002B0470" w:rsidRPr="002B0470">
              <w:t>SyOPS</w:t>
            </w:r>
            <w:proofErr w:type="spellEnd"/>
            <w:r w:rsidR="002B0470" w:rsidRPr="002B0470">
              <w:t>/</w:t>
            </w:r>
            <w:proofErr w:type="spellStart"/>
            <w:r w:rsidR="002B0470" w:rsidRPr="002B0470">
              <w:t>AUP</w:t>
            </w:r>
            <w:proofErr w:type="spellEnd"/>
            <w:r w:rsidR="002B0470">
              <w:t>)</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A2D07" w14:textId="77777777" w:rsidR="00D90D27" w:rsidRDefault="00D90D27" w:rsidP="00B172A7">
            <w:pPr>
              <w:pStyle w:val="Body"/>
              <w:widowControl w:val="0"/>
              <w:spacing w:before="120" w:after="120" w:line="85" w:lineRule="atLeast"/>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632E2F7F" w14:textId="77777777" w:rsidR="00D90D27" w:rsidRDefault="00D90D27" w:rsidP="00B172A7">
            <w:pPr>
              <w:pStyle w:val="Body"/>
              <w:widowControl w:val="0"/>
              <w:spacing w:before="120" w:after="120" w:line="85" w:lineRule="atLeast"/>
              <w:jc w:val="center"/>
            </w:pPr>
            <w:r>
              <w:t>X</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7DE0FFB0" w14:textId="77777777" w:rsidR="00D90D27" w:rsidRDefault="002B0470" w:rsidP="00B172A7">
            <w:pPr>
              <w:pStyle w:val="Body"/>
              <w:widowControl w:val="0"/>
              <w:spacing w:before="120" w:after="120" w:line="85" w:lineRule="atLeast"/>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3BBDFA00" w14:textId="77777777" w:rsidR="00D90D27" w:rsidRDefault="002B0470" w:rsidP="00B172A7">
            <w:pPr>
              <w:pStyle w:val="Body"/>
              <w:widowControl w:val="0"/>
              <w:spacing w:before="120" w:after="120" w:line="85" w:lineRule="atLeast"/>
              <w:jc w:val="center"/>
            </w:pPr>
            <w:r>
              <w:t>X</w:t>
            </w:r>
          </w:p>
        </w:tc>
      </w:tr>
      <w:tr w:rsidR="0095346D" w14:paraId="451E5C14"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31169" w14:textId="2C160DDB" w:rsidR="0095346D" w:rsidRDefault="0095346D" w:rsidP="0095346D">
            <w:pPr>
              <w:pStyle w:val="Body"/>
              <w:widowControl w:val="0"/>
              <w:spacing w:before="120" w:after="120" w:line="85" w:lineRule="atLeast"/>
              <w:jc w:val="left"/>
            </w:pPr>
            <w:r>
              <w:t>HM Prison &amp; Probation Service – Records, Information Management and Retention Policy</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D09BD" w14:textId="77777777" w:rsidR="0095346D" w:rsidRPr="008E1F2E" w:rsidRDefault="00B92DBD" w:rsidP="0095346D">
            <w:pPr>
              <w:rPr>
                <w:rFonts w:eastAsia="Times New Roman"/>
                <w:sz w:val="22"/>
                <w:szCs w:val="22"/>
              </w:rPr>
            </w:pPr>
            <w:hyperlink r:id="rId29" w:history="1">
              <w:r w:rsidR="0095346D" w:rsidRPr="008E1F2E">
                <w:rPr>
                  <w:rStyle w:val="Hyperlink"/>
                  <w:rFonts w:eastAsia="Times New Roman"/>
                  <w:color w:val="0563C1"/>
                  <w:sz w:val="22"/>
                  <w:szCs w:val="22"/>
                </w:rPr>
                <w:t>https://www.justice.gov.uk/downloads/offenders/psipso/psi-2018/psi-04-2018-records-information-management-retention-policy.pdf</w:t>
              </w:r>
            </w:hyperlink>
          </w:p>
          <w:p w14:paraId="7D7FBE09" w14:textId="77777777" w:rsidR="0095346D" w:rsidRDefault="0095346D" w:rsidP="0095346D"/>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28AA57C2" w14:textId="16FFB5F5" w:rsidR="0095346D" w:rsidRDefault="0095346D" w:rsidP="0095346D">
            <w:pPr>
              <w:pStyle w:val="Body"/>
              <w:widowControl w:val="0"/>
              <w:spacing w:before="120" w:after="120" w:line="85" w:lineRule="atLeast"/>
              <w:jc w:val="center"/>
            </w:pPr>
            <w:r>
              <w:t>X</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29F563F3" w14:textId="33B944EB" w:rsidR="0095346D" w:rsidRDefault="0095346D" w:rsidP="0095346D">
            <w:pPr>
              <w:pStyle w:val="Body"/>
              <w:widowControl w:val="0"/>
              <w:spacing w:before="120" w:after="120" w:line="85" w:lineRule="atLeast"/>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46083D24" w14:textId="3B7C9428" w:rsidR="0095346D" w:rsidRDefault="0095346D" w:rsidP="0095346D">
            <w:pPr>
              <w:pStyle w:val="Body"/>
              <w:widowControl w:val="0"/>
              <w:spacing w:before="120" w:after="120" w:line="85" w:lineRule="atLeast"/>
              <w:jc w:val="center"/>
            </w:pPr>
            <w:r>
              <w:t>X</w:t>
            </w:r>
          </w:p>
        </w:tc>
      </w:tr>
      <w:tr w:rsidR="002E1BFC" w14:paraId="57F6FD0A"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7015A" w14:textId="77777777" w:rsidR="002E1BFC" w:rsidRDefault="002E1BFC" w:rsidP="002E1BFC">
            <w:pPr>
              <w:pStyle w:val="Body"/>
              <w:widowControl w:val="0"/>
              <w:spacing w:before="120" w:after="120" w:line="85" w:lineRule="atLeast"/>
              <w:jc w:val="left"/>
            </w:pPr>
            <w:r>
              <w:t xml:space="preserve">HM Prison &amp; Probation Service Information Security Policy Framework </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9C76" w14:textId="77777777" w:rsidR="002E1BFC" w:rsidRPr="008E1F2E" w:rsidRDefault="00B92DBD" w:rsidP="002E1BFC">
            <w:pPr>
              <w:rPr>
                <w:rFonts w:eastAsia="Times New Roman"/>
                <w:sz w:val="22"/>
                <w:szCs w:val="22"/>
              </w:rPr>
            </w:pPr>
            <w:hyperlink r:id="rId30" w:history="1">
              <w:r w:rsidR="002E1BFC" w:rsidRPr="008E1F2E">
                <w:rPr>
                  <w:rStyle w:val="Hyperlink"/>
                  <w:rFonts w:eastAsia="Times New Roman"/>
                  <w:color w:val="0563C1"/>
                  <w:sz w:val="22"/>
                  <w:szCs w:val="22"/>
                </w:rPr>
                <w:t>https://www.gov.uk/government/publications/information-security-policy-framework</w:t>
              </w:r>
            </w:hyperlink>
            <w:r w:rsidR="002E1BFC" w:rsidRPr="008E1F2E">
              <w:rPr>
                <w:rFonts w:eastAsia="Times New Roman"/>
                <w:sz w:val="22"/>
                <w:szCs w:val="22"/>
              </w:rPr>
              <w:t xml:space="preserve"> </w:t>
            </w:r>
          </w:p>
          <w:p w14:paraId="0ADE1F45" w14:textId="77777777" w:rsidR="002E1BFC" w:rsidRDefault="002E1BFC" w:rsidP="002E1BFC"/>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06625E71" w14:textId="21224FDE" w:rsidR="002E1BFC" w:rsidRDefault="00413EF8" w:rsidP="002E1BFC">
            <w:pPr>
              <w:pStyle w:val="Body"/>
              <w:widowControl w:val="0"/>
              <w:spacing w:before="120" w:after="120" w:line="85" w:lineRule="atLeast"/>
              <w:jc w:val="center"/>
            </w:pPr>
            <w:r>
              <w:t>X</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06CDD202" w14:textId="3C5EC49A" w:rsidR="002E1BFC" w:rsidRDefault="00413EF8" w:rsidP="002E1BFC">
            <w:pPr>
              <w:pStyle w:val="Body"/>
              <w:widowControl w:val="0"/>
              <w:spacing w:before="120" w:after="120" w:line="85" w:lineRule="atLeast"/>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20FE545B" w14:textId="1D163B46" w:rsidR="002E1BFC" w:rsidRDefault="0091033E" w:rsidP="002E1BFC">
            <w:pPr>
              <w:pStyle w:val="Body"/>
              <w:widowControl w:val="0"/>
              <w:spacing w:before="120" w:after="120" w:line="85" w:lineRule="atLeast"/>
              <w:jc w:val="center"/>
            </w:pPr>
            <w:r>
              <w:t>X</w:t>
            </w:r>
          </w:p>
        </w:tc>
      </w:tr>
      <w:tr w:rsidR="002E1BFC" w14:paraId="73CEC26F"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63FE3" w14:textId="77777777" w:rsidR="002E1BFC" w:rsidRDefault="002E1BFC" w:rsidP="002E1BFC">
            <w:pPr>
              <w:pStyle w:val="Body"/>
              <w:widowControl w:val="0"/>
              <w:spacing w:before="120" w:after="120" w:line="85" w:lineRule="atLeast"/>
              <w:jc w:val="left"/>
            </w:pPr>
            <w:r>
              <w:lastRenderedPageBreak/>
              <w:t xml:space="preserve">HM Prison &amp; Probation Service – Information Risk Management Policy </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DC221" w14:textId="77777777" w:rsidR="002E1BFC" w:rsidRDefault="00B92DBD" w:rsidP="002E1BFC">
            <w:hyperlink r:id="rId31" w:history="1">
              <w:r w:rsidR="002E1BFC" w:rsidRPr="004F4B60">
                <w:rPr>
                  <w:rStyle w:val="Hyperlink"/>
                  <w:rFonts w:eastAsia="Times New Roman"/>
                  <w:sz w:val="22"/>
                  <w:szCs w:val="22"/>
                </w:rPr>
                <w:t>https://www.justice.gov.uk/downloads/offenders/psipso/psi-2016/PSI-06-2016-PI-08-2016-AI-08-2016-Information-Risk-Management-Policy.docx</w:t>
              </w:r>
            </w:hyperlink>
            <w:r w:rsidR="002E1BFC">
              <w:rPr>
                <w:rFonts w:eastAsia="Times New Roman"/>
                <w:sz w:val="22"/>
                <w:szCs w:val="22"/>
              </w:rPr>
              <w:t xml:space="preserve"> </w:t>
            </w: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226D3D96" w14:textId="77777777" w:rsidR="002E1BFC" w:rsidRDefault="002E1BFC" w:rsidP="002E1BFC">
            <w:pPr>
              <w:pStyle w:val="Body"/>
              <w:widowControl w:val="0"/>
              <w:spacing w:before="120" w:after="120" w:line="85" w:lineRule="atLeast"/>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53E075EA" w14:textId="1AA91054" w:rsidR="002E1BFC" w:rsidRDefault="00413EF8" w:rsidP="002E1BFC">
            <w:pPr>
              <w:pStyle w:val="Body"/>
              <w:widowControl w:val="0"/>
              <w:spacing w:before="120" w:after="120" w:line="85" w:lineRule="atLeast"/>
              <w:jc w:val="center"/>
            </w:pPr>
            <w:r>
              <w:t>X</w:t>
            </w: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6518645A" w14:textId="78ECA11A" w:rsidR="002E1BFC" w:rsidRDefault="0091033E" w:rsidP="002E1BFC">
            <w:pPr>
              <w:pStyle w:val="Body"/>
              <w:widowControl w:val="0"/>
              <w:spacing w:before="120" w:after="120" w:line="85" w:lineRule="atLeast"/>
              <w:jc w:val="center"/>
            </w:pPr>
            <w:r>
              <w:t>X</w:t>
            </w:r>
          </w:p>
        </w:tc>
      </w:tr>
      <w:tr w:rsidR="002E1BFC" w14:paraId="26F8EEC4"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6122F" w14:textId="77777777" w:rsidR="002E1BFC" w:rsidRDefault="002E1BFC" w:rsidP="002E1BFC">
            <w:pPr>
              <w:pStyle w:val="Body"/>
              <w:widowControl w:val="0"/>
              <w:spacing w:before="120" w:after="120" w:line="85" w:lineRule="atLeast"/>
              <w:jc w:val="left"/>
            </w:pPr>
            <w:r>
              <w:t>HM Prison &amp; Probation Service – IT Security Policy</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48AA3" w14:textId="77777777" w:rsidR="002E1BFC" w:rsidRPr="008E1F2E" w:rsidRDefault="00B92DBD" w:rsidP="002E1BFC">
            <w:pPr>
              <w:rPr>
                <w:rFonts w:eastAsia="Times New Roman"/>
                <w:sz w:val="22"/>
                <w:szCs w:val="22"/>
              </w:rPr>
            </w:pPr>
            <w:hyperlink r:id="rId32" w:history="1">
              <w:r w:rsidR="002E1BFC" w:rsidRPr="008E1F2E">
                <w:rPr>
                  <w:rStyle w:val="Hyperlink"/>
                  <w:rFonts w:eastAsia="Times New Roman"/>
                  <w:color w:val="0563C1"/>
                  <w:sz w:val="22"/>
                  <w:szCs w:val="22"/>
                </w:rPr>
                <w:t>https://www.justice.gov.uk/downloads/offenders/psipso/psi-2014/psi-25-2014-it-security-policy.pdf</w:t>
              </w:r>
            </w:hyperlink>
          </w:p>
          <w:p w14:paraId="257768D5" w14:textId="77777777" w:rsidR="002E1BFC" w:rsidRDefault="002E1BFC" w:rsidP="002E1BFC">
            <w:pPr>
              <w:pStyle w:val="Body"/>
              <w:widowControl w:val="0"/>
              <w:spacing w:before="120" w:after="120" w:line="85" w:lineRule="atLeast"/>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70FD7025" w14:textId="77777777" w:rsidR="002E1BFC" w:rsidRDefault="002E1BFC" w:rsidP="002E1BFC">
            <w:pPr>
              <w:pStyle w:val="Body"/>
              <w:widowControl w:val="0"/>
              <w:spacing w:before="120" w:after="120" w:line="85" w:lineRule="atLeast"/>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45C42132" w14:textId="77777777" w:rsidR="002E1BFC" w:rsidRDefault="002E1BFC" w:rsidP="002E1BFC">
            <w:pPr>
              <w:pStyle w:val="Body"/>
              <w:widowControl w:val="0"/>
              <w:spacing w:before="120" w:after="120" w:line="85" w:lineRule="atLeast"/>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103A486B" w14:textId="28ED6DE3" w:rsidR="002E1BFC" w:rsidRDefault="0091033E" w:rsidP="002E1BFC">
            <w:pPr>
              <w:pStyle w:val="Body"/>
              <w:widowControl w:val="0"/>
              <w:spacing w:before="120" w:after="120" w:line="85" w:lineRule="atLeast"/>
              <w:jc w:val="center"/>
            </w:pPr>
            <w:r>
              <w:t>X</w:t>
            </w:r>
          </w:p>
        </w:tc>
      </w:tr>
      <w:tr w:rsidR="002E1BFC" w14:paraId="1632C232" w14:textId="77777777" w:rsidTr="00D90D27">
        <w:trPr>
          <w:trHeight w:val="85"/>
        </w:trPr>
        <w:tc>
          <w:tcPr>
            <w:tcW w:w="10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C8A07" w14:textId="77777777" w:rsidR="002E1BFC" w:rsidRDefault="002E1BFC" w:rsidP="002E1BFC">
            <w:pPr>
              <w:pStyle w:val="Body"/>
              <w:widowControl w:val="0"/>
              <w:spacing w:before="120" w:after="120" w:line="85" w:lineRule="atLeast"/>
              <w:jc w:val="left"/>
            </w:pPr>
            <w:r>
              <w:t>HM Prison &amp; Probation Service – The Data Protection Act 2018 and General Data Protection regulation, The Freedom of Information Act 2000 and Environmental Information Regulations 2004 instruction</w:t>
            </w:r>
          </w:p>
        </w:tc>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80A8E" w14:textId="77777777" w:rsidR="002E1BFC" w:rsidRDefault="00B92DBD" w:rsidP="002E1BFC">
            <w:pPr>
              <w:rPr>
                <w:rFonts w:eastAsia="Times New Roman"/>
                <w:sz w:val="22"/>
                <w:szCs w:val="22"/>
              </w:rPr>
            </w:pPr>
            <w:hyperlink r:id="rId33" w:history="1">
              <w:r w:rsidR="002E1BFC" w:rsidRPr="004F4B60">
                <w:rPr>
                  <w:rStyle w:val="Hyperlink"/>
                  <w:rFonts w:eastAsia="Times New Roman"/>
                  <w:sz w:val="22"/>
                  <w:szCs w:val="22"/>
                </w:rPr>
                <w:t>https://www.justice.gov.uk/downloads/offenders/psipso/psi-2018/psi-03-2016-dpa-foi-eir.pdf</w:t>
              </w:r>
            </w:hyperlink>
            <w:r w:rsidR="002E1BFC">
              <w:rPr>
                <w:rFonts w:eastAsia="Times New Roman"/>
                <w:sz w:val="22"/>
                <w:szCs w:val="22"/>
              </w:rPr>
              <w:t xml:space="preserve"> </w:t>
            </w:r>
          </w:p>
          <w:p w14:paraId="3739C586" w14:textId="77777777" w:rsidR="002E1BFC" w:rsidRDefault="002E1BFC" w:rsidP="002E1BFC">
            <w:pPr>
              <w:rPr>
                <w:rFonts w:eastAsia="Times New Roman"/>
                <w:sz w:val="22"/>
                <w:szCs w:val="22"/>
              </w:rPr>
            </w:pPr>
          </w:p>
          <w:p w14:paraId="3E5B7AA6" w14:textId="77777777" w:rsidR="002E1BFC" w:rsidRDefault="002E1BFC" w:rsidP="002E1BFC">
            <w:pPr>
              <w:rPr>
                <w:rFonts w:eastAsia="Times New Roman"/>
                <w:sz w:val="22"/>
                <w:szCs w:val="22"/>
              </w:rPr>
            </w:pPr>
          </w:p>
          <w:p w14:paraId="567D0B65" w14:textId="77777777" w:rsidR="002E1BFC" w:rsidRDefault="002E1BFC" w:rsidP="002E1BFC">
            <w:pPr>
              <w:rPr>
                <w:rFonts w:eastAsia="Times New Roman"/>
                <w:sz w:val="22"/>
                <w:szCs w:val="22"/>
              </w:rPr>
            </w:pPr>
          </w:p>
          <w:p w14:paraId="162AFA69" w14:textId="77777777" w:rsidR="002E1BFC" w:rsidRDefault="002E1BFC" w:rsidP="002E1BFC"/>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09D54406" w14:textId="77777777" w:rsidR="002E1BFC" w:rsidRDefault="002E1BFC" w:rsidP="002E1BFC">
            <w:pPr>
              <w:pStyle w:val="Body"/>
              <w:widowControl w:val="0"/>
              <w:spacing w:before="120" w:after="120" w:line="85" w:lineRule="atLeast"/>
              <w:jc w:val="center"/>
            </w:pPr>
          </w:p>
        </w:tc>
        <w:tc>
          <w:tcPr>
            <w:tcW w:w="830" w:type="pct"/>
            <w:tcBorders>
              <w:top w:val="single" w:sz="4" w:space="0" w:color="auto"/>
              <w:left w:val="single" w:sz="4" w:space="0" w:color="auto"/>
              <w:bottom w:val="single" w:sz="4" w:space="0" w:color="auto"/>
              <w:right w:val="single" w:sz="4" w:space="0" w:color="auto"/>
            </w:tcBorders>
            <w:shd w:val="clear" w:color="auto" w:fill="F2F2F2"/>
            <w:vAlign w:val="center"/>
          </w:tcPr>
          <w:p w14:paraId="559F3E4B" w14:textId="77777777" w:rsidR="002E1BFC" w:rsidRDefault="002E1BFC" w:rsidP="002E1BFC">
            <w:pPr>
              <w:pStyle w:val="Body"/>
              <w:widowControl w:val="0"/>
              <w:spacing w:before="120" w:after="120" w:line="85" w:lineRule="atLeast"/>
              <w:jc w:val="center"/>
            </w:pPr>
          </w:p>
        </w:tc>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14:paraId="5925B237" w14:textId="379D78A7" w:rsidR="002E1BFC" w:rsidRDefault="0091033E" w:rsidP="002E1BFC">
            <w:pPr>
              <w:pStyle w:val="Body"/>
              <w:widowControl w:val="0"/>
              <w:spacing w:before="120" w:after="120" w:line="85" w:lineRule="atLeast"/>
              <w:jc w:val="center"/>
            </w:pPr>
            <w:r>
              <w:t>X</w:t>
            </w:r>
          </w:p>
        </w:tc>
      </w:tr>
    </w:tbl>
    <w:p w14:paraId="3450C651" w14:textId="77777777" w:rsidR="00C04E79" w:rsidRPr="00C04E79" w:rsidRDefault="00C04E79" w:rsidP="00B172A7">
      <w:pPr>
        <w:widowControl w:val="0"/>
        <w:adjustRightInd/>
        <w:jc w:val="left"/>
        <w:rPr>
          <w:rStyle w:val="Level1asHeadingtext"/>
          <w:b w:val="0"/>
          <w:bCs w:val="0"/>
          <w:caps w:val="0"/>
        </w:rPr>
      </w:pPr>
    </w:p>
    <w:p w14:paraId="19D4D636" w14:textId="77777777" w:rsidR="005F4B54" w:rsidRPr="003F0F88" w:rsidRDefault="002D19AD" w:rsidP="00B172A7">
      <w:pPr>
        <w:pStyle w:val="Level1"/>
        <w:widowControl w:val="0"/>
      </w:pPr>
      <w:r w:rsidRPr="003F0F88">
        <w:rPr>
          <w:rStyle w:val="Level1asHeadingtext"/>
        </w:rPr>
        <w:t>ENVIRONMENTAL STANDARDS</w:t>
      </w:r>
    </w:p>
    <w:p w14:paraId="152AA5B8" w14:textId="589A95AD" w:rsidR="00EC3AD9" w:rsidRDefault="00EC3AD9" w:rsidP="00B172A7">
      <w:pPr>
        <w:pStyle w:val="Level2"/>
        <w:widowControl w:val="0"/>
      </w:pPr>
      <w:r>
        <w:t xml:space="preserve">The Supplier warrants that it has </w:t>
      </w:r>
      <w:r w:rsidR="00685EAB">
        <w:t xml:space="preserve">either </w:t>
      </w:r>
      <w:r>
        <w:t xml:space="preserve">obtained ISO 14001 </w:t>
      </w:r>
      <w:r w:rsidR="00524FAF">
        <w:t xml:space="preserve">(Environmental Management Systems – Requirements for Guidance and Use) </w:t>
      </w:r>
      <w:r>
        <w:t xml:space="preserve">(or equivalent) certification for its environmental management and shall comply with and maintain certification requirements throughout </w:t>
      </w:r>
      <w:r w:rsidR="00203E50">
        <w:t>any Call-Off</w:t>
      </w:r>
      <w:r w:rsidR="007B0C1B">
        <w:t xml:space="preserve"> Term</w:t>
      </w:r>
      <w:r w:rsidR="00685EAB">
        <w:t xml:space="preserve"> or </w:t>
      </w:r>
      <w:r>
        <w:t>shall follow a sound environmental management policy, ensuring that any Goods and the Services are procured, produced, packaged, delivered, and are capable of being used and ultimately disposed of in ways appropriate to such standard.</w:t>
      </w:r>
    </w:p>
    <w:p w14:paraId="20243DFE" w14:textId="43927860" w:rsidR="00EC3AD9" w:rsidRDefault="00EC3AD9" w:rsidP="00B172A7">
      <w:pPr>
        <w:pStyle w:val="Level2"/>
        <w:widowControl w:val="0"/>
      </w:pPr>
      <w:r>
        <w:t>The Supplier shall</w:t>
      </w:r>
      <w:r w:rsidR="00685EAB">
        <w:t>, as appropriate,</w:t>
      </w:r>
      <w:r>
        <w:t xml:space="preserve"> (when designing, procuring, implementing and delivering the Services) ensure compliance with Article 6 and Annex III of the Energy Efficiency Directive 2012/27/EU and subsequent replacements.</w:t>
      </w:r>
    </w:p>
    <w:p w14:paraId="296AEAF4" w14:textId="67458F34" w:rsidR="00EC3AD9" w:rsidRDefault="00EC3AD9" w:rsidP="00B172A7">
      <w:pPr>
        <w:pStyle w:val="Level2"/>
        <w:widowControl w:val="0"/>
      </w:pPr>
      <w:r w:rsidRPr="00EC3AD9">
        <w:t xml:space="preserve">The Supplier shall </w:t>
      </w:r>
      <w:r w:rsidR="00685EAB">
        <w:t>work</w:t>
      </w:r>
      <w:r w:rsidRPr="00EC3AD9">
        <w:t xml:space="preserve"> with</w:t>
      </w:r>
      <w:r w:rsidR="00685EAB">
        <w:t>in</w:t>
      </w:r>
      <w:r w:rsidRPr="00EC3AD9">
        <w:t xml:space="preserve"> the </w:t>
      </w:r>
      <w:r w:rsidR="00203E50">
        <w:t>Customer</w:t>
      </w:r>
      <w:r w:rsidR="000916A6">
        <w:t>'</w:t>
      </w:r>
      <w:r w:rsidR="00203E50">
        <w:t>s</w:t>
      </w:r>
      <w:r w:rsidR="00203E50" w:rsidRPr="00EC3AD9">
        <w:t xml:space="preserve"> </w:t>
      </w:r>
      <w:r w:rsidRPr="00EC3AD9">
        <w:t>and HM Government</w:t>
      </w:r>
      <w:r w:rsidR="000916A6">
        <w:t>'</w:t>
      </w:r>
      <w:r w:rsidRPr="00EC3AD9">
        <w:t>s</w:t>
      </w:r>
      <w:r>
        <w:t xml:space="preserve"> objectives to reduce waste and </w:t>
      </w:r>
      <w:r w:rsidRPr="00EC3AD9">
        <w:t>meet the aims of the Greening Government: IT strategy cont</w:t>
      </w:r>
      <w:r>
        <w:t>ained in the document </w:t>
      </w:r>
      <w:r w:rsidR="00C972C2">
        <w:t>G</w:t>
      </w:r>
      <w:r>
        <w:t>reening </w:t>
      </w:r>
      <w:r w:rsidRPr="00EC3AD9">
        <w:t xml:space="preserve">Government: ICT Strategy issue (March 2011) at </w:t>
      </w:r>
      <w:r w:rsidRPr="00EC3AD9">
        <w:rPr>
          <w:rStyle w:val="Hyperlink"/>
        </w:rPr>
        <w:t>https://www.gov.uk/government/publications/greening-government-ict-strategy</w:t>
      </w:r>
      <w:r w:rsidRPr="00EC3AD9">
        <w:t xml:space="preserve">. </w:t>
      </w:r>
    </w:p>
    <w:p w14:paraId="05C45688" w14:textId="77777777" w:rsidR="005F4B54" w:rsidRDefault="002D19AD" w:rsidP="00B172A7">
      <w:pPr>
        <w:pStyle w:val="Level1"/>
        <w:widowControl w:val="0"/>
      </w:pPr>
      <w:r w:rsidRPr="003F0F88">
        <w:rPr>
          <w:rStyle w:val="Level1asHeadingtext"/>
        </w:rPr>
        <w:t>SAFETY STANDARDS</w:t>
      </w:r>
    </w:p>
    <w:p w14:paraId="5838423F" w14:textId="77777777" w:rsidR="005F4B54" w:rsidRDefault="002D19AD" w:rsidP="00B172A7">
      <w:pPr>
        <w:pStyle w:val="Level3"/>
        <w:widowControl w:val="0"/>
        <w:numPr>
          <w:ilvl w:val="0"/>
          <w:numId w:val="0"/>
        </w:numPr>
        <w:ind w:left="851"/>
      </w:pPr>
      <w:r w:rsidRPr="003F0F88">
        <w:t>The Supplier shall comply with those B</w:t>
      </w:r>
      <w:r w:rsidR="00DD3A91">
        <w:t xml:space="preserve">ritish </w:t>
      </w:r>
      <w:r w:rsidRPr="003F0F88">
        <w:t>S</w:t>
      </w:r>
      <w:r w:rsidR="00DD3A91">
        <w:t>tandards</w:t>
      </w:r>
      <w:r w:rsidRPr="003F0F88">
        <w:t xml:space="preserve"> or other standards relevant to the provision of the Services</w:t>
      </w:r>
      <w:r w:rsidR="00F3602B" w:rsidRPr="003F0F88">
        <w:t xml:space="preserve"> </w:t>
      </w:r>
      <w:r w:rsidR="003F0F88">
        <w:t xml:space="preserve">and </w:t>
      </w:r>
      <w:r w:rsidRPr="003F0F88">
        <w:t>any new hardware required for the delivery of the Services</w:t>
      </w:r>
      <w:r w:rsidR="00F3602B" w:rsidRPr="003F0F88">
        <w:t>.</w:t>
      </w:r>
    </w:p>
    <w:p w14:paraId="0152567D" w14:textId="227FDCF4" w:rsidR="007A6B61" w:rsidRPr="007A6B61" w:rsidRDefault="007A6B61" w:rsidP="00B172A7">
      <w:pPr>
        <w:pStyle w:val="Level1"/>
        <w:widowControl w:val="0"/>
        <w:rPr>
          <w:rStyle w:val="Level1asHeadingtext"/>
        </w:rPr>
      </w:pPr>
      <w:r w:rsidRPr="007A6B61">
        <w:rPr>
          <w:rStyle w:val="Level1asHeadingtext"/>
        </w:rPr>
        <w:t>Sub-Contractors</w:t>
      </w:r>
    </w:p>
    <w:p w14:paraId="4ECCA697" w14:textId="70202F8E" w:rsidR="007A6B61" w:rsidRDefault="007A6B61" w:rsidP="00B172A7">
      <w:pPr>
        <w:pStyle w:val="Body2"/>
        <w:widowControl w:val="0"/>
        <w:rPr>
          <w:noProof/>
        </w:rPr>
      </w:pPr>
      <w:r w:rsidRPr="004C1D6A">
        <w:rPr>
          <w:noProof/>
        </w:rPr>
        <w:t xml:space="preserve">The Supplier will ensure that all </w:t>
      </w:r>
      <w:r w:rsidR="00B172A7" w:rsidRPr="001D50EE">
        <w:t>Sub-contractors, Sub-processors</w:t>
      </w:r>
      <w:r w:rsidR="00935DD5">
        <w:t xml:space="preserve"> and</w:t>
      </w:r>
      <w:r w:rsidR="00B172A7" w:rsidRPr="001D50EE">
        <w:t xml:space="preserve"> supply-chain of the Supplier</w:t>
      </w:r>
      <w:r w:rsidR="00B172A7" w:rsidRPr="004C1D6A">
        <w:rPr>
          <w:noProof/>
        </w:rPr>
        <w:t xml:space="preserve"> </w:t>
      </w:r>
      <w:r w:rsidRPr="004C1D6A">
        <w:rPr>
          <w:noProof/>
        </w:rPr>
        <w:t>adhere to the Standards and policies set out in this Schedule</w:t>
      </w:r>
      <w:r>
        <w:rPr>
          <w:noProof/>
        </w:rPr>
        <w:t xml:space="preserve"> (Standards)</w:t>
      </w:r>
      <w:r w:rsidRPr="004C1D6A">
        <w:rPr>
          <w:noProof/>
        </w:rPr>
        <w:t>.</w:t>
      </w:r>
    </w:p>
    <w:p w14:paraId="1C1FDD01" w14:textId="77777777" w:rsidR="007A6B61" w:rsidRPr="003F0F88" w:rsidRDefault="007A6B61" w:rsidP="00B172A7">
      <w:pPr>
        <w:pStyle w:val="Level3"/>
        <w:widowControl w:val="0"/>
        <w:numPr>
          <w:ilvl w:val="0"/>
          <w:numId w:val="0"/>
        </w:numPr>
        <w:ind w:left="851"/>
      </w:pPr>
    </w:p>
    <w:sectPr w:rsidR="007A6B61" w:rsidRPr="003F0F88" w:rsidSect="00AE71BB">
      <w:headerReference w:type="even" r:id="rId34"/>
      <w:headerReference w:type="default" r:id="rId35"/>
      <w:footerReference w:type="even" r:id="rId36"/>
      <w:footerReference w:type="default" r:id="rId37"/>
      <w:headerReference w:type="first" r:id="rId38"/>
      <w:footerReference w:type="first" r:id="rId39"/>
      <w:pgSz w:w="11904" w:h="16843"/>
      <w:pgMar w:top="1418" w:right="1134" w:bottom="1418" w:left="1134" w:header="720" w:footer="720" w:gutter="0"/>
      <w:paperSrc w:first="261" w:other="26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C4BE4" w15:done="0"/>
  <w15:commentEx w15:paraId="3F90171C" w15:done="0"/>
  <w15:commentEx w15:paraId="6F3A1D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3117" w14:textId="77777777" w:rsidR="00C11F74" w:rsidRDefault="00C11F74" w:rsidP="00C11F74">
      <w:r>
        <w:separator/>
      </w:r>
    </w:p>
  </w:endnote>
  <w:endnote w:type="continuationSeparator" w:id="0">
    <w:p w14:paraId="0E2DB49E" w14:textId="77777777" w:rsidR="00C11F74" w:rsidRDefault="00C11F74" w:rsidP="00C1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2091" w14:textId="77777777" w:rsidR="00B92DBD" w:rsidRDefault="00B92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43E4" w14:textId="30CF6B4F" w:rsidR="00EF5BB0" w:rsidRPr="004D3114" w:rsidRDefault="007B0C1B" w:rsidP="007B0C1B">
    <w:pPr>
      <w:pStyle w:val="Footer"/>
    </w:pPr>
    <w:r>
      <w:rPr>
        <w:b/>
      </w:rPr>
      <w:t>DF AGREEMENT SCHEDULE 2.3 - STANDARDS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773A" w14:textId="77777777" w:rsidR="00B92DBD" w:rsidRDefault="00B92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CE1A1" w14:textId="77777777" w:rsidR="00C11F74" w:rsidRDefault="00C11F74" w:rsidP="00C11F74">
      <w:r>
        <w:separator/>
      </w:r>
    </w:p>
  </w:footnote>
  <w:footnote w:type="continuationSeparator" w:id="0">
    <w:p w14:paraId="2C8F8E3D" w14:textId="77777777" w:rsidR="00C11F74" w:rsidRDefault="00C11F74" w:rsidP="00C1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CA4F" w14:textId="77777777" w:rsidR="00B92DBD" w:rsidRDefault="00B92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90D8" w14:textId="77777777" w:rsidR="00EF5BB0" w:rsidRPr="00E66AC9" w:rsidRDefault="00EF5BB0" w:rsidP="00EF5BB0">
    <w:pPr>
      <w:pStyle w:val="MainHeading"/>
      <w:rPr>
        <w:sz w:val="16"/>
        <w:szCs w:val="16"/>
      </w:rPr>
    </w:pPr>
    <w:r w:rsidRPr="00E66AC9">
      <w:rPr>
        <w:sz w:val="16"/>
        <w:szCs w:val="16"/>
      </w:rPr>
      <w:t xml:space="preserve">OFFICIAL </w:t>
    </w:r>
    <w:r>
      <w:rPr>
        <w:sz w:val="16"/>
        <w:szCs w:val="16"/>
      </w:rPr>
      <w:t>SUBJECT TO CONTRACT</w:t>
    </w:r>
  </w:p>
  <w:p w14:paraId="2CC25B81" w14:textId="77777777" w:rsidR="00C11F74" w:rsidRPr="00334DDC" w:rsidRDefault="00C11F74" w:rsidP="00C11F74">
    <w:pPr>
      <w:pStyle w:val="Header"/>
      <w:jc w:val="center"/>
      <w:rPr>
        <w:b/>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449C" w14:textId="77777777" w:rsidR="00B92DBD" w:rsidRDefault="00B92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FBA8073A"/>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C0D6FED"/>
    <w:multiLevelType w:val="multilevel"/>
    <w:tmpl w:val="3E30326E"/>
    <w:lvl w:ilvl="0">
      <w:start w:val="1"/>
      <w:numFmt w:val="lowerLetter"/>
      <w:lvlText w:val="(%1)"/>
      <w:lvlJc w:val="left"/>
      <w:pPr>
        <w:tabs>
          <w:tab w:val="left" w:pos="720"/>
        </w:tabs>
      </w:pPr>
      <w:rPr>
        <w:rFonts w:ascii="Tahoma" w:eastAsia="Tahoma" w:hAnsi="Tahoma"/>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B76D9"/>
    <w:multiLevelType w:val="multilevel"/>
    <w:tmpl w:val="7E0AC2B6"/>
    <w:lvl w:ilvl="0">
      <w:start w:val="2"/>
      <w:numFmt w:val="lowerLetter"/>
      <w:lvlText w:val="(%1)"/>
      <w:lvlJc w:val="left"/>
      <w:pPr>
        <w:tabs>
          <w:tab w:val="left" w:pos="720"/>
        </w:tabs>
      </w:pPr>
      <w:rPr>
        <w:rFonts w:ascii="Tahoma" w:eastAsia="Tahoma" w:hAnsi="Tahoma"/>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nsid w:val="4C615AA4"/>
    <w:multiLevelType w:val="multilevel"/>
    <w:tmpl w:val="10D058B2"/>
    <w:lvl w:ilvl="0">
      <w:start w:val="1"/>
      <w:numFmt w:val="lowerLetter"/>
      <w:lvlText w:val="(%1)"/>
      <w:lvlJc w:val="left"/>
      <w:pPr>
        <w:tabs>
          <w:tab w:val="left" w:pos="720"/>
        </w:tabs>
      </w:pPr>
      <w:rPr>
        <w:rFonts w:ascii="Tahoma" w:eastAsia="Tahoma" w:hAnsi="Tahoma"/>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6"/>
  </w:num>
  <w:num w:numId="5">
    <w:abstractNumId w:val="1"/>
  </w:num>
  <w:num w:numId="6">
    <w:abstractNumId w:val="1"/>
  </w:num>
  <w:num w:numId="7">
    <w:abstractNumId w:val="1"/>
  </w:num>
  <w:num w:numId="8">
    <w:abstractNumId w:val="1"/>
  </w:num>
  <w:num w:numId="9">
    <w:abstractNumId w:val="8"/>
  </w:num>
  <w:num w:numId="10">
    <w:abstractNumId w:val="8"/>
  </w:num>
  <w:num w:numId="11">
    <w:abstractNumId w:val="8"/>
  </w:num>
  <w:num w:numId="12">
    <w:abstractNumId w:val="8"/>
  </w:num>
  <w:num w:numId="13">
    <w:abstractNumId w:val="8"/>
  </w:num>
  <w:num w:numId="14">
    <w:abstractNumId w:val="2"/>
  </w:num>
  <w:num w:numId="15">
    <w:abstractNumId w:val="2"/>
  </w:num>
  <w:num w:numId="16">
    <w:abstractNumId w:val="2"/>
  </w:num>
  <w:num w:numId="17">
    <w:abstractNumId w:val="2"/>
  </w:num>
  <w:num w:numId="18">
    <w:abstractNumId w:val="2"/>
  </w:num>
  <w:num w:numId="19">
    <w:abstractNumId w:val="2"/>
  </w:num>
  <w:num w:numId="20">
    <w:abstractNumId w:val="0"/>
  </w:num>
  <w:num w:numId="21">
    <w:abstractNumId w:val="6"/>
  </w:num>
  <w:num w:numId="22">
    <w:abstractNumId w:val="6"/>
  </w:num>
  <w:num w:numId="23">
    <w:abstractNumId w:val="3"/>
  </w:num>
  <w:num w:numId="24">
    <w:abstractNumId w:val="2"/>
  </w:num>
  <w:num w:numId="25">
    <w:abstractNumId w:val="2"/>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sent Masons">
    <w15:presenceInfo w15:providerId="None" w15:userId="Pinsent Mas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044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5F4B54"/>
    <w:rsid w:val="000034AC"/>
    <w:rsid w:val="000220B4"/>
    <w:rsid w:val="00027245"/>
    <w:rsid w:val="000315E3"/>
    <w:rsid w:val="000360CF"/>
    <w:rsid w:val="000477B6"/>
    <w:rsid w:val="00062F24"/>
    <w:rsid w:val="00084A77"/>
    <w:rsid w:val="000916A6"/>
    <w:rsid w:val="00094191"/>
    <w:rsid w:val="000B4E10"/>
    <w:rsid w:val="000E5337"/>
    <w:rsid w:val="000E7C1B"/>
    <w:rsid w:val="00103DD2"/>
    <w:rsid w:val="001201B1"/>
    <w:rsid w:val="00203E50"/>
    <w:rsid w:val="00225FED"/>
    <w:rsid w:val="002411BA"/>
    <w:rsid w:val="0027026E"/>
    <w:rsid w:val="002843FC"/>
    <w:rsid w:val="00284A78"/>
    <w:rsid w:val="002A6E77"/>
    <w:rsid w:val="002B0470"/>
    <w:rsid w:val="002B2E57"/>
    <w:rsid w:val="002D19AD"/>
    <w:rsid w:val="002E1BFC"/>
    <w:rsid w:val="002E2DD9"/>
    <w:rsid w:val="003008C8"/>
    <w:rsid w:val="00302536"/>
    <w:rsid w:val="00322366"/>
    <w:rsid w:val="00334DDC"/>
    <w:rsid w:val="00397768"/>
    <w:rsid w:val="003D50D0"/>
    <w:rsid w:val="003F0DD3"/>
    <w:rsid w:val="003F0F88"/>
    <w:rsid w:val="00413EF8"/>
    <w:rsid w:val="00433F8B"/>
    <w:rsid w:val="0043552E"/>
    <w:rsid w:val="00440182"/>
    <w:rsid w:val="004A5ADE"/>
    <w:rsid w:val="004B46E0"/>
    <w:rsid w:val="004D5DF4"/>
    <w:rsid w:val="004E33DA"/>
    <w:rsid w:val="00524FAF"/>
    <w:rsid w:val="0053263E"/>
    <w:rsid w:val="005417AB"/>
    <w:rsid w:val="00556219"/>
    <w:rsid w:val="005915C1"/>
    <w:rsid w:val="005C7B5C"/>
    <w:rsid w:val="005F4B54"/>
    <w:rsid w:val="006509C1"/>
    <w:rsid w:val="00685EAB"/>
    <w:rsid w:val="00734E1C"/>
    <w:rsid w:val="00767F8A"/>
    <w:rsid w:val="0077681C"/>
    <w:rsid w:val="00795628"/>
    <w:rsid w:val="007A3496"/>
    <w:rsid w:val="007A6B61"/>
    <w:rsid w:val="007B0C1B"/>
    <w:rsid w:val="007B7EB3"/>
    <w:rsid w:val="0081374B"/>
    <w:rsid w:val="0086332B"/>
    <w:rsid w:val="00895F9E"/>
    <w:rsid w:val="008B37D9"/>
    <w:rsid w:val="0091033E"/>
    <w:rsid w:val="00916072"/>
    <w:rsid w:val="00916C33"/>
    <w:rsid w:val="0093433A"/>
    <w:rsid w:val="00935DD5"/>
    <w:rsid w:val="009448AD"/>
    <w:rsid w:val="00951E1C"/>
    <w:rsid w:val="0095346D"/>
    <w:rsid w:val="00997A3F"/>
    <w:rsid w:val="009A50A1"/>
    <w:rsid w:val="00AA2CAB"/>
    <w:rsid w:val="00AB0E1C"/>
    <w:rsid w:val="00AD24DC"/>
    <w:rsid w:val="00AE71BB"/>
    <w:rsid w:val="00AF6CCC"/>
    <w:rsid w:val="00B172A7"/>
    <w:rsid w:val="00B36401"/>
    <w:rsid w:val="00B424DA"/>
    <w:rsid w:val="00B92DBD"/>
    <w:rsid w:val="00BB46A4"/>
    <w:rsid w:val="00BC21C2"/>
    <w:rsid w:val="00BD4C94"/>
    <w:rsid w:val="00BE1BBA"/>
    <w:rsid w:val="00C04E79"/>
    <w:rsid w:val="00C10342"/>
    <w:rsid w:val="00C11F74"/>
    <w:rsid w:val="00C12F4E"/>
    <w:rsid w:val="00C179B4"/>
    <w:rsid w:val="00C46866"/>
    <w:rsid w:val="00C75884"/>
    <w:rsid w:val="00C75B03"/>
    <w:rsid w:val="00C8716D"/>
    <w:rsid w:val="00C93CBE"/>
    <w:rsid w:val="00C972C2"/>
    <w:rsid w:val="00CF3190"/>
    <w:rsid w:val="00D04779"/>
    <w:rsid w:val="00D269F6"/>
    <w:rsid w:val="00D764C1"/>
    <w:rsid w:val="00D87120"/>
    <w:rsid w:val="00D90D27"/>
    <w:rsid w:val="00DA4497"/>
    <w:rsid w:val="00DD3A91"/>
    <w:rsid w:val="00DD46E9"/>
    <w:rsid w:val="00E13368"/>
    <w:rsid w:val="00E1725A"/>
    <w:rsid w:val="00E8564D"/>
    <w:rsid w:val="00E94A24"/>
    <w:rsid w:val="00E9614F"/>
    <w:rsid w:val="00EC3AD9"/>
    <w:rsid w:val="00ED40FC"/>
    <w:rsid w:val="00EE633A"/>
    <w:rsid w:val="00EF5BB0"/>
    <w:rsid w:val="00F3602B"/>
    <w:rsid w:val="00F373F8"/>
    <w:rsid w:val="00F429C5"/>
    <w:rsid w:val="00F472CC"/>
    <w:rsid w:val="00F56D30"/>
    <w:rsid w:val="00F649C1"/>
    <w:rsid w:val="00F73443"/>
    <w:rsid w:val="00FA37BB"/>
    <w:rsid w:val="00FC0369"/>
    <w:rsid w:val="00FD2580"/>
    <w:rsid w:val="00FE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45B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74"/>
    <w:pPr>
      <w:adjustRightInd w:val="0"/>
      <w:jc w:val="both"/>
    </w:pPr>
    <w:rPr>
      <w:rFonts w:ascii="Arial" w:eastAsia="Arial"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11F74"/>
    <w:pPr>
      <w:tabs>
        <w:tab w:val="right" w:pos="8500"/>
      </w:tabs>
      <w:adjustRightInd/>
      <w:spacing w:after="240"/>
      <w:ind w:left="851" w:right="567" w:hanging="851"/>
    </w:pPr>
    <w:rPr>
      <w:rFonts w:eastAsia="Times New Roman"/>
      <w:caps/>
    </w:rPr>
  </w:style>
  <w:style w:type="paragraph" w:styleId="Header">
    <w:name w:val="header"/>
    <w:basedOn w:val="Normal"/>
    <w:link w:val="HeaderChar"/>
    <w:rsid w:val="00C11F74"/>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11F74"/>
    <w:rPr>
      <w:rFonts w:ascii="Arial" w:eastAsia="Times New Roman" w:hAnsi="Arial" w:cs="Arial"/>
      <w:sz w:val="16"/>
      <w:szCs w:val="20"/>
      <w:lang w:val="en-GB" w:eastAsia="en-GB"/>
    </w:rPr>
  </w:style>
  <w:style w:type="paragraph" w:styleId="Footer">
    <w:name w:val="footer"/>
    <w:basedOn w:val="Normal"/>
    <w:link w:val="FooterChar"/>
    <w:uiPriority w:val="99"/>
    <w:rsid w:val="00C11F74"/>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C11F74"/>
    <w:rPr>
      <w:rFonts w:ascii="Arial" w:eastAsia="Times New Roman" w:hAnsi="Arial" w:cs="Arial"/>
      <w:sz w:val="16"/>
      <w:szCs w:val="20"/>
      <w:lang w:val="en-GB" w:eastAsia="en-GB"/>
    </w:rPr>
  </w:style>
  <w:style w:type="paragraph" w:customStyle="1" w:styleId="Body">
    <w:name w:val="Body"/>
    <w:basedOn w:val="Normal"/>
    <w:link w:val="BodyChar"/>
    <w:rsid w:val="00C11F74"/>
    <w:pPr>
      <w:spacing w:after="240"/>
    </w:pPr>
  </w:style>
  <w:style w:type="paragraph" w:customStyle="1" w:styleId="Appendix">
    <w:name w:val="Appendix #"/>
    <w:basedOn w:val="Body"/>
    <w:next w:val="Normal"/>
    <w:uiPriority w:val="99"/>
    <w:rsid w:val="00C11F74"/>
    <w:pPr>
      <w:keepNext/>
      <w:keepLines/>
      <w:numPr>
        <w:ilvl w:val="1"/>
        <w:numId w:val="22"/>
      </w:numPr>
      <w:jc w:val="center"/>
    </w:pPr>
    <w:rPr>
      <w:b/>
      <w:bCs/>
    </w:rPr>
  </w:style>
  <w:style w:type="paragraph" w:styleId="BalloonText">
    <w:name w:val="Balloon Text"/>
    <w:basedOn w:val="Normal"/>
    <w:link w:val="BalloonTextChar"/>
    <w:uiPriority w:val="99"/>
    <w:semiHidden/>
    <w:unhideWhenUsed/>
    <w:rsid w:val="00C11F74"/>
    <w:rPr>
      <w:rFonts w:ascii="Tahoma" w:hAnsi="Tahoma" w:cs="Tahoma"/>
      <w:sz w:val="16"/>
      <w:szCs w:val="16"/>
    </w:rPr>
  </w:style>
  <w:style w:type="character" w:customStyle="1" w:styleId="BalloonTextChar">
    <w:name w:val="Balloon Text Char"/>
    <w:basedOn w:val="DefaultParagraphFont"/>
    <w:link w:val="BalloonText"/>
    <w:uiPriority w:val="99"/>
    <w:semiHidden/>
    <w:rsid w:val="00C11F74"/>
    <w:rPr>
      <w:rFonts w:ascii="Tahoma" w:eastAsia="Arial" w:hAnsi="Tahoma" w:cs="Tahoma"/>
      <w:sz w:val="16"/>
      <w:szCs w:val="16"/>
      <w:lang w:val="en-GB" w:eastAsia="en-GB"/>
    </w:rPr>
  </w:style>
  <w:style w:type="paragraph" w:customStyle="1" w:styleId="Body1">
    <w:name w:val="Body 1"/>
    <w:basedOn w:val="Body"/>
    <w:uiPriority w:val="99"/>
    <w:rsid w:val="00C11F74"/>
    <w:pPr>
      <w:ind w:left="851"/>
    </w:pPr>
  </w:style>
  <w:style w:type="paragraph" w:customStyle="1" w:styleId="Body2">
    <w:name w:val="Body 2"/>
    <w:basedOn w:val="Body"/>
    <w:uiPriority w:val="99"/>
    <w:rsid w:val="00C11F74"/>
    <w:pPr>
      <w:ind w:left="851"/>
    </w:pPr>
  </w:style>
  <w:style w:type="paragraph" w:customStyle="1" w:styleId="Body3">
    <w:name w:val="Body 3"/>
    <w:basedOn w:val="Body"/>
    <w:uiPriority w:val="99"/>
    <w:rsid w:val="00C11F74"/>
    <w:pPr>
      <w:ind w:left="1702"/>
    </w:pPr>
  </w:style>
  <w:style w:type="paragraph" w:customStyle="1" w:styleId="Body4">
    <w:name w:val="Body 4"/>
    <w:basedOn w:val="Body"/>
    <w:uiPriority w:val="99"/>
    <w:rsid w:val="00C11F74"/>
    <w:pPr>
      <w:ind w:left="2553"/>
    </w:pPr>
  </w:style>
  <w:style w:type="paragraph" w:customStyle="1" w:styleId="Body5">
    <w:name w:val="Body 5"/>
    <w:basedOn w:val="Body"/>
    <w:uiPriority w:val="99"/>
    <w:rsid w:val="00C11F74"/>
    <w:pPr>
      <w:ind w:left="3404"/>
    </w:pPr>
  </w:style>
  <w:style w:type="paragraph" w:customStyle="1" w:styleId="Body6">
    <w:name w:val="Body 6"/>
    <w:basedOn w:val="Body"/>
    <w:uiPriority w:val="99"/>
    <w:rsid w:val="00C11F74"/>
    <w:pPr>
      <w:ind w:left="4255"/>
    </w:pPr>
  </w:style>
  <w:style w:type="paragraph" w:customStyle="1" w:styleId="Bullet1">
    <w:name w:val="Bullet 1"/>
    <w:basedOn w:val="Body"/>
    <w:uiPriority w:val="99"/>
    <w:rsid w:val="00C11F74"/>
    <w:pPr>
      <w:numPr>
        <w:numId w:val="8"/>
      </w:numPr>
      <w:outlineLvl w:val="0"/>
    </w:pPr>
  </w:style>
  <w:style w:type="paragraph" w:customStyle="1" w:styleId="Bullet2">
    <w:name w:val="Bullet 2"/>
    <w:basedOn w:val="Body"/>
    <w:uiPriority w:val="99"/>
    <w:rsid w:val="00C11F74"/>
    <w:pPr>
      <w:numPr>
        <w:ilvl w:val="1"/>
        <w:numId w:val="8"/>
      </w:numPr>
      <w:outlineLvl w:val="1"/>
    </w:pPr>
  </w:style>
  <w:style w:type="paragraph" w:customStyle="1" w:styleId="Bullet3">
    <w:name w:val="Bullet 3"/>
    <w:basedOn w:val="Body"/>
    <w:uiPriority w:val="99"/>
    <w:rsid w:val="00C11F74"/>
    <w:pPr>
      <w:numPr>
        <w:ilvl w:val="2"/>
        <w:numId w:val="8"/>
      </w:numPr>
      <w:outlineLvl w:val="2"/>
    </w:pPr>
  </w:style>
  <w:style w:type="paragraph" w:customStyle="1" w:styleId="Bullet4">
    <w:name w:val="Bullet 4"/>
    <w:basedOn w:val="Body"/>
    <w:uiPriority w:val="99"/>
    <w:rsid w:val="00C11F74"/>
    <w:pPr>
      <w:numPr>
        <w:ilvl w:val="3"/>
        <w:numId w:val="8"/>
      </w:numPr>
      <w:outlineLvl w:val="3"/>
    </w:pPr>
  </w:style>
  <w:style w:type="paragraph" w:customStyle="1" w:styleId="Defs">
    <w:name w:val="Defs"/>
    <w:basedOn w:val="Normal"/>
    <w:next w:val="Normal"/>
    <w:qFormat/>
    <w:rsid w:val="00C11F74"/>
    <w:pPr>
      <w:numPr>
        <w:numId w:val="13"/>
      </w:numPr>
      <w:spacing w:after="240"/>
    </w:pPr>
    <w:rPr>
      <w:lang w:val="en-US"/>
    </w:rPr>
  </w:style>
  <w:style w:type="paragraph" w:customStyle="1" w:styleId="Defs1">
    <w:name w:val="Defs 1"/>
    <w:basedOn w:val="Defs"/>
    <w:next w:val="Normal"/>
    <w:qFormat/>
    <w:rsid w:val="00C11F74"/>
    <w:pPr>
      <w:numPr>
        <w:ilvl w:val="1"/>
      </w:numPr>
    </w:pPr>
  </w:style>
  <w:style w:type="paragraph" w:customStyle="1" w:styleId="Defs2">
    <w:name w:val="Defs 2"/>
    <w:basedOn w:val="Defs1"/>
    <w:next w:val="Normal"/>
    <w:qFormat/>
    <w:rsid w:val="00C11F74"/>
    <w:pPr>
      <w:numPr>
        <w:ilvl w:val="2"/>
      </w:numPr>
    </w:pPr>
  </w:style>
  <w:style w:type="paragraph" w:customStyle="1" w:styleId="Defs3">
    <w:name w:val="Defs 3"/>
    <w:basedOn w:val="Defs2"/>
    <w:next w:val="Defs"/>
    <w:qFormat/>
    <w:rsid w:val="00C11F74"/>
    <w:pPr>
      <w:numPr>
        <w:ilvl w:val="3"/>
      </w:numPr>
    </w:pPr>
  </w:style>
  <w:style w:type="paragraph" w:customStyle="1" w:styleId="Defs4">
    <w:name w:val="Defs 4"/>
    <w:basedOn w:val="Defs3"/>
    <w:qFormat/>
    <w:rsid w:val="00C11F74"/>
    <w:pPr>
      <w:numPr>
        <w:ilvl w:val="4"/>
      </w:numPr>
    </w:pPr>
  </w:style>
  <w:style w:type="character" w:styleId="EndnoteReference">
    <w:name w:val="endnote reference"/>
    <w:basedOn w:val="DefaultParagraphFont"/>
    <w:semiHidden/>
    <w:rsid w:val="00C11F74"/>
    <w:rPr>
      <w:vertAlign w:val="superscript"/>
    </w:rPr>
  </w:style>
  <w:style w:type="paragraph" w:styleId="EndnoteText">
    <w:name w:val="endnote text"/>
    <w:basedOn w:val="Normal"/>
    <w:link w:val="EndnoteTextChar"/>
    <w:semiHidden/>
    <w:rsid w:val="00C11F74"/>
    <w:pPr>
      <w:adjustRightInd/>
    </w:pPr>
    <w:rPr>
      <w:rFonts w:eastAsia="Times New Roman"/>
      <w:sz w:val="16"/>
    </w:rPr>
  </w:style>
  <w:style w:type="character" w:customStyle="1" w:styleId="EndnoteTextChar">
    <w:name w:val="Endnote Text Char"/>
    <w:basedOn w:val="DefaultParagraphFont"/>
    <w:link w:val="EndnoteText"/>
    <w:semiHidden/>
    <w:rsid w:val="00C11F74"/>
    <w:rPr>
      <w:rFonts w:ascii="Arial" w:eastAsia="Times New Roman" w:hAnsi="Arial" w:cs="Arial"/>
      <w:sz w:val="16"/>
      <w:szCs w:val="20"/>
      <w:lang w:val="en-GB" w:eastAsia="en-GB"/>
    </w:rPr>
  </w:style>
  <w:style w:type="character" w:styleId="FollowedHyperlink">
    <w:name w:val="FollowedHyperlink"/>
    <w:basedOn w:val="DefaultParagraphFont"/>
    <w:uiPriority w:val="99"/>
    <w:semiHidden/>
    <w:unhideWhenUsed/>
    <w:rsid w:val="00C11F74"/>
    <w:rPr>
      <w:color w:val="800080" w:themeColor="followedHyperlink"/>
      <w:u w:val="single"/>
    </w:rPr>
  </w:style>
  <w:style w:type="character" w:styleId="FootnoteReference">
    <w:name w:val="footnote reference"/>
    <w:basedOn w:val="DefaultParagraphFont"/>
    <w:semiHidden/>
    <w:rsid w:val="00C11F74"/>
    <w:rPr>
      <w:vertAlign w:val="superscript"/>
    </w:rPr>
  </w:style>
  <w:style w:type="paragraph" w:styleId="FootnoteText">
    <w:name w:val="footnote text"/>
    <w:basedOn w:val="Normal"/>
    <w:link w:val="FootnoteTextChar"/>
    <w:semiHidden/>
    <w:rsid w:val="00C11F74"/>
    <w:pPr>
      <w:adjustRightInd/>
    </w:pPr>
    <w:rPr>
      <w:rFonts w:eastAsia="Times New Roman"/>
      <w:sz w:val="16"/>
    </w:rPr>
  </w:style>
  <w:style w:type="character" w:customStyle="1" w:styleId="FootnoteTextChar">
    <w:name w:val="Footnote Text Char"/>
    <w:basedOn w:val="DefaultParagraphFont"/>
    <w:link w:val="FootnoteText"/>
    <w:semiHidden/>
    <w:rsid w:val="00C11F74"/>
    <w:rPr>
      <w:rFonts w:ascii="Arial" w:eastAsia="Times New Roman" w:hAnsi="Arial" w:cs="Arial"/>
      <w:sz w:val="16"/>
      <w:szCs w:val="20"/>
      <w:lang w:val="en-GB" w:eastAsia="en-GB"/>
    </w:rPr>
  </w:style>
  <w:style w:type="character" w:styleId="Hyperlink">
    <w:name w:val="Hyperlink"/>
    <w:basedOn w:val="DefaultParagraphFont"/>
    <w:uiPriority w:val="99"/>
    <w:unhideWhenUsed/>
    <w:rsid w:val="00C11F74"/>
    <w:rPr>
      <w:color w:val="0000FF"/>
      <w:u w:val="single"/>
    </w:rPr>
  </w:style>
  <w:style w:type="paragraph" w:customStyle="1" w:styleId="Level1">
    <w:name w:val="Level 1"/>
    <w:basedOn w:val="Body1"/>
    <w:uiPriority w:val="99"/>
    <w:rsid w:val="00C11F74"/>
    <w:pPr>
      <w:numPr>
        <w:numId w:val="19"/>
      </w:numPr>
      <w:outlineLvl w:val="0"/>
    </w:pPr>
  </w:style>
  <w:style w:type="character" w:customStyle="1" w:styleId="Level1asHeadingtext">
    <w:name w:val="Level 1 as Heading (text)"/>
    <w:basedOn w:val="DefaultParagraphFont"/>
    <w:uiPriority w:val="99"/>
    <w:rsid w:val="00C11F74"/>
    <w:rPr>
      <w:b/>
      <w:bCs/>
      <w:caps/>
    </w:rPr>
  </w:style>
  <w:style w:type="paragraph" w:customStyle="1" w:styleId="Level2">
    <w:name w:val="Level 2"/>
    <w:basedOn w:val="Body2"/>
    <w:uiPriority w:val="99"/>
    <w:rsid w:val="00C11F74"/>
    <w:pPr>
      <w:numPr>
        <w:ilvl w:val="1"/>
        <w:numId w:val="19"/>
      </w:numPr>
      <w:outlineLvl w:val="1"/>
    </w:pPr>
  </w:style>
  <w:style w:type="character" w:customStyle="1" w:styleId="Level2asHeadingtext">
    <w:name w:val="Level 2 as Heading (text)"/>
    <w:basedOn w:val="DefaultParagraphFont"/>
    <w:uiPriority w:val="99"/>
    <w:rsid w:val="00C11F74"/>
    <w:rPr>
      <w:b/>
      <w:bCs/>
    </w:rPr>
  </w:style>
  <w:style w:type="paragraph" w:customStyle="1" w:styleId="Level3">
    <w:name w:val="Level 3"/>
    <w:basedOn w:val="Body3"/>
    <w:uiPriority w:val="99"/>
    <w:rsid w:val="00C11F74"/>
    <w:pPr>
      <w:numPr>
        <w:ilvl w:val="2"/>
        <w:numId w:val="19"/>
      </w:numPr>
      <w:outlineLvl w:val="2"/>
    </w:pPr>
  </w:style>
  <w:style w:type="character" w:customStyle="1" w:styleId="Level3asHeadingtext">
    <w:name w:val="Level 3 as Heading (text)"/>
    <w:basedOn w:val="DefaultParagraphFont"/>
    <w:uiPriority w:val="99"/>
    <w:rsid w:val="00C11F74"/>
    <w:rPr>
      <w:b/>
      <w:bCs/>
    </w:rPr>
  </w:style>
  <w:style w:type="paragraph" w:customStyle="1" w:styleId="Level4">
    <w:name w:val="Level 4"/>
    <w:basedOn w:val="Body4"/>
    <w:uiPriority w:val="99"/>
    <w:rsid w:val="00C11F74"/>
    <w:pPr>
      <w:numPr>
        <w:ilvl w:val="3"/>
        <w:numId w:val="19"/>
      </w:numPr>
      <w:outlineLvl w:val="3"/>
    </w:pPr>
  </w:style>
  <w:style w:type="paragraph" w:customStyle="1" w:styleId="Level5">
    <w:name w:val="Level 5"/>
    <w:basedOn w:val="Body5"/>
    <w:uiPriority w:val="99"/>
    <w:rsid w:val="00C11F74"/>
    <w:pPr>
      <w:numPr>
        <w:ilvl w:val="4"/>
        <w:numId w:val="19"/>
      </w:numPr>
      <w:outlineLvl w:val="4"/>
    </w:pPr>
  </w:style>
  <w:style w:type="paragraph" w:customStyle="1" w:styleId="Level6">
    <w:name w:val="Level 6"/>
    <w:basedOn w:val="Body6"/>
    <w:uiPriority w:val="99"/>
    <w:rsid w:val="00C11F74"/>
    <w:pPr>
      <w:numPr>
        <w:ilvl w:val="5"/>
        <w:numId w:val="19"/>
      </w:numPr>
      <w:outlineLvl w:val="5"/>
    </w:pPr>
  </w:style>
  <w:style w:type="paragraph" w:customStyle="1" w:styleId="MainHeading">
    <w:name w:val="Main Heading"/>
    <w:basedOn w:val="Body"/>
    <w:uiPriority w:val="99"/>
    <w:rsid w:val="00C11F74"/>
    <w:pPr>
      <w:keepNext/>
      <w:keepLines/>
      <w:numPr>
        <w:numId w:val="20"/>
      </w:numPr>
      <w:jc w:val="center"/>
      <w:outlineLvl w:val="0"/>
    </w:pPr>
    <w:rPr>
      <w:b/>
      <w:bCs/>
      <w:caps/>
      <w:sz w:val="24"/>
      <w:szCs w:val="24"/>
    </w:rPr>
  </w:style>
  <w:style w:type="character" w:styleId="PageNumber">
    <w:name w:val="page number"/>
    <w:basedOn w:val="DefaultParagraphFont"/>
    <w:uiPriority w:val="99"/>
    <w:semiHidden/>
    <w:rsid w:val="00C11F74"/>
    <w:rPr>
      <w:rFonts w:ascii="Arial" w:hAnsi="Arial"/>
      <w:sz w:val="22"/>
    </w:rPr>
  </w:style>
  <w:style w:type="paragraph" w:customStyle="1" w:styleId="Part">
    <w:name w:val="Part #"/>
    <w:basedOn w:val="Body"/>
    <w:next w:val="Normal"/>
    <w:uiPriority w:val="99"/>
    <w:rsid w:val="00C11F74"/>
    <w:pPr>
      <w:keepNext/>
      <w:keepLines/>
      <w:numPr>
        <w:ilvl w:val="2"/>
        <w:numId w:val="22"/>
      </w:numPr>
      <w:jc w:val="center"/>
    </w:pPr>
  </w:style>
  <w:style w:type="paragraph" w:customStyle="1" w:styleId="Schedule">
    <w:name w:val="Schedule #"/>
    <w:basedOn w:val="Body"/>
    <w:next w:val="Normal"/>
    <w:uiPriority w:val="99"/>
    <w:rsid w:val="00C11F74"/>
    <w:pPr>
      <w:keepNext/>
      <w:keepLines/>
      <w:numPr>
        <w:numId w:val="22"/>
      </w:numPr>
      <w:jc w:val="center"/>
    </w:pPr>
    <w:rPr>
      <w:b/>
      <w:bCs/>
    </w:rPr>
  </w:style>
  <w:style w:type="paragraph" w:customStyle="1" w:styleId="SubHeading">
    <w:name w:val="Sub Heading"/>
    <w:basedOn w:val="Body"/>
    <w:next w:val="Body"/>
    <w:uiPriority w:val="99"/>
    <w:rsid w:val="00C11F74"/>
    <w:pPr>
      <w:keepNext/>
      <w:keepLines/>
      <w:numPr>
        <w:numId w:val="23"/>
      </w:numPr>
      <w:jc w:val="center"/>
    </w:pPr>
    <w:rPr>
      <w:b/>
      <w:bCs/>
      <w:caps/>
    </w:rPr>
  </w:style>
  <w:style w:type="paragraph" w:styleId="TOC2">
    <w:name w:val="toc 2"/>
    <w:basedOn w:val="TOC1"/>
    <w:next w:val="Normal"/>
    <w:rsid w:val="00C11F74"/>
    <w:pPr>
      <w:ind w:left="1702"/>
    </w:pPr>
  </w:style>
  <w:style w:type="paragraph" w:styleId="TOC3">
    <w:name w:val="toc 3"/>
    <w:basedOn w:val="TOC1"/>
    <w:next w:val="Normal"/>
    <w:rsid w:val="00C11F74"/>
    <w:pPr>
      <w:ind w:left="2552"/>
    </w:pPr>
  </w:style>
  <w:style w:type="paragraph" w:styleId="TOC4">
    <w:name w:val="toc 4"/>
    <w:basedOn w:val="TOC1"/>
    <w:next w:val="Normal"/>
    <w:uiPriority w:val="39"/>
    <w:rsid w:val="00C11F74"/>
    <w:pPr>
      <w:ind w:left="0" w:firstLine="0"/>
    </w:pPr>
  </w:style>
  <w:style w:type="paragraph" w:styleId="TOC5">
    <w:name w:val="toc 5"/>
    <w:basedOn w:val="TOC1"/>
    <w:next w:val="Normal"/>
    <w:rsid w:val="00C11F74"/>
    <w:pPr>
      <w:ind w:firstLine="0"/>
    </w:pPr>
  </w:style>
  <w:style w:type="paragraph" w:styleId="TOC6">
    <w:name w:val="toc 6"/>
    <w:basedOn w:val="TOC1"/>
    <w:next w:val="Normal"/>
    <w:rsid w:val="00C11F74"/>
    <w:pPr>
      <w:ind w:left="1701" w:firstLine="0"/>
    </w:pPr>
  </w:style>
  <w:style w:type="table" w:styleId="TableGrid">
    <w:name w:val="Table Grid"/>
    <w:basedOn w:val="TableNormal"/>
    <w:uiPriority w:val="59"/>
    <w:rsid w:val="00F5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locked/>
    <w:rsid w:val="00103DD2"/>
    <w:rPr>
      <w:rFonts w:ascii="Arial" w:eastAsia="Arial" w:hAnsi="Arial" w:cs="Arial"/>
      <w:sz w:val="20"/>
      <w:szCs w:val="20"/>
      <w:lang w:val="en-GB" w:eastAsia="en-GB"/>
    </w:rPr>
  </w:style>
  <w:style w:type="character" w:styleId="CommentReference">
    <w:name w:val="annotation reference"/>
    <w:basedOn w:val="DefaultParagraphFont"/>
    <w:uiPriority w:val="99"/>
    <w:semiHidden/>
    <w:unhideWhenUsed/>
    <w:rsid w:val="004E33DA"/>
    <w:rPr>
      <w:sz w:val="16"/>
      <w:szCs w:val="16"/>
    </w:rPr>
  </w:style>
  <w:style w:type="paragraph" w:styleId="CommentText">
    <w:name w:val="annotation text"/>
    <w:basedOn w:val="Normal"/>
    <w:link w:val="CommentTextChar"/>
    <w:uiPriority w:val="99"/>
    <w:semiHidden/>
    <w:unhideWhenUsed/>
    <w:rsid w:val="004E33DA"/>
  </w:style>
  <w:style w:type="character" w:customStyle="1" w:styleId="CommentTextChar">
    <w:name w:val="Comment Text Char"/>
    <w:basedOn w:val="DefaultParagraphFont"/>
    <w:link w:val="CommentText"/>
    <w:uiPriority w:val="99"/>
    <w:semiHidden/>
    <w:rsid w:val="004E33DA"/>
    <w:rPr>
      <w:rFonts w:ascii="Arial" w:eastAsia="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4E33DA"/>
    <w:rPr>
      <w:b/>
      <w:bCs/>
    </w:rPr>
  </w:style>
  <w:style w:type="character" w:customStyle="1" w:styleId="CommentSubjectChar">
    <w:name w:val="Comment Subject Char"/>
    <w:basedOn w:val="CommentTextChar"/>
    <w:link w:val="CommentSubject"/>
    <w:uiPriority w:val="99"/>
    <w:semiHidden/>
    <w:rsid w:val="004E33DA"/>
    <w:rPr>
      <w:rFonts w:ascii="Arial" w:eastAsia="Arial" w:hAnsi="Arial" w:cs="Arial"/>
      <w:b/>
      <w:bCs/>
      <w:sz w:val="20"/>
      <w:szCs w:val="20"/>
      <w:lang w:val="en-GB" w:eastAsia="en-GB"/>
    </w:rPr>
  </w:style>
  <w:style w:type="paragraph" w:styleId="Revision">
    <w:name w:val="Revision"/>
    <w:hidden/>
    <w:uiPriority w:val="99"/>
    <w:semiHidden/>
    <w:rsid w:val="004E33DA"/>
    <w:rPr>
      <w:rFonts w:ascii="Arial" w:eastAsia="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74"/>
    <w:pPr>
      <w:adjustRightInd w:val="0"/>
      <w:jc w:val="both"/>
    </w:pPr>
    <w:rPr>
      <w:rFonts w:ascii="Arial" w:eastAsia="Arial"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11F74"/>
    <w:pPr>
      <w:tabs>
        <w:tab w:val="right" w:pos="8500"/>
      </w:tabs>
      <w:adjustRightInd/>
      <w:spacing w:after="240"/>
      <w:ind w:left="851" w:right="567" w:hanging="851"/>
    </w:pPr>
    <w:rPr>
      <w:rFonts w:eastAsia="Times New Roman"/>
      <w:caps/>
    </w:rPr>
  </w:style>
  <w:style w:type="paragraph" w:styleId="Header">
    <w:name w:val="header"/>
    <w:basedOn w:val="Normal"/>
    <w:link w:val="HeaderChar"/>
    <w:rsid w:val="00C11F74"/>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11F74"/>
    <w:rPr>
      <w:rFonts w:ascii="Arial" w:eastAsia="Times New Roman" w:hAnsi="Arial" w:cs="Arial"/>
      <w:sz w:val="16"/>
      <w:szCs w:val="20"/>
      <w:lang w:val="en-GB" w:eastAsia="en-GB"/>
    </w:rPr>
  </w:style>
  <w:style w:type="paragraph" w:styleId="Footer">
    <w:name w:val="footer"/>
    <w:basedOn w:val="Normal"/>
    <w:link w:val="FooterChar"/>
    <w:uiPriority w:val="99"/>
    <w:rsid w:val="00C11F74"/>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C11F74"/>
    <w:rPr>
      <w:rFonts w:ascii="Arial" w:eastAsia="Times New Roman" w:hAnsi="Arial" w:cs="Arial"/>
      <w:sz w:val="16"/>
      <w:szCs w:val="20"/>
      <w:lang w:val="en-GB" w:eastAsia="en-GB"/>
    </w:rPr>
  </w:style>
  <w:style w:type="paragraph" w:customStyle="1" w:styleId="Body">
    <w:name w:val="Body"/>
    <w:basedOn w:val="Normal"/>
    <w:link w:val="BodyChar"/>
    <w:rsid w:val="00C11F74"/>
    <w:pPr>
      <w:spacing w:after="240"/>
    </w:pPr>
  </w:style>
  <w:style w:type="paragraph" w:customStyle="1" w:styleId="Appendix">
    <w:name w:val="Appendix #"/>
    <w:basedOn w:val="Body"/>
    <w:next w:val="Normal"/>
    <w:uiPriority w:val="99"/>
    <w:rsid w:val="00C11F74"/>
    <w:pPr>
      <w:keepNext/>
      <w:keepLines/>
      <w:numPr>
        <w:ilvl w:val="1"/>
        <w:numId w:val="22"/>
      </w:numPr>
      <w:jc w:val="center"/>
    </w:pPr>
    <w:rPr>
      <w:b/>
      <w:bCs/>
    </w:rPr>
  </w:style>
  <w:style w:type="paragraph" w:styleId="BalloonText">
    <w:name w:val="Balloon Text"/>
    <w:basedOn w:val="Normal"/>
    <w:link w:val="BalloonTextChar"/>
    <w:uiPriority w:val="99"/>
    <w:semiHidden/>
    <w:unhideWhenUsed/>
    <w:rsid w:val="00C11F74"/>
    <w:rPr>
      <w:rFonts w:ascii="Tahoma" w:hAnsi="Tahoma" w:cs="Tahoma"/>
      <w:sz w:val="16"/>
      <w:szCs w:val="16"/>
    </w:rPr>
  </w:style>
  <w:style w:type="character" w:customStyle="1" w:styleId="BalloonTextChar">
    <w:name w:val="Balloon Text Char"/>
    <w:basedOn w:val="DefaultParagraphFont"/>
    <w:link w:val="BalloonText"/>
    <w:uiPriority w:val="99"/>
    <w:semiHidden/>
    <w:rsid w:val="00C11F74"/>
    <w:rPr>
      <w:rFonts w:ascii="Tahoma" w:eastAsia="Arial" w:hAnsi="Tahoma" w:cs="Tahoma"/>
      <w:sz w:val="16"/>
      <w:szCs w:val="16"/>
      <w:lang w:val="en-GB" w:eastAsia="en-GB"/>
    </w:rPr>
  </w:style>
  <w:style w:type="paragraph" w:customStyle="1" w:styleId="Body1">
    <w:name w:val="Body 1"/>
    <w:basedOn w:val="Body"/>
    <w:uiPriority w:val="99"/>
    <w:rsid w:val="00C11F74"/>
    <w:pPr>
      <w:ind w:left="851"/>
    </w:pPr>
  </w:style>
  <w:style w:type="paragraph" w:customStyle="1" w:styleId="Body2">
    <w:name w:val="Body 2"/>
    <w:basedOn w:val="Body"/>
    <w:uiPriority w:val="99"/>
    <w:rsid w:val="00C11F74"/>
    <w:pPr>
      <w:ind w:left="851"/>
    </w:pPr>
  </w:style>
  <w:style w:type="paragraph" w:customStyle="1" w:styleId="Body3">
    <w:name w:val="Body 3"/>
    <w:basedOn w:val="Body"/>
    <w:uiPriority w:val="99"/>
    <w:rsid w:val="00C11F74"/>
    <w:pPr>
      <w:ind w:left="1702"/>
    </w:pPr>
  </w:style>
  <w:style w:type="paragraph" w:customStyle="1" w:styleId="Body4">
    <w:name w:val="Body 4"/>
    <w:basedOn w:val="Body"/>
    <w:uiPriority w:val="99"/>
    <w:rsid w:val="00C11F74"/>
    <w:pPr>
      <w:ind w:left="2553"/>
    </w:pPr>
  </w:style>
  <w:style w:type="paragraph" w:customStyle="1" w:styleId="Body5">
    <w:name w:val="Body 5"/>
    <w:basedOn w:val="Body"/>
    <w:uiPriority w:val="99"/>
    <w:rsid w:val="00C11F74"/>
    <w:pPr>
      <w:ind w:left="3404"/>
    </w:pPr>
  </w:style>
  <w:style w:type="paragraph" w:customStyle="1" w:styleId="Body6">
    <w:name w:val="Body 6"/>
    <w:basedOn w:val="Body"/>
    <w:uiPriority w:val="99"/>
    <w:rsid w:val="00C11F74"/>
    <w:pPr>
      <w:ind w:left="4255"/>
    </w:pPr>
  </w:style>
  <w:style w:type="paragraph" w:customStyle="1" w:styleId="Bullet1">
    <w:name w:val="Bullet 1"/>
    <w:basedOn w:val="Body"/>
    <w:uiPriority w:val="99"/>
    <w:rsid w:val="00C11F74"/>
    <w:pPr>
      <w:numPr>
        <w:numId w:val="8"/>
      </w:numPr>
      <w:outlineLvl w:val="0"/>
    </w:pPr>
  </w:style>
  <w:style w:type="paragraph" w:customStyle="1" w:styleId="Bullet2">
    <w:name w:val="Bullet 2"/>
    <w:basedOn w:val="Body"/>
    <w:uiPriority w:val="99"/>
    <w:rsid w:val="00C11F74"/>
    <w:pPr>
      <w:numPr>
        <w:ilvl w:val="1"/>
        <w:numId w:val="8"/>
      </w:numPr>
      <w:outlineLvl w:val="1"/>
    </w:pPr>
  </w:style>
  <w:style w:type="paragraph" w:customStyle="1" w:styleId="Bullet3">
    <w:name w:val="Bullet 3"/>
    <w:basedOn w:val="Body"/>
    <w:uiPriority w:val="99"/>
    <w:rsid w:val="00C11F74"/>
    <w:pPr>
      <w:numPr>
        <w:ilvl w:val="2"/>
        <w:numId w:val="8"/>
      </w:numPr>
      <w:outlineLvl w:val="2"/>
    </w:pPr>
  </w:style>
  <w:style w:type="paragraph" w:customStyle="1" w:styleId="Bullet4">
    <w:name w:val="Bullet 4"/>
    <w:basedOn w:val="Body"/>
    <w:uiPriority w:val="99"/>
    <w:rsid w:val="00C11F74"/>
    <w:pPr>
      <w:numPr>
        <w:ilvl w:val="3"/>
        <w:numId w:val="8"/>
      </w:numPr>
      <w:outlineLvl w:val="3"/>
    </w:pPr>
  </w:style>
  <w:style w:type="paragraph" w:customStyle="1" w:styleId="Defs">
    <w:name w:val="Defs"/>
    <w:basedOn w:val="Normal"/>
    <w:next w:val="Normal"/>
    <w:qFormat/>
    <w:rsid w:val="00C11F74"/>
    <w:pPr>
      <w:numPr>
        <w:numId w:val="13"/>
      </w:numPr>
      <w:spacing w:after="240"/>
    </w:pPr>
    <w:rPr>
      <w:lang w:val="en-US"/>
    </w:rPr>
  </w:style>
  <w:style w:type="paragraph" w:customStyle="1" w:styleId="Defs1">
    <w:name w:val="Defs 1"/>
    <w:basedOn w:val="Defs"/>
    <w:next w:val="Normal"/>
    <w:qFormat/>
    <w:rsid w:val="00C11F74"/>
    <w:pPr>
      <w:numPr>
        <w:ilvl w:val="1"/>
      </w:numPr>
    </w:pPr>
  </w:style>
  <w:style w:type="paragraph" w:customStyle="1" w:styleId="Defs2">
    <w:name w:val="Defs 2"/>
    <w:basedOn w:val="Defs1"/>
    <w:next w:val="Normal"/>
    <w:qFormat/>
    <w:rsid w:val="00C11F74"/>
    <w:pPr>
      <w:numPr>
        <w:ilvl w:val="2"/>
      </w:numPr>
    </w:pPr>
  </w:style>
  <w:style w:type="paragraph" w:customStyle="1" w:styleId="Defs3">
    <w:name w:val="Defs 3"/>
    <w:basedOn w:val="Defs2"/>
    <w:next w:val="Defs"/>
    <w:qFormat/>
    <w:rsid w:val="00C11F74"/>
    <w:pPr>
      <w:numPr>
        <w:ilvl w:val="3"/>
      </w:numPr>
    </w:pPr>
  </w:style>
  <w:style w:type="paragraph" w:customStyle="1" w:styleId="Defs4">
    <w:name w:val="Defs 4"/>
    <w:basedOn w:val="Defs3"/>
    <w:qFormat/>
    <w:rsid w:val="00C11F74"/>
    <w:pPr>
      <w:numPr>
        <w:ilvl w:val="4"/>
      </w:numPr>
    </w:pPr>
  </w:style>
  <w:style w:type="character" w:styleId="EndnoteReference">
    <w:name w:val="endnote reference"/>
    <w:basedOn w:val="DefaultParagraphFont"/>
    <w:semiHidden/>
    <w:rsid w:val="00C11F74"/>
    <w:rPr>
      <w:vertAlign w:val="superscript"/>
    </w:rPr>
  </w:style>
  <w:style w:type="paragraph" w:styleId="EndnoteText">
    <w:name w:val="endnote text"/>
    <w:basedOn w:val="Normal"/>
    <w:link w:val="EndnoteTextChar"/>
    <w:semiHidden/>
    <w:rsid w:val="00C11F74"/>
    <w:pPr>
      <w:adjustRightInd/>
    </w:pPr>
    <w:rPr>
      <w:rFonts w:eastAsia="Times New Roman"/>
      <w:sz w:val="16"/>
    </w:rPr>
  </w:style>
  <w:style w:type="character" w:customStyle="1" w:styleId="EndnoteTextChar">
    <w:name w:val="Endnote Text Char"/>
    <w:basedOn w:val="DefaultParagraphFont"/>
    <w:link w:val="EndnoteText"/>
    <w:semiHidden/>
    <w:rsid w:val="00C11F74"/>
    <w:rPr>
      <w:rFonts w:ascii="Arial" w:eastAsia="Times New Roman" w:hAnsi="Arial" w:cs="Arial"/>
      <w:sz w:val="16"/>
      <w:szCs w:val="20"/>
      <w:lang w:val="en-GB" w:eastAsia="en-GB"/>
    </w:rPr>
  </w:style>
  <w:style w:type="character" w:styleId="FollowedHyperlink">
    <w:name w:val="FollowedHyperlink"/>
    <w:basedOn w:val="DefaultParagraphFont"/>
    <w:uiPriority w:val="99"/>
    <w:semiHidden/>
    <w:unhideWhenUsed/>
    <w:rsid w:val="00C11F74"/>
    <w:rPr>
      <w:color w:val="800080" w:themeColor="followedHyperlink"/>
      <w:u w:val="single"/>
    </w:rPr>
  </w:style>
  <w:style w:type="character" w:styleId="FootnoteReference">
    <w:name w:val="footnote reference"/>
    <w:basedOn w:val="DefaultParagraphFont"/>
    <w:semiHidden/>
    <w:rsid w:val="00C11F74"/>
    <w:rPr>
      <w:vertAlign w:val="superscript"/>
    </w:rPr>
  </w:style>
  <w:style w:type="paragraph" w:styleId="FootnoteText">
    <w:name w:val="footnote text"/>
    <w:basedOn w:val="Normal"/>
    <w:link w:val="FootnoteTextChar"/>
    <w:semiHidden/>
    <w:rsid w:val="00C11F74"/>
    <w:pPr>
      <w:adjustRightInd/>
    </w:pPr>
    <w:rPr>
      <w:rFonts w:eastAsia="Times New Roman"/>
      <w:sz w:val="16"/>
    </w:rPr>
  </w:style>
  <w:style w:type="character" w:customStyle="1" w:styleId="FootnoteTextChar">
    <w:name w:val="Footnote Text Char"/>
    <w:basedOn w:val="DefaultParagraphFont"/>
    <w:link w:val="FootnoteText"/>
    <w:semiHidden/>
    <w:rsid w:val="00C11F74"/>
    <w:rPr>
      <w:rFonts w:ascii="Arial" w:eastAsia="Times New Roman" w:hAnsi="Arial" w:cs="Arial"/>
      <w:sz w:val="16"/>
      <w:szCs w:val="20"/>
      <w:lang w:val="en-GB" w:eastAsia="en-GB"/>
    </w:rPr>
  </w:style>
  <w:style w:type="character" w:styleId="Hyperlink">
    <w:name w:val="Hyperlink"/>
    <w:basedOn w:val="DefaultParagraphFont"/>
    <w:uiPriority w:val="99"/>
    <w:unhideWhenUsed/>
    <w:rsid w:val="00C11F74"/>
    <w:rPr>
      <w:color w:val="0000FF"/>
      <w:u w:val="single"/>
    </w:rPr>
  </w:style>
  <w:style w:type="paragraph" w:customStyle="1" w:styleId="Level1">
    <w:name w:val="Level 1"/>
    <w:basedOn w:val="Body1"/>
    <w:uiPriority w:val="99"/>
    <w:rsid w:val="00C11F74"/>
    <w:pPr>
      <w:numPr>
        <w:numId w:val="19"/>
      </w:numPr>
      <w:outlineLvl w:val="0"/>
    </w:pPr>
  </w:style>
  <w:style w:type="character" w:customStyle="1" w:styleId="Level1asHeadingtext">
    <w:name w:val="Level 1 as Heading (text)"/>
    <w:basedOn w:val="DefaultParagraphFont"/>
    <w:uiPriority w:val="99"/>
    <w:rsid w:val="00C11F74"/>
    <w:rPr>
      <w:b/>
      <w:bCs/>
      <w:caps/>
    </w:rPr>
  </w:style>
  <w:style w:type="paragraph" w:customStyle="1" w:styleId="Level2">
    <w:name w:val="Level 2"/>
    <w:basedOn w:val="Body2"/>
    <w:uiPriority w:val="99"/>
    <w:rsid w:val="00C11F74"/>
    <w:pPr>
      <w:numPr>
        <w:ilvl w:val="1"/>
        <w:numId w:val="19"/>
      </w:numPr>
      <w:outlineLvl w:val="1"/>
    </w:pPr>
  </w:style>
  <w:style w:type="character" w:customStyle="1" w:styleId="Level2asHeadingtext">
    <w:name w:val="Level 2 as Heading (text)"/>
    <w:basedOn w:val="DefaultParagraphFont"/>
    <w:uiPriority w:val="99"/>
    <w:rsid w:val="00C11F74"/>
    <w:rPr>
      <w:b/>
      <w:bCs/>
    </w:rPr>
  </w:style>
  <w:style w:type="paragraph" w:customStyle="1" w:styleId="Level3">
    <w:name w:val="Level 3"/>
    <w:basedOn w:val="Body3"/>
    <w:uiPriority w:val="99"/>
    <w:rsid w:val="00C11F74"/>
    <w:pPr>
      <w:numPr>
        <w:ilvl w:val="2"/>
        <w:numId w:val="19"/>
      </w:numPr>
      <w:outlineLvl w:val="2"/>
    </w:pPr>
  </w:style>
  <w:style w:type="character" w:customStyle="1" w:styleId="Level3asHeadingtext">
    <w:name w:val="Level 3 as Heading (text)"/>
    <w:basedOn w:val="DefaultParagraphFont"/>
    <w:uiPriority w:val="99"/>
    <w:rsid w:val="00C11F74"/>
    <w:rPr>
      <w:b/>
      <w:bCs/>
    </w:rPr>
  </w:style>
  <w:style w:type="paragraph" w:customStyle="1" w:styleId="Level4">
    <w:name w:val="Level 4"/>
    <w:basedOn w:val="Body4"/>
    <w:uiPriority w:val="99"/>
    <w:rsid w:val="00C11F74"/>
    <w:pPr>
      <w:numPr>
        <w:ilvl w:val="3"/>
        <w:numId w:val="19"/>
      </w:numPr>
      <w:outlineLvl w:val="3"/>
    </w:pPr>
  </w:style>
  <w:style w:type="paragraph" w:customStyle="1" w:styleId="Level5">
    <w:name w:val="Level 5"/>
    <w:basedOn w:val="Body5"/>
    <w:uiPriority w:val="99"/>
    <w:rsid w:val="00C11F74"/>
    <w:pPr>
      <w:numPr>
        <w:ilvl w:val="4"/>
        <w:numId w:val="19"/>
      </w:numPr>
      <w:outlineLvl w:val="4"/>
    </w:pPr>
  </w:style>
  <w:style w:type="paragraph" w:customStyle="1" w:styleId="Level6">
    <w:name w:val="Level 6"/>
    <w:basedOn w:val="Body6"/>
    <w:uiPriority w:val="99"/>
    <w:rsid w:val="00C11F74"/>
    <w:pPr>
      <w:numPr>
        <w:ilvl w:val="5"/>
        <w:numId w:val="19"/>
      </w:numPr>
      <w:outlineLvl w:val="5"/>
    </w:pPr>
  </w:style>
  <w:style w:type="paragraph" w:customStyle="1" w:styleId="MainHeading">
    <w:name w:val="Main Heading"/>
    <w:basedOn w:val="Body"/>
    <w:uiPriority w:val="99"/>
    <w:rsid w:val="00C11F74"/>
    <w:pPr>
      <w:keepNext/>
      <w:keepLines/>
      <w:numPr>
        <w:numId w:val="20"/>
      </w:numPr>
      <w:jc w:val="center"/>
      <w:outlineLvl w:val="0"/>
    </w:pPr>
    <w:rPr>
      <w:b/>
      <w:bCs/>
      <w:caps/>
      <w:sz w:val="24"/>
      <w:szCs w:val="24"/>
    </w:rPr>
  </w:style>
  <w:style w:type="character" w:styleId="PageNumber">
    <w:name w:val="page number"/>
    <w:basedOn w:val="DefaultParagraphFont"/>
    <w:uiPriority w:val="99"/>
    <w:semiHidden/>
    <w:rsid w:val="00C11F74"/>
    <w:rPr>
      <w:rFonts w:ascii="Arial" w:hAnsi="Arial"/>
      <w:sz w:val="22"/>
    </w:rPr>
  </w:style>
  <w:style w:type="paragraph" w:customStyle="1" w:styleId="Part">
    <w:name w:val="Part #"/>
    <w:basedOn w:val="Body"/>
    <w:next w:val="Normal"/>
    <w:uiPriority w:val="99"/>
    <w:rsid w:val="00C11F74"/>
    <w:pPr>
      <w:keepNext/>
      <w:keepLines/>
      <w:numPr>
        <w:ilvl w:val="2"/>
        <w:numId w:val="22"/>
      </w:numPr>
      <w:jc w:val="center"/>
    </w:pPr>
  </w:style>
  <w:style w:type="paragraph" w:customStyle="1" w:styleId="Schedule">
    <w:name w:val="Schedule #"/>
    <w:basedOn w:val="Body"/>
    <w:next w:val="Normal"/>
    <w:uiPriority w:val="99"/>
    <w:rsid w:val="00C11F74"/>
    <w:pPr>
      <w:keepNext/>
      <w:keepLines/>
      <w:numPr>
        <w:numId w:val="22"/>
      </w:numPr>
      <w:jc w:val="center"/>
    </w:pPr>
    <w:rPr>
      <w:b/>
      <w:bCs/>
    </w:rPr>
  </w:style>
  <w:style w:type="paragraph" w:customStyle="1" w:styleId="SubHeading">
    <w:name w:val="Sub Heading"/>
    <w:basedOn w:val="Body"/>
    <w:next w:val="Body"/>
    <w:uiPriority w:val="99"/>
    <w:rsid w:val="00C11F74"/>
    <w:pPr>
      <w:keepNext/>
      <w:keepLines/>
      <w:numPr>
        <w:numId w:val="23"/>
      </w:numPr>
      <w:jc w:val="center"/>
    </w:pPr>
    <w:rPr>
      <w:b/>
      <w:bCs/>
      <w:caps/>
    </w:rPr>
  </w:style>
  <w:style w:type="paragraph" w:styleId="TOC2">
    <w:name w:val="toc 2"/>
    <w:basedOn w:val="TOC1"/>
    <w:next w:val="Normal"/>
    <w:rsid w:val="00C11F74"/>
    <w:pPr>
      <w:ind w:left="1702"/>
    </w:pPr>
  </w:style>
  <w:style w:type="paragraph" w:styleId="TOC3">
    <w:name w:val="toc 3"/>
    <w:basedOn w:val="TOC1"/>
    <w:next w:val="Normal"/>
    <w:rsid w:val="00C11F74"/>
    <w:pPr>
      <w:ind w:left="2552"/>
    </w:pPr>
  </w:style>
  <w:style w:type="paragraph" w:styleId="TOC4">
    <w:name w:val="toc 4"/>
    <w:basedOn w:val="TOC1"/>
    <w:next w:val="Normal"/>
    <w:uiPriority w:val="39"/>
    <w:rsid w:val="00C11F74"/>
    <w:pPr>
      <w:ind w:left="0" w:firstLine="0"/>
    </w:pPr>
  </w:style>
  <w:style w:type="paragraph" w:styleId="TOC5">
    <w:name w:val="toc 5"/>
    <w:basedOn w:val="TOC1"/>
    <w:next w:val="Normal"/>
    <w:rsid w:val="00C11F74"/>
    <w:pPr>
      <w:ind w:firstLine="0"/>
    </w:pPr>
  </w:style>
  <w:style w:type="paragraph" w:styleId="TOC6">
    <w:name w:val="toc 6"/>
    <w:basedOn w:val="TOC1"/>
    <w:next w:val="Normal"/>
    <w:rsid w:val="00C11F74"/>
    <w:pPr>
      <w:ind w:left="1701" w:firstLine="0"/>
    </w:pPr>
  </w:style>
  <w:style w:type="table" w:styleId="TableGrid">
    <w:name w:val="Table Grid"/>
    <w:basedOn w:val="TableNormal"/>
    <w:uiPriority w:val="59"/>
    <w:rsid w:val="00F5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locked/>
    <w:rsid w:val="00103DD2"/>
    <w:rPr>
      <w:rFonts w:ascii="Arial" w:eastAsia="Arial" w:hAnsi="Arial" w:cs="Arial"/>
      <w:sz w:val="20"/>
      <w:szCs w:val="20"/>
      <w:lang w:val="en-GB" w:eastAsia="en-GB"/>
    </w:rPr>
  </w:style>
  <w:style w:type="character" w:styleId="CommentReference">
    <w:name w:val="annotation reference"/>
    <w:basedOn w:val="DefaultParagraphFont"/>
    <w:uiPriority w:val="99"/>
    <w:semiHidden/>
    <w:unhideWhenUsed/>
    <w:rsid w:val="004E33DA"/>
    <w:rPr>
      <w:sz w:val="16"/>
      <w:szCs w:val="16"/>
    </w:rPr>
  </w:style>
  <w:style w:type="paragraph" w:styleId="CommentText">
    <w:name w:val="annotation text"/>
    <w:basedOn w:val="Normal"/>
    <w:link w:val="CommentTextChar"/>
    <w:uiPriority w:val="99"/>
    <w:semiHidden/>
    <w:unhideWhenUsed/>
    <w:rsid w:val="004E33DA"/>
  </w:style>
  <w:style w:type="character" w:customStyle="1" w:styleId="CommentTextChar">
    <w:name w:val="Comment Text Char"/>
    <w:basedOn w:val="DefaultParagraphFont"/>
    <w:link w:val="CommentText"/>
    <w:uiPriority w:val="99"/>
    <w:semiHidden/>
    <w:rsid w:val="004E33DA"/>
    <w:rPr>
      <w:rFonts w:ascii="Arial" w:eastAsia="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4E33DA"/>
    <w:rPr>
      <w:b/>
      <w:bCs/>
    </w:rPr>
  </w:style>
  <w:style w:type="character" w:customStyle="1" w:styleId="CommentSubjectChar">
    <w:name w:val="Comment Subject Char"/>
    <w:basedOn w:val="CommentTextChar"/>
    <w:link w:val="CommentSubject"/>
    <w:uiPriority w:val="99"/>
    <w:semiHidden/>
    <w:rsid w:val="004E33DA"/>
    <w:rPr>
      <w:rFonts w:ascii="Arial" w:eastAsia="Arial" w:hAnsi="Arial" w:cs="Arial"/>
      <w:b/>
      <w:bCs/>
      <w:sz w:val="20"/>
      <w:szCs w:val="20"/>
      <w:lang w:val="en-GB" w:eastAsia="en-GB"/>
    </w:rPr>
  </w:style>
  <w:style w:type="paragraph" w:styleId="Revision">
    <w:name w:val="Revision"/>
    <w:hidden/>
    <w:uiPriority w:val="99"/>
    <w:semiHidden/>
    <w:rsid w:val="004E33DA"/>
    <w:rPr>
      <w:rFonts w:ascii="Arial" w:eastAsia="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ojdigital.blog.gov.uk/2016/10/06/data-principles-the-right-ingredients-to-solving-the-data-spaghetti-problem/" TargetMode="External"/><Relationship Id="rId13" Type="http://schemas.openxmlformats.org/officeDocument/2006/relationships/hyperlink" Target="https://www.gov.uk/government/publications/technology-code-of-practice/technology-code-of-practice" TargetMode="External"/><Relationship Id="rId18" Type="http://schemas.openxmlformats.org/officeDocument/2006/relationships/hyperlink" Target="https://ministryofjustice.github.io/security-guidance/%23moj-security&#8212;guidance" TargetMode="External"/><Relationship Id="rId26" Type="http://schemas.openxmlformats.org/officeDocument/2006/relationships/hyperlink" Target="http://www.iso.org"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www.ncsc.gov.uk/scheme/penetration-testing" TargetMode="External"/><Relationship Id="rId34" Type="http://schemas.openxmlformats.org/officeDocument/2006/relationships/header" Target="header1.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gov.uk/government/publications/open-standards-for-government" TargetMode="External"/><Relationship Id="rId17" Type="http://schemas.openxmlformats.org/officeDocument/2006/relationships/hyperlink" Target="https://ministryofjustice.github.io/security-guidance/" TargetMode="External"/><Relationship Id="rId25" Type="http://schemas.openxmlformats.org/officeDocument/2006/relationships/hyperlink" Target="http://www.iso.org" TargetMode="External"/><Relationship Id="rId33" Type="http://schemas.openxmlformats.org/officeDocument/2006/relationships/hyperlink" Target="https://www.justice.gov.uk/downloads/offenders/psipso/psi-2018/psi-03-2016-dpa-foi-eir.pdf" TargetMode="External"/><Relationship Id="rId38" Type="http://schemas.openxmlformats.org/officeDocument/2006/relationships/header" Target="header3.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iso.org/isoiec-27001-information-security.html" TargetMode="External"/><Relationship Id="rId20" Type="http://schemas.openxmlformats.org/officeDocument/2006/relationships/hyperlink" Target="https://www.ncsc.gov.uk/guidance/risk-management-collection" TargetMode="External"/><Relationship Id="rId29" Type="http://schemas.openxmlformats.org/officeDocument/2006/relationships/hyperlink" Target="https://www.justice.gov.uk/downloads/offenders/psipso/psi-2018/psi-04-2018-records-information-management-retention-policy.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rvice-manual/service-standard" TargetMode="External"/><Relationship Id="rId24" Type="http://schemas.openxmlformats.org/officeDocument/2006/relationships/hyperlink" Target="https://www.gov.uk/government/collections/government-security" TargetMode="External"/><Relationship Id="rId32" Type="http://schemas.openxmlformats.org/officeDocument/2006/relationships/hyperlink" Target="https://www.justice.gov.uk/downloads/offenders/psipso/psi-2014/psi-25-2014-it-security-policy.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o.org" TargetMode="External"/><Relationship Id="rId23" Type="http://schemas.openxmlformats.org/officeDocument/2006/relationships/hyperlink" Target="https://www.gov.uk/government/publications/government-security-classifications" TargetMode="External"/><Relationship Id="rId28" Type="http://schemas.openxmlformats.org/officeDocument/2006/relationships/hyperlink" Target="https://assets.publishing.service.gov.uk/government/uploads/system/uploads/attachment_data/file/714002/HMG_Baseline_Personnel_Security_Standard_-_May_2018.pdf" TargetMode="External"/><Relationship Id="rId36" Type="http://schemas.openxmlformats.org/officeDocument/2006/relationships/footer" Target="footer1.xml"/><Relationship Id="rId10" Type="http://schemas.openxmlformats.org/officeDocument/2006/relationships/hyperlink" Target="https://www.gov.uk/government/publications/email-security-standards" TargetMode="External"/><Relationship Id="rId19" Type="http://schemas.openxmlformats.org/officeDocument/2006/relationships/hyperlink" Target="https://www.ncsc.gov.uk/guidance" TargetMode="External"/><Relationship Id="rId31" Type="http://schemas.openxmlformats.org/officeDocument/2006/relationships/hyperlink" Target="https://www.justice.gov.uk/downloads/offenders/psipso/psi-2016/PSI-06-2016-PI-08-2016-AI-08-2016-Information-Risk-Management-Policy.docx" TargetMode="External"/><Relationship Id="rId4" Type="http://schemas.openxmlformats.org/officeDocument/2006/relationships/settings" Target="settings.xml"/><Relationship Id="rId9" Type="http://schemas.openxmlformats.org/officeDocument/2006/relationships/hyperlink" Target="https://www.gov.uk/guidance/gds-api-technical-and-data-standards" TargetMode="External"/><Relationship Id="rId14" Type="http://schemas.openxmlformats.org/officeDocument/2006/relationships/hyperlink" Target="https://www.gov.uk/government/publications/the-minimum-cyber-security-standard" TargetMode="External"/><Relationship Id="rId22" Type="http://schemas.openxmlformats.org/officeDocument/2006/relationships/hyperlink" Target="http://www.ncsc.gov.uk/collection/cloud-security/implementing-the-cloud-security-principles" TargetMode="External"/><Relationship Id="rId27" Type="http://schemas.openxmlformats.org/officeDocument/2006/relationships/hyperlink" Target="http://www.iso.org" TargetMode="External"/><Relationship Id="rId30" Type="http://schemas.openxmlformats.org/officeDocument/2006/relationships/hyperlink" Target="https://www.gov.uk/government/publications/information-security-policy-framework" TargetMode="External"/><Relationship Id="rId35" Type="http://schemas.openxmlformats.org/officeDocument/2006/relationships/header" Target="header2.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Bowdery, Jonathan</dc:creator>
  <cp:lastModifiedBy>Pinsent Masons</cp:lastModifiedBy>
  <cp:revision>7</cp:revision>
  <cp:lastPrinted>2019-11-11T09:48:00Z</cp:lastPrinted>
  <dcterms:created xsi:type="dcterms:W3CDTF">2020-06-05T11:15:00Z</dcterms:created>
  <dcterms:modified xsi:type="dcterms:W3CDTF">2020-06-10T09:11:00Z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114538120.5\ce07</vt:lpwstr>
  </property>
  <property fmtid="{D5CDD505-2E9C-101B-9397-08002B2CF9AE}" pid="3" name="Company">
    <vt:lpwstr>Pinsent Masons LLP</vt:lpwstr>
  </property>
</Properties>
</file>