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E0542E" w14:textId="5E206567" w:rsidR="00D11093" w:rsidRPr="0001727F" w:rsidRDefault="0001727F" w:rsidP="0001727F">
      <w:pPr>
        <w:pStyle w:val="Default"/>
        <w:rPr>
          <w:rFonts w:hAnsi="Arial"/>
        </w:rPr>
      </w:pPr>
      <w:r w:rsidRPr="0001727F">
        <w:rPr>
          <w:rFonts w:hAnsi="Arial"/>
        </w:rPr>
        <w:t>PQW/19-21/2020/06526</w:t>
      </w:r>
      <w:r w:rsidR="00D11093" w:rsidRPr="0001727F">
        <w:rPr>
          <w:rFonts w:hAnsi="Arial"/>
        </w:rPr>
        <w:tab/>
      </w:r>
      <w:r w:rsidR="00E95C1E" w:rsidRPr="0001727F">
        <w:rPr>
          <w:rFonts w:hAnsi="Arial"/>
        </w:rPr>
        <w:tab/>
      </w:r>
      <w:r w:rsidR="00E95C1E" w:rsidRPr="0001727F">
        <w:rPr>
          <w:rFonts w:hAnsi="Arial"/>
        </w:rPr>
        <w:tab/>
      </w:r>
      <w:r w:rsidR="00E95C1E" w:rsidRPr="0001727F">
        <w:rPr>
          <w:rFonts w:hAnsi="Arial"/>
        </w:rPr>
        <w:tab/>
      </w:r>
      <w:r w:rsidR="00E95C1E" w:rsidRPr="0001727F">
        <w:rPr>
          <w:rFonts w:hAnsi="Arial"/>
        </w:rPr>
        <w:tab/>
      </w:r>
      <w:r w:rsidR="00A47AA1" w:rsidRPr="0001727F">
        <w:rPr>
          <w:rFonts w:hAnsi="Arial"/>
        </w:rPr>
        <w:tab/>
      </w:r>
      <w:r w:rsidR="00E95C1E" w:rsidRPr="0001727F">
        <w:rPr>
          <w:rFonts w:hAnsi="Arial"/>
        </w:rPr>
        <w:tab/>
      </w:r>
      <w:r w:rsidR="00E95C1E" w:rsidRPr="0001727F">
        <w:rPr>
          <w:rFonts w:hAnsi="Arial"/>
        </w:rPr>
        <w:tab/>
      </w:r>
      <w:r>
        <w:rPr>
          <w:rFonts w:hAnsi="Arial"/>
        </w:rPr>
        <w:t xml:space="preserve">23 </w:t>
      </w:r>
      <w:r w:rsidR="00D11093" w:rsidRPr="0001727F">
        <w:rPr>
          <w:rFonts w:hAnsi="Arial"/>
        </w:rPr>
        <w:fldChar w:fldCharType="begin"/>
      </w:r>
      <w:r w:rsidR="00D11093" w:rsidRPr="0001727F">
        <w:rPr>
          <w:rFonts w:hAnsi="Arial"/>
        </w:rPr>
        <w:instrText xml:space="preserve"> DATE \@"MMMM\ yyyy" </w:instrText>
      </w:r>
      <w:r w:rsidR="00D11093" w:rsidRPr="0001727F">
        <w:rPr>
          <w:rFonts w:hAnsi="Arial"/>
        </w:rPr>
        <w:fldChar w:fldCharType="separate"/>
      </w:r>
      <w:r w:rsidR="002614C8">
        <w:rPr>
          <w:rFonts w:hAnsi="Arial"/>
          <w:noProof/>
        </w:rPr>
        <w:t>June 2020</w:t>
      </w:r>
      <w:r w:rsidR="00D11093" w:rsidRPr="0001727F">
        <w:rPr>
          <w:rFonts w:hAnsi="Arial"/>
        </w:rPr>
        <w:fldChar w:fldCharType="end"/>
      </w:r>
    </w:p>
    <w:p w14:paraId="6B0A47A5" w14:textId="77777777" w:rsidR="00D11093" w:rsidRPr="0001727F" w:rsidRDefault="00D11093" w:rsidP="0001727F">
      <w:pPr>
        <w:pStyle w:val="Default"/>
        <w:rPr>
          <w:rFonts w:hAnsi="Arial"/>
        </w:rPr>
      </w:pPr>
    </w:p>
    <w:p w14:paraId="046B641B" w14:textId="77777777" w:rsidR="00D11093" w:rsidRPr="0001727F" w:rsidRDefault="00D11093" w:rsidP="0001727F">
      <w:pPr>
        <w:pStyle w:val="Default"/>
        <w:rPr>
          <w:rFonts w:hAnsi="Arial"/>
        </w:rPr>
      </w:pPr>
    </w:p>
    <w:p w14:paraId="26EC074C" w14:textId="77777777" w:rsidR="00D11093" w:rsidRPr="0001727F" w:rsidRDefault="00D11093" w:rsidP="0001727F">
      <w:pPr>
        <w:pStyle w:val="Default"/>
        <w:rPr>
          <w:rFonts w:hAnsi="Arial"/>
        </w:rPr>
      </w:pPr>
    </w:p>
    <w:p w14:paraId="47E0BDE2" w14:textId="77777777" w:rsidR="00D11093" w:rsidRPr="0001727F" w:rsidRDefault="00D11093" w:rsidP="0001727F">
      <w:pPr>
        <w:pStyle w:val="Default"/>
        <w:rPr>
          <w:rFonts w:hAnsi="Arial"/>
        </w:rPr>
      </w:pPr>
    </w:p>
    <w:p w14:paraId="13E167B0" w14:textId="55428476" w:rsidR="00D11093" w:rsidRPr="0001727F" w:rsidRDefault="0001727F" w:rsidP="0001727F">
      <w:pPr>
        <w:pStyle w:val="Default"/>
        <w:rPr>
          <w:rFonts w:hAnsi="Arial"/>
        </w:rPr>
      </w:pPr>
      <w:r>
        <w:rPr>
          <w:rFonts w:hAnsi="Arial"/>
        </w:rPr>
        <w:t>Dear John,</w:t>
      </w:r>
    </w:p>
    <w:p w14:paraId="49538395" w14:textId="77777777" w:rsidR="00D11093" w:rsidRPr="0001727F" w:rsidRDefault="00D11093" w:rsidP="0001727F">
      <w:pPr>
        <w:pStyle w:val="Default"/>
        <w:rPr>
          <w:rFonts w:hAnsi="Arial"/>
        </w:rPr>
      </w:pPr>
    </w:p>
    <w:p w14:paraId="7E2181D9" w14:textId="77777777" w:rsidR="0001727F" w:rsidRPr="0001727F" w:rsidRDefault="0001727F" w:rsidP="0001727F">
      <w:pPr>
        <w:pStyle w:val="Title"/>
        <w:jc w:val="left"/>
        <w:rPr>
          <w:sz w:val="24"/>
          <w:szCs w:val="24"/>
          <w:u w:val="none"/>
        </w:rPr>
      </w:pPr>
      <w:r w:rsidRPr="0001727F">
        <w:rPr>
          <w:sz w:val="24"/>
          <w:szCs w:val="24"/>
          <w:u w:val="none"/>
        </w:rPr>
        <w:t>I promised to write to you following your Parliamentary Question 55867.</w:t>
      </w:r>
    </w:p>
    <w:p w14:paraId="667F519F" w14:textId="77777777" w:rsidR="0001727F" w:rsidRPr="0001727F" w:rsidRDefault="0001727F" w:rsidP="0001727F">
      <w:pPr>
        <w:pStyle w:val="Title"/>
        <w:jc w:val="left"/>
        <w:rPr>
          <w:sz w:val="24"/>
          <w:szCs w:val="24"/>
          <w:u w:val="none"/>
        </w:rPr>
      </w:pPr>
    </w:p>
    <w:p w14:paraId="3D6B4144" w14:textId="77777777" w:rsidR="0001727F" w:rsidRPr="0001727F" w:rsidRDefault="0001727F" w:rsidP="0001727F">
      <w:pPr>
        <w:rPr>
          <w:rFonts w:hAnsi="Arial"/>
          <w:lang w:eastAsia="en-US"/>
        </w:rPr>
      </w:pPr>
      <w:r w:rsidRPr="0001727F">
        <w:rPr>
          <w:rFonts w:hAnsi="Arial"/>
        </w:rPr>
        <w:t>It is a matter of public record that the early years of the contract with Capita for Army recruiting were beset with significant difficulty. However, in 2018, fault was conceded by both parties, leading to a reset and the transformation of the Army/Capita strategic relationship under the Personnel Campaign Board (PCB). Progress made by the PCB is now yielding the desired results and during recruiting year 2019-20, the number of candidates loaded on to basic training courses</w:t>
      </w:r>
      <w:r w:rsidRPr="0001727F">
        <w:rPr>
          <w:rFonts w:hAnsi="Arial"/>
          <w:color w:val="1F3864"/>
        </w:rPr>
        <w:t xml:space="preserve"> </w:t>
      </w:r>
      <w:r w:rsidRPr="0001727F">
        <w:rPr>
          <w:rFonts w:hAnsi="Arial"/>
        </w:rPr>
        <w:t>across all streams was 9,700</w:t>
      </w:r>
      <w:r w:rsidRPr="0001727F">
        <w:rPr>
          <w:rFonts w:hAnsi="Arial"/>
          <w:color w:val="1F3864"/>
        </w:rPr>
        <w:t xml:space="preserve">. </w:t>
      </w:r>
      <w:r w:rsidRPr="0001727F">
        <w:rPr>
          <w:rFonts w:hAnsi="Arial"/>
        </w:rPr>
        <w:t xml:space="preserve">Despite COVID-19 restrictions we expect a similar success in 2020-21. </w:t>
      </w:r>
    </w:p>
    <w:p w14:paraId="56B394E2" w14:textId="77777777" w:rsidR="0001727F" w:rsidRPr="0001727F" w:rsidRDefault="0001727F" w:rsidP="0001727F">
      <w:pPr>
        <w:autoSpaceDE w:val="0"/>
        <w:autoSpaceDN w:val="0"/>
        <w:adjustRightInd w:val="0"/>
        <w:rPr>
          <w:rFonts w:hAnsi="Arial"/>
        </w:rPr>
      </w:pPr>
    </w:p>
    <w:p w14:paraId="4263915F" w14:textId="77777777" w:rsidR="0001727F" w:rsidRPr="0001727F" w:rsidRDefault="0001727F" w:rsidP="0001727F">
      <w:pPr>
        <w:pStyle w:val="Title"/>
        <w:jc w:val="left"/>
        <w:rPr>
          <w:sz w:val="24"/>
          <w:szCs w:val="24"/>
          <w:u w:val="none"/>
        </w:rPr>
      </w:pPr>
      <w:r w:rsidRPr="0001727F">
        <w:rPr>
          <w:sz w:val="24"/>
          <w:szCs w:val="24"/>
          <w:u w:val="none"/>
        </w:rPr>
        <w:t>A summary of the requested information is provided in the table below. A full breakdown by constituency for the period 1 April 2014 to 31 March 2019 is provided in the attached spreadsheet; however, the same breakdown for the period 1 April 2019 to 31 March 2020 is not currently available.</w:t>
      </w:r>
    </w:p>
    <w:p w14:paraId="00CCB93D" w14:textId="77777777" w:rsidR="0001727F" w:rsidRPr="0001727F" w:rsidRDefault="0001727F" w:rsidP="0001727F">
      <w:pPr>
        <w:pStyle w:val="Title"/>
        <w:jc w:val="left"/>
        <w:rPr>
          <w:sz w:val="24"/>
          <w:szCs w:val="24"/>
          <w:u w:val="none"/>
        </w:rPr>
      </w:pPr>
    </w:p>
    <w:p w14:paraId="48EB16D3" w14:textId="77777777" w:rsidR="0001727F" w:rsidRPr="0001727F" w:rsidRDefault="0001727F" w:rsidP="0001727F">
      <w:pPr>
        <w:pStyle w:val="Title"/>
        <w:jc w:val="left"/>
        <w:rPr>
          <w:b/>
          <w:sz w:val="24"/>
          <w:szCs w:val="24"/>
          <w:u w:val="none"/>
        </w:rPr>
      </w:pPr>
      <w:bookmarkStart w:id="0" w:name="_Hlk43300575"/>
      <w:r w:rsidRPr="0001727F">
        <w:rPr>
          <w:b/>
          <w:sz w:val="24"/>
          <w:szCs w:val="24"/>
          <w:u w:val="none"/>
        </w:rPr>
        <w:t>Intake to the Untrained Regular Armed Forces, 1 April 2014 - 31 March 2020</w:t>
      </w:r>
    </w:p>
    <w:p w14:paraId="7DD7894C" w14:textId="77777777" w:rsidR="0001727F" w:rsidRPr="0001727F" w:rsidRDefault="0001727F" w:rsidP="0001727F">
      <w:pPr>
        <w:pStyle w:val="Title"/>
        <w:jc w:val="left"/>
        <w:rPr>
          <w:sz w:val="24"/>
          <w:szCs w:val="24"/>
          <w:u w:val="none"/>
        </w:rPr>
      </w:pPr>
    </w:p>
    <w:tbl>
      <w:tblPr>
        <w:tblStyle w:val="TableGrid"/>
        <w:tblW w:w="9209" w:type="dxa"/>
        <w:tblInd w:w="0" w:type="dxa"/>
        <w:tblLook w:val="04A0" w:firstRow="1" w:lastRow="0" w:firstColumn="1" w:lastColumn="0" w:noHBand="0" w:noVBand="1"/>
      </w:tblPr>
      <w:tblGrid>
        <w:gridCol w:w="1571"/>
        <w:gridCol w:w="1288"/>
        <w:gridCol w:w="1273"/>
        <w:gridCol w:w="1273"/>
        <w:gridCol w:w="1273"/>
        <w:gridCol w:w="1273"/>
        <w:gridCol w:w="1258"/>
      </w:tblGrid>
      <w:tr w:rsidR="0001727F" w:rsidRPr="0001727F" w14:paraId="07F1C29E" w14:textId="77777777" w:rsidTr="00701F39">
        <w:tc>
          <w:tcPr>
            <w:tcW w:w="1571" w:type="dxa"/>
          </w:tcPr>
          <w:p w14:paraId="50BB1C73" w14:textId="77777777" w:rsidR="0001727F" w:rsidRPr="0001727F" w:rsidRDefault="0001727F" w:rsidP="0001727F">
            <w:pPr>
              <w:pStyle w:val="Title"/>
              <w:jc w:val="left"/>
              <w:rPr>
                <w:sz w:val="24"/>
                <w:szCs w:val="24"/>
                <w:u w:val="none"/>
              </w:rPr>
            </w:pPr>
          </w:p>
        </w:tc>
        <w:tc>
          <w:tcPr>
            <w:tcW w:w="1288" w:type="dxa"/>
          </w:tcPr>
          <w:p w14:paraId="353F3AB9" w14:textId="77777777" w:rsidR="0001727F" w:rsidRPr="0001727F" w:rsidRDefault="0001727F" w:rsidP="0001727F">
            <w:pPr>
              <w:pStyle w:val="Title"/>
              <w:jc w:val="right"/>
              <w:rPr>
                <w:b/>
                <w:sz w:val="24"/>
                <w:szCs w:val="24"/>
                <w:u w:val="none"/>
              </w:rPr>
            </w:pPr>
            <w:r w:rsidRPr="0001727F">
              <w:rPr>
                <w:b/>
                <w:sz w:val="24"/>
                <w:szCs w:val="24"/>
                <w:u w:val="none"/>
              </w:rPr>
              <w:t>2014-15</w:t>
            </w:r>
          </w:p>
        </w:tc>
        <w:tc>
          <w:tcPr>
            <w:tcW w:w="1273" w:type="dxa"/>
          </w:tcPr>
          <w:p w14:paraId="55BCA7F8" w14:textId="77777777" w:rsidR="0001727F" w:rsidRPr="0001727F" w:rsidRDefault="0001727F" w:rsidP="0001727F">
            <w:pPr>
              <w:pStyle w:val="Title"/>
              <w:jc w:val="right"/>
              <w:rPr>
                <w:b/>
                <w:sz w:val="24"/>
                <w:szCs w:val="24"/>
                <w:u w:val="none"/>
              </w:rPr>
            </w:pPr>
            <w:r w:rsidRPr="0001727F">
              <w:rPr>
                <w:b/>
                <w:sz w:val="24"/>
                <w:szCs w:val="24"/>
                <w:u w:val="none"/>
              </w:rPr>
              <w:t>2015-16</w:t>
            </w:r>
          </w:p>
        </w:tc>
        <w:tc>
          <w:tcPr>
            <w:tcW w:w="1273" w:type="dxa"/>
          </w:tcPr>
          <w:p w14:paraId="4184A9FD" w14:textId="77777777" w:rsidR="0001727F" w:rsidRPr="0001727F" w:rsidRDefault="0001727F" w:rsidP="0001727F">
            <w:pPr>
              <w:pStyle w:val="Title"/>
              <w:jc w:val="right"/>
              <w:rPr>
                <w:b/>
                <w:sz w:val="24"/>
                <w:szCs w:val="24"/>
                <w:u w:val="none"/>
              </w:rPr>
            </w:pPr>
            <w:r w:rsidRPr="0001727F">
              <w:rPr>
                <w:b/>
                <w:sz w:val="24"/>
                <w:szCs w:val="24"/>
                <w:u w:val="none"/>
              </w:rPr>
              <w:t>2016-17</w:t>
            </w:r>
          </w:p>
        </w:tc>
        <w:tc>
          <w:tcPr>
            <w:tcW w:w="1273" w:type="dxa"/>
          </w:tcPr>
          <w:p w14:paraId="197A2109" w14:textId="77777777" w:rsidR="0001727F" w:rsidRPr="0001727F" w:rsidRDefault="0001727F" w:rsidP="0001727F">
            <w:pPr>
              <w:pStyle w:val="Title"/>
              <w:jc w:val="right"/>
              <w:rPr>
                <w:b/>
                <w:sz w:val="24"/>
                <w:szCs w:val="24"/>
                <w:u w:val="none"/>
              </w:rPr>
            </w:pPr>
            <w:r w:rsidRPr="0001727F">
              <w:rPr>
                <w:b/>
                <w:sz w:val="24"/>
                <w:szCs w:val="24"/>
                <w:u w:val="none"/>
              </w:rPr>
              <w:t>2017-18</w:t>
            </w:r>
          </w:p>
        </w:tc>
        <w:tc>
          <w:tcPr>
            <w:tcW w:w="1273" w:type="dxa"/>
          </w:tcPr>
          <w:p w14:paraId="7D520CBD" w14:textId="77777777" w:rsidR="0001727F" w:rsidRPr="0001727F" w:rsidRDefault="0001727F" w:rsidP="0001727F">
            <w:pPr>
              <w:pStyle w:val="Title"/>
              <w:jc w:val="right"/>
              <w:rPr>
                <w:b/>
                <w:sz w:val="24"/>
                <w:szCs w:val="24"/>
                <w:u w:val="none"/>
              </w:rPr>
            </w:pPr>
            <w:r w:rsidRPr="0001727F">
              <w:rPr>
                <w:b/>
                <w:sz w:val="24"/>
                <w:szCs w:val="24"/>
                <w:u w:val="none"/>
              </w:rPr>
              <w:t>2018-19</w:t>
            </w:r>
          </w:p>
        </w:tc>
        <w:tc>
          <w:tcPr>
            <w:tcW w:w="1258" w:type="dxa"/>
          </w:tcPr>
          <w:p w14:paraId="4FBFB0E3" w14:textId="77777777" w:rsidR="0001727F" w:rsidRPr="0001727F" w:rsidRDefault="0001727F" w:rsidP="0001727F">
            <w:pPr>
              <w:pStyle w:val="Title"/>
              <w:jc w:val="right"/>
              <w:rPr>
                <w:b/>
                <w:sz w:val="24"/>
                <w:szCs w:val="24"/>
                <w:u w:val="none"/>
              </w:rPr>
            </w:pPr>
            <w:r w:rsidRPr="0001727F">
              <w:rPr>
                <w:b/>
                <w:sz w:val="24"/>
                <w:szCs w:val="24"/>
                <w:u w:val="none"/>
              </w:rPr>
              <w:t>2019-20</w:t>
            </w:r>
          </w:p>
        </w:tc>
      </w:tr>
      <w:tr w:rsidR="0001727F" w:rsidRPr="0001727F" w14:paraId="45B14B05" w14:textId="77777777" w:rsidTr="00701F39">
        <w:tc>
          <w:tcPr>
            <w:tcW w:w="1571" w:type="dxa"/>
          </w:tcPr>
          <w:p w14:paraId="60C3EC2E" w14:textId="77777777" w:rsidR="0001727F" w:rsidRPr="0001727F" w:rsidRDefault="0001727F" w:rsidP="0001727F">
            <w:pPr>
              <w:pStyle w:val="Title"/>
              <w:jc w:val="left"/>
              <w:rPr>
                <w:sz w:val="24"/>
                <w:szCs w:val="24"/>
                <w:u w:val="none"/>
              </w:rPr>
            </w:pPr>
            <w:r w:rsidRPr="0001727F">
              <w:rPr>
                <w:sz w:val="24"/>
                <w:szCs w:val="24"/>
                <w:u w:val="none"/>
              </w:rPr>
              <w:t>British Army</w:t>
            </w:r>
          </w:p>
        </w:tc>
        <w:tc>
          <w:tcPr>
            <w:tcW w:w="1288" w:type="dxa"/>
          </w:tcPr>
          <w:p w14:paraId="5748972C" w14:textId="77777777" w:rsidR="0001727F" w:rsidRPr="0001727F" w:rsidRDefault="0001727F" w:rsidP="0001727F">
            <w:pPr>
              <w:jc w:val="right"/>
            </w:pPr>
            <w:r w:rsidRPr="0001727F">
              <w:t>7,850</w:t>
            </w:r>
          </w:p>
        </w:tc>
        <w:tc>
          <w:tcPr>
            <w:tcW w:w="1273" w:type="dxa"/>
          </w:tcPr>
          <w:p w14:paraId="16DC537F" w14:textId="77777777" w:rsidR="0001727F" w:rsidRPr="0001727F" w:rsidRDefault="0001727F" w:rsidP="0001727F">
            <w:pPr>
              <w:jc w:val="right"/>
            </w:pPr>
            <w:r w:rsidRPr="0001727F">
              <w:t>8,100</w:t>
            </w:r>
          </w:p>
        </w:tc>
        <w:tc>
          <w:tcPr>
            <w:tcW w:w="1273" w:type="dxa"/>
          </w:tcPr>
          <w:p w14:paraId="1D7BE0D1" w14:textId="77777777" w:rsidR="0001727F" w:rsidRPr="0001727F" w:rsidRDefault="0001727F" w:rsidP="0001727F">
            <w:pPr>
              <w:jc w:val="right"/>
            </w:pPr>
            <w:r w:rsidRPr="0001727F">
              <w:t>7,620</w:t>
            </w:r>
          </w:p>
        </w:tc>
        <w:tc>
          <w:tcPr>
            <w:tcW w:w="1273" w:type="dxa"/>
          </w:tcPr>
          <w:p w14:paraId="346C75D0" w14:textId="77777777" w:rsidR="0001727F" w:rsidRPr="0001727F" w:rsidRDefault="0001727F" w:rsidP="0001727F">
            <w:pPr>
              <w:jc w:val="right"/>
            </w:pPr>
            <w:r w:rsidRPr="0001727F">
              <w:t>6,680</w:t>
            </w:r>
          </w:p>
        </w:tc>
        <w:tc>
          <w:tcPr>
            <w:tcW w:w="1273" w:type="dxa"/>
          </w:tcPr>
          <w:p w14:paraId="3FF075C5" w14:textId="77777777" w:rsidR="0001727F" w:rsidRPr="0001727F" w:rsidRDefault="0001727F" w:rsidP="0001727F">
            <w:pPr>
              <w:jc w:val="right"/>
            </w:pPr>
            <w:r w:rsidRPr="0001727F">
              <w:t>6,560</w:t>
            </w:r>
          </w:p>
        </w:tc>
        <w:tc>
          <w:tcPr>
            <w:tcW w:w="1258" w:type="dxa"/>
          </w:tcPr>
          <w:p w14:paraId="06E2CBCE" w14:textId="77777777" w:rsidR="0001727F" w:rsidRPr="0001727F" w:rsidRDefault="0001727F" w:rsidP="0001727F">
            <w:pPr>
              <w:jc w:val="right"/>
            </w:pPr>
            <w:r w:rsidRPr="0001727F">
              <w:t xml:space="preserve">9,700 </w:t>
            </w:r>
          </w:p>
        </w:tc>
      </w:tr>
      <w:tr w:rsidR="0001727F" w:rsidRPr="0001727F" w14:paraId="4D788723" w14:textId="77777777" w:rsidTr="00701F39">
        <w:tc>
          <w:tcPr>
            <w:tcW w:w="1571" w:type="dxa"/>
          </w:tcPr>
          <w:p w14:paraId="3D97C699" w14:textId="77777777" w:rsidR="0001727F" w:rsidRPr="0001727F" w:rsidRDefault="0001727F" w:rsidP="0001727F">
            <w:pPr>
              <w:pStyle w:val="Title"/>
              <w:jc w:val="left"/>
              <w:rPr>
                <w:sz w:val="24"/>
                <w:szCs w:val="24"/>
                <w:u w:val="none"/>
              </w:rPr>
            </w:pPr>
            <w:r w:rsidRPr="0001727F">
              <w:rPr>
                <w:sz w:val="24"/>
                <w:szCs w:val="24"/>
                <w:u w:val="none"/>
              </w:rPr>
              <w:t>Royal Air Force</w:t>
            </w:r>
          </w:p>
        </w:tc>
        <w:tc>
          <w:tcPr>
            <w:tcW w:w="1288" w:type="dxa"/>
          </w:tcPr>
          <w:p w14:paraId="02AAB5E0" w14:textId="77777777" w:rsidR="0001727F" w:rsidRPr="0001727F" w:rsidRDefault="0001727F" w:rsidP="0001727F">
            <w:pPr>
              <w:jc w:val="right"/>
            </w:pPr>
            <w:r w:rsidRPr="0001727F">
              <w:t>1,860</w:t>
            </w:r>
          </w:p>
        </w:tc>
        <w:tc>
          <w:tcPr>
            <w:tcW w:w="1273" w:type="dxa"/>
          </w:tcPr>
          <w:p w14:paraId="6A100121" w14:textId="77777777" w:rsidR="0001727F" w:rsidRPr="0001727F" w:rsidRDefault="0001727F" w:rsidP="0001727F">
            <w:pPr>
              <w:jc w:val="right"/>
            </w:pPr>
            <w:r w:rsidRPr="0001727F">
              <w:t>2,180</w:t>
            </w:r>
          </w:p>
        </w:tc>
        <w:tc>
          <w:tcPr>
            <w:tcW w:w="1273" w:type="dxa"/>
          </w:tcPr>
          <w:p w14:paraId="03083605" w14:textId="77777777" w:rsidR="0001727F" w:rsidRPr="0001727F" w:rsidRDefault="0001727F" w:rsidP="0001727F">
            <w:pPr>
              <w:jc w:val="right"/>
            </w:pPr>
            <w:r w:rsidRPr="0001727F">
              <w:t>2,010</w:t>
            </w:r>
          </w:p>
        </w:tc>
        <w:tc>
          <w:tcPr>
            <w:tcW w:w="1273" w:type="dxa"/>
          </w:tcPr>
          <w:p w14:paraId="6D0D1EED" w14:textId="77777777" w:rsidR="0001727F" w:rsidRPr="0001727F" w:rsidRDefault="0001727F" w:rsidP="0001727F">
            <w:pPr>
              <w:jc w:val="right"/>
            </w:pPr>
            <w:r w:rsidRPr="0001727F">
              <w:t>2,050</w:t>
            </w:r>
          </w:p>
        </w:tc>
        <w:tc>
          <w:tcPr>
            <w:tcW w:w="1273" w:type="dxa"/>
          </w:tcPr>
          <w:p w14:paraId="2B686462" w14:textId="77777777" w:rsidR="0001727F" w:rsidRPr="0001727F" w:rsidRDefault="0001727F" w:rsidP="0001727F">
            <w:pPr>
              <w:jc w:val="right"/>
            </w:pPr>
            <w:r w:rsidRPr="0001727F">
              <w:t>2,270</w:t>
            </w:r>
          </w:p>
        </w:tc>
        <w:tc>
          <w:tcPr>
            <w:tcW w:w="1258" w:type="dxa"/>
          </w:tcPr>
          <w:p w14:paraId="5EDFDEF0" w14:textId="77777777" w:rsidR="0001727F" w:rsidRPr="0001727F" w:rsidRDefault="0001727F" w:rsidP="0001727F">
            <w:pPr>
              <w:jc w:val="right"/>
            </w:pPr>
            <w:r w:rsidRPr="0001727F">
              <w:t xml:space="preserve">2,480 </w:t>
            </w:r>
          </w:p>
        </w:tc>
      </w:tr>
      <w:tr w:rsidR="0001727F" w:rsidRPr="0001727F" w14:paraId="69F5F040" w14:textId="77777777" w:rsidTr="00701F39">
        <w:tc>
          <w:tcPr>
            <w:tcW w:w="1571" w:type="dxa"/>
          </w:tcPr>
          <w:p w14:paraId="23E51D69" w14:textId="77777777" w:rsidR="0001727F" w:rsidRPr="0001727F" w:rsidRDefault="0001727F" w:rsidP="0001727F">
            <w:pPr>
              <w:pStyle w:val="Title"/>
              <w:jc w:val="left"/>
              <w:rPr>
                <w:sz w:val="24"/>
                <w:szCs w:val="24"/>
                <w:u w:val="none"/>
              </w:rPr>
            </w:pPr>
            <w:r w:rsidRPr="0001727F">
              <w:rPr>
                <w:sz w:val="24"/>
                <w:szCs w:val="24"/>
                <w:u w:val="none"/>
              </w:rPr>
              <w:t>Royal Navy/Royal Marines</w:t>
            </w:r>
          </w:p>
        </w:tc>
        <w:tc>
          <w:tcPr>
            <w:tcW w:w="1288" w:type="dxa"/>
          </w:tcPr>
          <w:p w14:paraId="27A61ADD" w14:textId="77777777" w:rsidR="0001727F" w:rsidRPr="0001727F" w:rsidRDefault="0001727F" w:rsidP="0001727F">
            <w:pPr>
              <w:jc w:val="right"/>
            </w:pPr>
            <w:r w:rsidRPr="0001727F">
              <w:t>2,900</w:t>
            </w:r>
          </w:p>
        </w:tc>
        <w:tc>
          <w:tcPr>
            <w:tcW w:w="1273" w:type="dxa"/>
          </w:tcPr>
          <w:p w14:paraId="2A616255" w14:textId="77777777" w:rsidR="0001727F" w:rsidRPr="0001727F" w:rsidRDefault="0001727F" w:rsidP="0001727F">
            <w:pPr>
              <w:jc w:val="right"/>
            </w:pPr>
            <w:r w:rsidRPr="0001727F">
              <w:t>2,950</w:t>
            </w:r>
          </w:p>
        </w:tc>
        <w:tc>
          <w:tcPr>
            <w:tcW w:w="1273" w:type="dxa"/>
          </w:tcPr>
          <w:p w14:paraId="75062CBE" w14:textId="77777777" w:rsidR="0001727F" w:rsidRPr="0001727F" w:rsidRDefault="0001727F" w:rsidP="0001727F">
            <w:pPr>
              <w:jc w:val="right"/>
            </w:pPr>
            <w:r w:rsidRPr="0001727F">
              <w:t>3,000</w:t>
            </w:r>
          </w:p>
        </w:tc>
        <w:tc>
          <w:tcPr>
            <w:tcW w:w="1273" w:type="dxa"/>
          </w:tcPr>
          <w:p w14:paraId="08EF7B60" w14:textId="77777777" w:rsidR="0001727F" w:rsidRPr="0001727F" w:rsidRDefault="0001727F" w:rsidP="0001727F">
            <w:pPr>
              <w:jc w:val="right"/>
            </w:pPr>
            <w:r w:rsidRPr="0001727F">
              <w:t>2,980</w:t>
            </w:r>
          </w:p>
        </w:tc>
        <w:tc>
          <w:tcPr>
            <w:tcW w:w="1273" w:type="dxa"/>
          </w:tcPr>
          <w:p w14:paraId="665CB936" w14:textId="77777777" w:rsidR="0001727F" w:rsidRPr="0001727F" w:rsidRDefault="0001727F" w:rsidP="0001727F">
            <w:pPr>
              <w:jc w:val="right"/>
            </w:pPr>
            <w:r w:rsidRPr="0001727F">
              <w:t>3,070</w:t>
            </w:r>
          </w:p>
        </w:tc>
        <w:tc>
          <w:tcPr>
            <w:tcW w:w="1258" w:type="dxa"/>
          </w:tcPr>
          <w:p w14:paraId="0E3A3452" w14:textId="77777777" w:rsidR="0001727F" w:rsidRPr="0001727F" w:rsidRDefault="0001727F" w:rsidP="0001727F">
            <w:pPr>
              <w:jc w:val="right"/>
            </w:pPr>
            <w:r w:rsidRPr="0001727F">
              <w:t xml:space="preserve">3,520 </w:t>
            </w:r>
          </w:p>
        </w:tc>
      </w:tr>
      <w:bookmarkEnd w:id="0"/>
    </w:tbl>
    <w:p w14:paraId="63B291F2" w14:textId="77777777" w:rsidR="0001727F" w:rsidRDefault="0001727F" w:rsidP="0001727F">
      <w:pPr>
        <w:pStyle w:val="Title"/>
        <w:jc w:val="left"/>
        <w:rPr>
          <w:b/>
          <w:sz w:val="24"/>
          <w:szCs w:val="24"/>
          <w:u w:val="none"/>
        </w:rPr>
      </w:pPr>
    </w:p>
    <w:p w14:paraId="1B0EA583" w14:textId="22BDBAC3" w:rsidR="0001727F" w:rsidRPr="0001727F" w:rsidRDefault="0001727F" w:rsidP="0001727F">
      <w:pPr>
        <w:pStyle w:val="Title"/>
        <w:jc w:val="left"/>
        <w:rPr>
          <w:b/>
          <w:sz w:val="22"/>
          <w:szCs w:val="22"/>
          <w:u w:val="none"/>
        </w:rPr>
      </w:pPr>
      <w:r w:rsidRPr="0001727F">
        <w:rPr>
          <w:b/>
          <w:sz w:val="22"/>
          <w:szCs w:val="22"/>
          <w:u w:val="none"/>
        </w:rPr>
        <w:t>Notes:</w:t>
      </w:r>
    </w:p>
    <w:p w14:paraId="1BF05966" w14:textId="77777777" w:rsidR="0001727F" w:rsidRPr="0001727F" w:rsidRDefault="0001727F" w:rsidP="0001727F">
      <w:pPr>
        <w:rPr>
          <w:rFonts w:hAnsi="Arial"/>
          <w:color w:val="000000"/>
          <w:sz w:val="22"/>
          <w:szCs w:val="22"/>
          <w:lang w:eastAsia="en-GB"/>
        </w:rPr>
      </w:pPr>
      <w:r w:rsidRPr="0001727F">
        <w:rPr>
          <w:rFonts w:hAnsi="Arial"/>
          <w:color w:val="000000"/>
          <w:sz w:val="22"/>
          <w:szCs w:val="22"/>
          <w:lang w:eastAsia="en-GB"/>
        </w:rPr>
        <w:t xml:space="preserve">1. Figures have been rounded to the nearest 10 in line with disclosure control policy. Figures ending in 5 are rounded to the nearest 20 to avoid bias. </w:t>
      </w:r>
    </w:p>
    <w:p w14:paraId="6EA26A7B" w14:textId="77777777" w:rsidR="0001727F" w:rsidRPr="0001727F" w:rsidRDefault="0001727F" w:rsidP="0001727F">
      <w:pPr>
        <w:rPr>
          <w:rFonts w:hAnsi="Arial"/>
          <w:color w:val="000000"/>
          <w:sz w:val="22"/>
          <w:szCs w:val="22"/>
          <w:lang w:eastAsia="en-GB"/>
        </w:rPr>
      </w:pPr>
      <w:r w:rsidRPr="0001727F">
        <w:rPr>
          <w:rFonts w:hAnsi="Arial"/>
          <w:color w:val="000000"/>
          <w:sz w:val="22"/>
          <w:szCs w:val="22"/>
          <w:lang w:eastAsia="en-GB"/>
        </w:rPr>
        <w:t>2. Parliamentary Constituency has been identified from Contact Postcode, as recorded in the Defence Recruitment System (DRS).</w:t>
      </w:r>
    </w:p>
    <w:p w14:paraId="67DBD503" w14:textId="77777777" w:rsidR="0001727F" w:rsidRPr="0001727F" w:rsidRDefault="0001727F" w:rsidP="0001727F">
      <w:pPr>
        <w:rPr>
          <w:rFonts w:hAnsi="Arial"/>
          <w:color w:val="000000"/>
          <w:sz w:val="22"/>
          <w:szCs w:val="22"/>
          <w:lang w:eastAsia="en-GB"/>
        </w:rPr>
      </w:pPr>
      <w:r w:rsidRPr="0001727F">
        <w:rPr>
          <w:rFonts w:hAnsi="Arial"/>
          <w:color w:val="000000"/>
          <w:sz w:val="22"/>
          <w:szCs w:val="22"/>
          <w:lang w:eastAsia="en-GB"/>
        </w:rPr>
        <w:t>3. Figures are for untrained Regular personnel on intake, both Officers and Other Ranks.</w:t>
      </w:r>
    </w:p>
    <w:p w14:paraId="7787B651" w14:textId="77777777" w:rsidR="0001727F" w:rsidRPr="0001727F" w:rsidRDefault="0001727F" w:rsidP="0001727F">
      <w:pPr>
        <w:rPr>
          <w:rFonts w:hAnsi="Arial"/>
          <w:iCs/>
          <w:sz w:val="22"/>
          <w:szCs w:val="22"/>
        </w:rPr>
      </w:pPr>
      <w:r w:rsidRPr="0001727F">
        <w:rPr>
          <w:rFonts w:hAnsi="Arial"/>
          <w:color w:val="000000"/>
          <w:sz w:val="22"/>
          <w:szCs w:val="22"/>
          <w:lang w:eastAsia="en-GB"/>
        </w:rPr>
        <w:t xml:space="preserve">4. </w:t>
      </w:r>
      <w:r w:rsidRPr="0001727F">
        <w:rPr>
          <w:rFonts w:hAnsi="Arial"/>
          <w:iCs/>
          <w:sz w:val="22"/>
          <w:szCs w:val="22"/>
        </w:rPr>
        <w:t xml:space="preserve">Untrained Army inflow includes those people who joined as non-Trade-Trained. This will include people who have completed their phase 1 training (also known as basic training) and inflow direct into phase 2. </w:t>
      </w:r>
    </w:p>
    <w:p w14:paraId="2C6A46A6" w14:textId="77777777" w:rsidR="0001727F" w:rsidRPr="0001727F" w:rsidRDefault="0001727F" w:rsidP="0001727F">
      <w:pPr>
        <w:rPr>
          <w:rFonts w:hAnsi="Arial"/>
          <w:iCs/>
        </w:rPr>
      </w:pPr>
    </w:p>
    <w:p w14:paraId="042526A6" w14:textId="0E88DB5B" w:rsidR="0001727F" w:rsidRPr="0001727F" w:rsidRDefault="0001727F" w:rsidP="0001727F">
      <w:pPr>
        <w:rPr>
          <w:rFonts w:hAnsi="Arial"/>
          <w:iCs/>
          <w:lang w:eastAsia="en-US"/>
        </w:rPr>
      </w:pPr>
      <w:r w:rsidRPr="0001727F">
        <w:rPr>
          <w:rFonts w:hAnsi="Arial"/>
          <w:iCs/>
        </w:rPr>
        <w:t>A copy of this letter</w:t>
      </w:r>
      <w:r w:rsidR="002614C8">
        <w:rPr>
          <w:rFonts w:hAnsi="Arial"/>
          <w:iCs/>
        </w:rPr>
        <w:t xml:space="preserve"> and the associated spreadsheet</w:t>
      </w:r>
      <w:r w:rsidRPr="0001727F">
        <w:rPr>
          <w:rFonts w:hAnsi="Arial"/>
          <w:iCs/>
        </w:rPr>
        <w:t xml:space="preserve"> will be placed in the Library of the House.</w:t>
      </w:r>
    </w:p>
    <w:p w14:paraId="204867B4" w14:textId="77777777" w:rsidR="0001727F" w:rsidRPr="0001727F" w:rsidRDefault="0001727F" w:rsidP="0001727F">
      <w:pPr>
        <w:rPr>
          <w:rFonts w:hAnsi="Arial"/>
          <w:i/>
          <w:iCs/>
        </w:rPr>
      </w:pPr>
    </w:p>
    <w:p w14:paraId="3FBFD1C4" w14:textId="77777777" w:rsidR="00E95C1E" w:rsidRPr="0001727F" w:rsidRDefault="00504689" w:rsidP="0001727F">
      <w:pPr>
        <w:pStyle w:val="Default"/>
        <w:tabs>
          <w:tab w:val="left" w:pos="720"/>
          <w:tab w:val="left" w:pos="2880"/>
        </w:tabs>
        <w:jc w:val="center"/>
        <w:rPr>
          <w:rFonts w:hAnsi="Arial"/>
        </w:rPr>
      </w:pPr>
      <w:r w:rsidRPr="0001727F">
        <w:rPr>
          <w:rFonts w:hAnsi="Arial"/>
        </w:rPr>
        <w:t>Yours sincerely,</w:t>
      </w:r>
    </w:p>
    <w:p w14:paraId="3CDF2299" w14:textId="77777777" w:rsidR="00E95C1E" w:rsidRPr="0001727F" w:rsidRDefault="00E95C1E" w:rsidP="0001727F">
      <w:pPr>
        <w:pStyle w:val="Default"/>
        <w:tabs>
          <w:tab w:val="left" w:pos="720"/>
          <w:tab w:val="left" w:pos="2880"/>
        </w:tabs>
        <w:rPr>
          <w:rFonts w:hAnsi="Arial"/>
        </w:rPr>
      </w:pPr>
      <w:bookmarkStart w:id="1" w:name="_GoBack"/>
      <w:bookmarkEnd w:id="1"/>
    </w:p>
    <w:p w14:paraId="573F0B9E" w14:textId="77777777" w:rsidR="00D11093" w:rsidRPr="0001727F" w:rsidRDefault="00D11093" w:rsidP="0001727F">
      <w:pPr>
        <w:pStyle w:val="Default"/>
        <w:tabs>
          <w:tab w:val="left" w:pos="720"/>
          <w:tab w:val="left" w:pos="2880"/>
        </w:tabs>
        <w:rPr>
          <w:rFonts w:hAnsi="Arial"/>
        </w:rPr>
      </w:pPr>
    </w:p>
    <w:p w14:paraId="28AD838B" w14:textId="77777777" w:rsidR="00E95C1E" w:rsidRPr="0001727F" w:rsidRDefault="00E95C1E" w:rsidP="0001727F">
      <w:pPr>
        <w:pStyle w:val="Default"/>
        <w:tabs>
          <w:tab w:val="left" w:pos="720"/>
          <w:tab w:val="left" w:pos="2880"/>
        </w:tabs>
        <w:jc w:val="center"/>
        <w:rPr>
          <w:rFonts w:hAnsi="Arial"/>
        </w:rPr>
      </w:pPr>
      <w:r w:rsidRPr="0001727F">
        <w:rPr>
          <w:rFonts w:hAnsi="Arial"/>
          <w:noProof/>
        </w:rPr>
        <w:drawing>
          <wp:inline distT="0" distB="0" distL="0" distR="0" wp14:anchorId="56832837" wp14:editId="1454BE20">
            <wp:extent cx="3613592" cy="1324305"/>
            <wp:effectExtent l="0" t="0" r="635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43145" cy="1335136"/>
                    </a:xfrm>
                    <a:prstGeom prst="rect">
                      <a:avLst/>
                    </a:prstGeom>
                    <a:noFill/>
                    <a:ln>
                      <a:noFill/>
                    </a:ln>
                  </pic:spPr>
                </pic:pic>
              </a:graphicData>
            </a:graphic>
          </wp:inline>
        </w:drawing>
      </w:r>
    </w:p>
    <w:p w14:paraId="3BFC3B7E" w14:textId="74093E8E" w:rsidR="00D11093" w:rsidRPr="0001727F" w:rsidRDefault="00F50692" w:rsidP="0001727F">
      <w:pPr>
        <w:pStyle w:val="Default"/>
        <w:tabs>
          <w:tab w:val="left" w:pos="720"/>
          <w:tab w:val="left" w:pos="2880"/>
          <w:tab w:val="center" w:pos="4693"/>
        </w:tabs>
        <w:jc w:val="center"/>
        <w:rPr>
          <w:rFonts w:hAnsi="Arial"/>
          <w:b/>
        </w:rPr>
      </w:pPr>
      <w:r w:rsidRPr="0001727F">
        <w:rPr>
          <w:rFonts w:hAnsi="Arial"/>
          <w:b/>
        </w:rPr>
        <w:t>JAMES HEAPPEY MP</w:t>
      </w:r>
    </w:p>
    <w:sectPr w:rsidR="00D11093" w:rsidRPr="0001727F" w:rsidSect="0001727F">
      <w:headerReference w:type="first" r:id="rId8"/>
      <w:footerReference w:type="first" r:id="rId9"/>
      <w:pgSz w:w="11906" w:h="16838" w:code="9"/>
      <w:pgMar w:top="1418" w:right="1080" w:bottom="2160" w:left="144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410CD8" w14:textId="77777777" w:rsidR="00F24EB9" w:rsidRDefault="00F24EB9">
      <w:pPr>
        <w:rPr>
          <w:rFonts w:cs="Times New Roman"/>
        </w:rPr>
      </w:pPr>
      <w:r>
        <w:rPr>
          <w:rFonts w:cs="Times New Roman"/>
        </w:rPr>
        <w:separator/>
      </w:r>
    </w:p>
  </w:endnote>
  <w:endnote w:type="continuationSeparator" w:id="0">
    <w:p w14:paraId="32AA8D89" w14:textId="77777777" w:rsidR="00F24EB9" w:rsidRDefault="00F24EB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altName w:val="Arial"/>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4892FE" w14:textId="77777777" w:rsidR="00D11873" w:rsidRDefault="00D11873">
    <w:pPr>
      <w:pStyle w:val="Footer"/>
      <w:rPr>
        <w:rFonts w:cs="Times New Roman"/>
      </w:rPr>
    </w:pPr>
  </w:p>
  <w:p w14:paraId="71CAF7C2" w14:textId="6E76061C" w:rsidR="00446434" w:rsidRDefault="0001727F" w:rsidP="00EC5339">
    <w:pPr>
      <w:pStyle w:val="Footer"/>
    </w:pPr>
    <w:r>
      <w:t>John Healey MP</w:t>
    </w:r>
  </w:p>
  <w:p w14:paraId="40D5658B" w14:textId="473E5B7C" w:rsidR="0001727F" w:rsidRDefault="0001727F" w:rsidP="00EC5339">
    <w:pPr>
      <w:pStyle w:val="Footer"/>
    </w:pPr>
    <w:r>
      <w:t>House of Commons</w:t>
    </w:r>
  </w:p>
  <w:p w14:paraId="3E486C21" w14:textId="23BB5733" w:rsidR="0001727F" w:rsidRDefault="0001727F" w:rsidP="00EC5339">
    <w:pPr>
      <w:pStyle w:val="Footer"/>
    </w:pPr>
    <w:r>
      <w:t>London</w:t>
    </w:r>
  </w:p>
  <w:p w14:paraId="650D03EF" w14:textId="488F179B" w:rsidR="0001727F" w:rsidRDefault="0001727F" w:rsidP="00EC5339">
    <w:pPr>
      <w:pStyle w:val="Footer"/>
    </w:pPr>
    <w:r>
      <w:t>SW1A 0AA</w:t>
    </w:r>
  </w:p>
  <w:p w14:paraId="34897CA3" w14:textId="197F3F33" w:rsidR="0001727F" w:rsidRDefault="0001727F" w:rsidP="00EC53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423DFD" w14:textId="77777777" w:rsidR="00F24EB9" w:rsidRDefault="00F24EB9">
      <w:pPr>
        <w:rPr>
          <w:rFonts w:cs="Times New Roman"/>
        </w:rPr>
      </w:pPr>
      <w:r>
        <w:rPr>
          <w:rFonts w:cs="Times New Roman"/>
        </w:rPr>
        <w:separator/>
      </w:r>
    </w:p>
  </w:footnote>
  <w:footnote w:type="continuationSeparator" w:id="0">
    <w:p w14:paraId="0837C9A7" w14:textId="77777777" w:rsidR="00F24EB9" w:rsidRDefault="00F24EB9">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6325FC" w14:textId="77777777" w:rsidR="00B43930" w:rsidRPr="00D81BEB" w:rsidRDefault="006A6240" w:rsidP="00B43930">
    <w:pPr>
      <w:pStyle w:val="Header"/>
    </w:pPr>
    <w:r>
      <w:rPr>
        <w:noProof/>
      </w:rPr>
      <w:drawing>
        <wp:anchor distT="0" distB="0" distL="114300" distR="114300" simplePos="0" relativeHeight="251658240" behindDoc="0" locked="0" layoutInCell="1" allowOverlap="1" wp14:anchorId="4F263376" wp14:editId="07911B40">
          <wp:simplePos x="0" y="0"/>
          <wp:positionH relativeFrom="column">
            <wp:posOffset>-76200</wp:posOffset>
          </wp:positionH>
          <wp:positionV relativeFrom="paragraph">
            <wp:posOffset>-105410</wp:posOffset>
          </wp:positionV>
          <wp:extent cx="1360805" cy="1088390"/>
          <wp:effectExtent l="0" t="0" r="0" b="0"/>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0805" cy="10883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7216" behindDoc="0" locked="0" layoutInCell="0" allowOverlap="1" wp14:anchorId="64CF1082" wp14:editId="76B93625">
              <wp:simplePos x="0" y="0"/>
              <wp:positionH relativeFrom="column">
                <wp:posOffset>3505200</wp:posOffset>
              </wp:positionH>
              <wp:positionV relativeFrom="paragraph">
                <wp:posOffset>96520</wp:posOffset>
              </wp:positionV>
              <wp:extent cx="2766060" cy="1280160"/>
              <wp:effectExtent l="0" t="1905" r="0" b="381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6060" cy="1280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5F315D" w14:textId="77777777" w:rsidR="00B43930" w:rsidRPr="00D81BEB" w:rsidRDefault="00B43930" w:rsidP="00B43930">
                          <w:pPr>
                            <w:rPr>
                              <w:rFonts w:hAnsi="Arial" w:cs="Times New Roman"/>
                              <w:color w:val="000000"/>
                              <w:sz w:val="20"/>
                              <w:szCs w:val="20"/>
                            </w:rPr>
                          </w:pPr>
                          <w:r w:rsidRPr="00D81BEB">
                            <w:rPr>
                              <w:rFonts w:hAnsi="Arial" w:cs="Times New Roman"/>
                              <w:color w:val="000000"/>
                              <w:sz w:val="20"/>
                              <w:szCs w:val="20"/>
                            </w:rPr>
                            <w:t>MINISTRY OF DEFENCE</w:t>
                          </w:r>
                        </w:p>
                        <w:p w14:paraId="70F58371" w14:textId="77777777" w:rsidR="00B43930" w:rsidRPr="00D81BEB" w:rsidRDefault="00B43930" w:rsidP="00B43930">
                          <w:pPr>
                            <w:rPr>
                              <w:rFonts w:hAnsi="Arial" w:cs="Times New Roman"/>
                              <w:color w:val="000000"/>
                              <w:sz w:val="20"/>
                              <w:szCs w:val="20"/>
                            </w:rPr>
                          </w:pPr>
                          <w:r w:rsidRPr="00D81BEB">
                            <w:rPr>
                              <w:rFonts w:hAnsi="Arial" w:cs="Times New Roman"/>
                              <w:color w:val="000000"/>
                              <w:sz w:val="20"/>
                              <w:szCs w:val="20"/>
                            </w:rPr>
                            <w:t xml:space="preserve">FLOOR 5, ZONE </w:t>
                          </w:r>
                          <w:r w:rsidR="00936FC5">
                            <w:rPr>
                              <w:rFonts w:hAnsi="Arial" w:cs="Times New Roman"/>
                              <w:color w:val="000000"/>
                              <w:sz w:val="20"/>
                              <w:szCs w:val="20"/>
                            </w:rPr>
                            <w:t>B</w:t>
                          </w:r>
                          <w:r w:rsidRPr="00D81BEB">
                            <w:rPr>
                              <w:rFonts w:hAnsi="Arial" w:cs="Times New Roman"/>
                              <w:color w:val="000000"/>
                              <w:sz w:val="20"/>
                              <w:szCs w:val="20"/>
                            </w:rPr>
                            <w:t>, MAIN BUILDING</w:t>
                          </w:r>
                        </w:p>
                        <w:p w14:paraId="15C06AE8" w14:textId="77777777" w:rsidR="00B43930" w:rsidRPr="00D81BEB" w:rsidRDefault="00B43930" w:rsidP="00B43930">
                          <w:pPr>
                            <w:rPr>
                              <w:rFonts w:hAnsi="Arial" w:cs="Times New Roman"/>
                              <w:color w:val="000000"/>
                            </w:rPr>
                          </w:pPr>
                          <w:r w:rsidRPr="00D81BEB">
                            <w:rPr>
                              <w:rFonts w:hAnsi="Arial" w:cs="Times New Roman"/>
                              <w:color w:val="000000"/>
                              <w:sz w:val="20"/>
                              <w:szCs w:val="20"/>
                            </w:rPr>
                            <w:t>WHITEHALL  LONDON  SW1A 2HB</w:t>
                          </w:r>
                        </w:p>
                        <w:p w14:paraId="11D20CA4" w14:textId="77777777" w:rsidR="00B43930" w:rsidRPr="00D81BEB" w:rsidRDefault="00B43930" w:rsidP="00B43930">
                          <w:pPr>
                            <w:rPr>
                              <w:rFonts w:hAnsi="Arial" w:cs="Times New Roman"/>
                              <w:color w:val="000000"/>
                              <w:sz w:val="18"/>
                              <w:szCs w:val="18"/>
                            </w:rPr>
                          </w:pPr>
                        </w:p>
                        <w:p w14:paraId="423BB88F" w14:textId="77777777" w:rsidR="00B43930" w:rsidRPr="00D81BEB" w:rsidRDefault="00B43930" w:rsidP="00B43930">
                          <w:pPr>
                            <w:rPr>
                              <w:rFonts w:hAnsi="Arial" w:cs="Times New Roman"/>
                              <w:color w:val="000000"/>
                              <w:sz w:val="18"/>
                              <w:szCs w:val="18"/>
                            </w:rPr>
                          </w:pPr>
                          <w:r>
                            <w:rPr>
                              <w:rFonts w:hAnsi="Arial" w:cs="Times New Roman"/>
                              <w:color w:val="000000"/>
                              <w:sz w:val="18"/>
                              <w:szCs w:val="18"/>
                            </w:rPr>
                            <w:t>Telephone 020 721</w:t>
                          </w:r>
                          <w:r w:rsidRPr="00D81BEB">
                            <w:rPr>
                              <w:rFonts w:hAnsi="Arial" w:cs="Times New Roman"/>
                              <w:color w:val="000000"/>
                              <w:sz w:val="18"/>
                              <w:szCs w:val="18"/>
                            </w:rPr>
                            <w:t>8</w:t>
                          </w:r>
                          <w:r>
                            <w:rPr>
                              <w:rFonts w:hAnsi="Arial" w:cs="Times New Roman"/>
                              <w:color w:val="000000"/>
                              <w:sz w:val="18"/>
                              <w:szCs w:val="18"/>
                            </w:rPr>
                            <w:t xml:space="preserve"> </w:t>
                          </w:r>
                          <w:r w:rsidRPr="00D81BEB">
                            <w:rPr>
                              <w:rFonts w:hAnsi="Arial" w:cs="Times New Roman"/>
                              <w:color w:val="000000"/>
                              <w:sz w:val="18"/>
                              <w:szCs w:val="18"/>
                            </w:rPr>
                            <w:t>9000</w:t>
                          </w:r>
                          <w:r>
                            <w:rPr>
                              <w:rFonts w:hAnsi="Arial" w:cs="Times New Roman"/>
                              <w:color w:val="000000"/>
                              <w:sz w:val="18"/>
                              <w:szCs w:val="18"/>
                            </w:rPr>
                            <w:t xml:space="preserve"> </w:t>
                          </w:r>
                          <w:r w:rsidRPr="00D81BEB">
                            <w:rPr>
                              <w:rFonts w:hAnsi="Arial" w:cs="Times New Roman"/>
                              <w:color w:val="000000"/>
                              <w:sz w:val="18"/>
                              <w:szCs w:val="18"/>
                            </w:rPr>
                            <w:t>(Switchboard)</w:t>
                          </w:r>
                        </w:p>
                        <w:p w14:paraId="08241CA5" w14:textId="77777777" w:rsidR="00B43930" w:rsidRDefault="00B43930" w:rsidP="00B43930">
                          <w:pPr>
                            <w:rPr>
                              <w:rFonts w:cs="Times New Roman"/>
                              <w:color w:val="00000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F1082" id="_x0000_t202" coordsize="21600,21600" o:spt="202" path="m,l,21600r21600,l21600,xe">
              <v:stroke joinstyle="miter"/>
              <v:path gradientshapeok="t" o:connecttype="rect"/>
            </v:shapetype>
            <v:shape id="Text Box 2" o:spid="_x0000_s1026" type="#_x0000_t202" style="position:absolute;margin-left:276pt;margin-top:7.6pt;width:217.8pt;height:100.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" o:allowincell="f" stroked="f">
              <v:textbox>
                <w:txbxContent>
                  <w:p w14:paraId="3A5F315D" w14:textId="77777777" w:rsidR="00B43930" w:rsidRPr="00D81BEB" w:rsidRDefault="00B43930" w:rsidP="00B43930">
                    <w:pPr>
                      <w:rPr>
                        <w:rFonts w:hAnsi="Arial" w:cs="Times New Roman"/>
                        <w:color w:val="000000"/>
                        <w:sz w:val="20"/>
                        <w:szCs w:val="20"/>
                      </w:rPr>
                    </w:pPr>
                    <w:r w:rsidRPr="00D81BEB">
                      <w:rPr>
                        <w:rFonts w:hAnsi="Arial" w:cs="Times New Roman"/>
                        <w:color w:val="000000"/>
                        <w:sz w:val="20"/>
                        <w:szCs w:val="20"/>
                      </w:rPr>
                      <w:t>MINISTRY OF DEFENCE</w:t>
                    </w:r>
                  </w:p>
                  <w:p w14:paraId="70F58371" w14:textId="77777777" w:rsidR="00B43930" w:rsidRPr="00D81BEB" w:rsidRDefault="00B43930" w:rsidP="00B43930">
                    <w:pPr>
                      <w:rPr>
                        <w:rFonts w:hAnsi="Arial" w:cs="Times New Roman"/>
                        <w:color w:val="000000"/>
                        <w:sz w:val="20"/>
                        <w:szCs w:val="20"/>
                      </w:rPr>
                    </w:pPr>
                    <w:r w:rsidRPr="00D81BEB">
                      <w:rPr>
                        <w:rFonts w:hAnsi="Arial" w:cs="Times New Roman"/>
                        <w:color w:val="000000"/>
                        <w:sz w:val="20"/>
                        <w:szCs w:val="20"/>
                      </w:rPr>
                      <w:t xml:space="preserve">FLOOR 5, ZONE </w:t>
                    </w:r>
                    <w:r w:rsidR="00936FC5">
                      <w:rPr>
                        <w:rFonts w:hAnsi="Arial" w:cs="Times New Roman"/>
                        <w:color w:val="000000"/>
                        <w:sz w:val="20"/>
                        <w:szCs w:val="20"/>
                      </w:rPr>
                      <w:t>B</w:t>
                    </w:r>
                    <w:r w:rsidRPr="00D81BEB">
                      <w:rPr>
                        <w:rFonts w:hAnsi="Arial" w:cs="Times New Roman"/>
                        <w:color w:val="000000"/>
                        <w:sz w:val="20"/>
                        <w:szCs w:val="20"/>
                      </w:rPr>
                      <w:t>, MAIN BUILDING</w:t>
                    </w:r>
                  </w:p>
                  <w:p w14:paraId="15C06AE8" w14:textId="77777777" w:rsidR="00B43930" w:rsidRPr="00D81BEB" w:rsidRDefault="00B43930" w:rsidP="00B43930">
                    <w:pPr>
                      <w:rPr>
                        <w:rFonts w:hAnsi="Arial" w:cs="Times New Roman"/>
                        <w:color w:val="000000"/>
                      </w:rPr>
                    </w:pPr>
                    <w:r w:rsidRPr="00D81BEB">
                      <w:rPr>
                        <w:rFonts w:hAnsi="Arial" w:cs="Times New Roman"/>
                        <w:color w:val="000000"/>
                        <w:sz w:val="20"/>
                        <w:szCs w:val="20"/>
                      </w:rPr>
                      <w:t>WHITEHALL  LONDON  SW1A 2HB</w:t>
                    </w:r>
                  </w:p>
                  <w:p w14:paraId="11D20CA4" w14:textId="77777777" w:rsidR="00B43930" w:rsidRPr="00D81BEB" w:rsidRDefault="00B43930" w:rsidP="00B43930">
                    <w:pPr>
                      <w:rPr>
                        <w:rFonts w:hAnsi="Arial" w:cs="Times New Roman"/>
                        <w:color w:val="000000"/>
                        <w:sz w:val="18"/>
                        <w:szCs w:val="18"/>
                      </w:rPr>
                    </w:pPr>
                  </w:p>
                  <w:p w14:paraId="423BB88F" w14:textId="77777777" w:rsidR="00B43930" w:rsidRPr="00D81BEB" w:rsidRDefault="00B43930" w:rsidP="00B43930">
                    <w:pPr>
                      <w:rPr>
                        <w:rFonts w:hAnsi="Arial" w:cs="Times New Roman"/>
                        <w:color w:val="000000"/>
                        <w:sz w:val="18"/>
                        <w:szCs w:val="18"/>
                      </w:rPr>
                    </w:pPr>
                    <w:r>
                      <w:rPr>
                        <w:rFonts w:hAnsi="Arial" w:cs="Times New Roman"/>
                        <w:color w:val="000000"/>
                        <w:sz w:val="18"/>
                        <w:szCs w:val="18"/>
                      </w:rPr>
                      <w:t>Telephone 020 721</w:t>
                    </w:r>
                    <w:r w:rsidRPr="00D81BEB">
                      <w:rPr>
                        <w:rFonts w:hAnsi="Arial" w:cs="Times New Roman"/>
                        <w:color w:val="000000"/>
                        <w:sz w:val="18"/>
                        <w:szCs w:val="18"/>
                      </w:rPr>
                      <w:t>8</w:t>
                    </w:r>
                    <w:r>
                      <w:rPr>
                        <w:rFonts w:hAnsi="Arial" w:cs="Times New Roman"/>
                        <w:color w:val="000000"/>
                        <w:sz w:val="18"/>
                        <w:szCs w:val="18"/>
                      </w:rPr>
                      <w:t xml:space="preserve"> </w:t>
                    </w:r>
                    <w:r w:rsidRPr="00D81BEB">
                      <w:rPr>
                        <w:rFonts w:hAnsi="Arial" w:cs="Times New Roman"/>
                        <w:color w:val="000000"/>
                        <w:sz w:val="18"/>
                        <w:szCs w:val="18"/>
                      </w:rPr>
                      <w:t>9000</w:t>
                    </w:r>
                    <w:r>
                      <w:rPr>
                        <w:rFonts w:hAnsi="Arial" w:cs="Times New Roman"/>
                        <w:color w:val="000000"/>
                        <w:sz w:val="18"/>
                        <w:szCs w:val="18"/>
                      </w:rPr>
                      <w:t xml:space="preserve"> </w:t>
                    </w:r>
                    <w:r w:rsidRPr="00D81BEB">
                      <w:rPr>
                        <w:rFonts w:hAnsi="Arial" w:cs="Times New Roman"/>
                        <w:color w:val="000000"/>
                        <w:sz w:val="18"/>
                        <w:szCs w:val="18"/>
                      </w:rPr>
                      <w:t>(Switchboard)</w:t>
                    </w:r>
                  </w:p>
                  <w:p w14:paraId="08241CA5" w14:textId="77777777" w:rsidR="00B43930" w:rsidRDefault="00B43930" w:rsidP="00B43930">
                    <w:pPr>
                      <w:rPr>
                        <w:rFonts w:cs="Times New Roman"/>
                        <w:color w:val="000000"/>
                        <w:sz w:val="18"/>
                        <w:szCs w:val="18"/>
                      </w:rPr>
                    </w:pPr>
                  </w:p>
                </w:txbxContent>
              </v:textbox>
            </v:shape>
          </w:pict>
        </mc:Fallback>
      </mc:AlternateContent>
    </w:r>
    <w:r w:rsidR="00B43930" w:rsidRPr="00D81BEB">
      <w:t xml:space="preserve">         </w:t>
    </w:r>
  </w:p>
  <w:p w14:paraId="06B52638" w14:textId="77777777" w:rsidR="00B43930" w:rsidRPr="004E3F29" w:rsidRDefault="00B43930" w:rsidP="00B43930">
    <w:pPr>
      <w:pStyle w:val="Header"/>
      <w:rPr>
        <w:rFonts w:cs="Times New Roman"/>
        <w:b/>
        <w:bCs/>
        <w:sz w:val="16"/>
        <w:szCs w:val="16"/>
      </w:rPr>
    </w:pPr>
  </w:p>
  <w:p w14:paraId="6E87D482" w14:textId="77777777" w:rsidR="009A7941" w:rsidRDefault="009A7941" w:rsidP="00F97D10">
    <w:pPr>
      <w:pStyle w:val="Header"/>
      <w:rPr>
        <w:b/>
        <w:bCs/>
        <w:color w:val="000000"/>
        <w:sz w:val="16"/>
        <w:szCs w:val="16"/>
      </w:rPr>
    </w:pPr>
  </w:p>
  <w:p w14:paraId="6BF078D5" w14:textId="77777777" w:rsidR="009A7941" w:rsidRDefault="009A7941" w:rsidP="00F97D10">
    <w:pPr>
      <w:pStyle w:val="Header"/>
      <w:rPr>
        <w:b/>
        <w:bCs/>
        <w:color w:val="000000"/>
        <w:sz w:val="16"/>
        <w:szCs w:val="16"/>
      </w:rPr>
    </w:pPr>
  </w:p>
  <w:p w14:paraId="03587C18" w14:textId="77777777" w:rsidR="009A7941" w:rsidRDefault="009A7941" w:rsidP="00F97D10">
    <w:pPr>
      <w:pStyle w:val="Header"/>
      <w:rPr>
        <w:b/>
        <w:bCs/>
        <w:color w:val="000000"/>
        <w:sz w:val="16"/>
        <w:szCs w:val="16"/>
      </w:rPr>
    </w:pPr>
  </w:p>
  <w:p w14:paraId="749D49CE" w14:textId="77777777" w:rsidR="009A7941" w:rsidRDefault="009A7941" w:rsidP="00F97D10">
    <w:pPr>
      <w:pStyle w:val="Header"/>
      <w:rPr>
        <w:b/>
        <w:bCs/>
        <w:color w:val="000000"/>
        <w:sz w:val="16"/>
        <w:szCs w:val="16"/>
      </w:rPr>
    </w:pPr>
  </w:p>
  <w:p w14:paraId="512560AA" w14:textId="77777777" w:rsidR="009A7941" w:rsidRDefault="009A7941" w:rsidP="00F97D10">
    <w:pPr>
      <w:pStyle w:val="Header"/>
      <w:rPr>
        <w:b/>
        <w:bCs/>
        <w:color w:val="000000"/>
        <w:sz w:val="16"/>
        <w:szCs w:val="16"/>
      </w:rPr>
    </w:pPr>
  </w:p>
  <w:p w14:paraId="21FA4B47" w14:textId="77777777" w:rsidR="00F50692" w:rsidRDefault="00F50692" w:rsidP="00F97D10">
    <w:pPr>
      <w:pStyle w:val="Header"/>
      <w:rPr>
        <w:b/>
        <w:bCs/>
        <w:color w:val="000000"/>
        <w:sz w:val="16"/>
        <w:szCs w:val="16"/>
      </w:rPr>
    </w:pPr>
  </w:p>
  <w:p w14:paraId="1A269D64" w14:textId="77777777" w:rsidR="009A7941" w:rsidRDefault="009A7941" w:rsidP="00F97D10">
    <w:pPr>
      <w:pStyle w:val="Header"/>
      <w:rPr>
        <w:b/>
        <w:bCs/>
        <w:color w:val="000000"/>
        <w:sz w:val="16"/>
        <w:szCs w:val="16"/>
      </w:rPr>
    </w:pPr>
  </w:p>
  <w:p w14:paraId="5670BA74" w14:textId="77777777" w:rsidR="00D11093" w:rsidRDefault="00F50692" w:rsidP="00F97D10">
    <w:pPr>
      <w:pStyle w:val="Header"/>
      <w:rPr>
        <w:b/>
        <w:bCs/>
        <w:color w:val="000000"/>
        <w:sz w:val="16"/>
        <w:szCs w:val="16"/>
      </w:rPr>
    </w:pPr>
    <w:r>
      <w:rPr>
        <w:b/>
        <w:bCs/>
        <w:color w:val="000000"/>
        <w:sz w:val="16"/>
        <w:szCs w:val="16"/>
      </w:rPr>
      <w:t>JAMES HEAPPEY MP</w:t>
    </w:r>
  </w:p>
  <w:p w14:paraId="3DADC5AA" w14:textId="77777777" w:rsidR="00F50692" w:rsidRPr="00F50692" w:rsidRDefault="00F50692" w:rsidP="00F97D10">
    <w:pPr>
      <w:pStyle w:val="Header"/>
      <w:rPr>
        <w:color w:val="000000"/>
        <w:sz w:val="8"/>
        <w:szCs w:val="16"/>
      </w:rPr>
    </w:pPr>
    <w:r>
      <w:rPr>
        <w:bCs/>
        <w:color w:val="000000"/>
        <w:sz w:val="16"/>
        <w:szCs w:val="16"/>
      </w:rPr>
      <w:t>MINISTER FOR THE ARMED FORCES</w:t>
    </w:r>
  </w:p>
  <w:p w14:paraId="4E84D636" w14:textId="77777777" w:rsidR="00B43930" w:rsidRPr="00D81BEB" w:rsidRDefault="00B43930" w:rsidP="00B43930">
    <w:pPr>
      <w:pStyle w:val="Header"/>
      <w:rPr>
        <w:rFonts w:cs="Times New Roman"/>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13701"/>
    <w:multiLevelType w:val="hybridMultilevel"/>
    <w:tmpl w:val="D3B8D90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2"/>
  <w:displayVertic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0B"/>
    <w:rsid w:val="00014272"/>
    <w:rsid w:val="0001727F"/>
    <w:rsid w:val="00017D65"/>
    <w:rsid w:val="000319FB"/>
    <w:rsid w:val="0003646E"/>
    <w:rsid w:val="00047737"/>
    <w:rsid w:val="000529B8"/>
    <w:rsid w:val="00081263"/>
    <w:rsid w:val="000923B1"/>
    <w:rsid w:val="000A45D7"/>
    <w:rsid w:val="000C73C5"/>
    <w:rsid w:val="000F6A4A"/>
    <w:rsid w:val="00111E0D"/>
    <w:rsid w:val="00140D36"/>
    <w:rsid w:val="0017038D"/>
    <w:rsid w:val="001C2815"/>
    <w:rsid w:val="00217A81"/>
    <w:rsid w:val="002614C8"/>
    <w:rsid w:val="00263A28"/>
    <w:rsid w:val="002735A9"/>
    <w:rsid w:val="00291E06"/>
    <w:rsid w:val="002C3AD4"/>
    <w:rsid w:val="002C5CD3"/>
    <w:rsid w:val="002E67AA"/>
    <w:rsid w:val="002F1F2F"/>
    <w:rsid w:val="002F73E6"/>
    <w:rsid w:val="003054A0"/>
    <w:rsid w:val="00317BBF"/>
    <w:rsid w:val="00320E8F"/>
    <w:rsid w:val="003315E9"/>
    <w:rsid w:val="003469A1"/>
    <w:rsid w:val="0037392E"/>
    <w:rsid w:val="003B6771"/>
    <w:rsid w:val="003C3E6E"/>
    <w:rsid w:val="003D1A45"/>
    <w:rsid w:val="003E404B"/>
    <w:rsid w:val="003E4C16"/>
    <w:rsid w:val="00443DD2"/>
    <w:rsid w:val="00446434"/>
    <w:rsid w:val="0047782B"/>
    <w:rsid w:val="004B295B"/>
    <w:rsid w:val="004D28E4"/>
    <w:rsid w:val="004E31F0"/>
    <w:rsid w:val="004E3F29"/>
    <w:rsid w:val="004F6EAA"/>
    <w:rsid w:val="00504689"/>
    <w:rsid w:val="00520C4D"/>
    <w:rsid w:val="00534A3E"/>
    <w:rsid w:val="005420D6"/>
    <w:rsid w:val="00546E80"/>
    <w:rsid w:val="0055111D"/>
    <w:rsid w:val="005779C9"/>
    <w:rsid w:val="005830BE"/>
    <w:rsid w:val="00593E2F"/>
    <w:rsid w:val="005B20A0"/>
    <w:rsid w:val="005B4170"/>
    <w:rsid w:val="005D1265"/>
    <w:rsid w:val="005D69D5"/>
    <w:rsid w:val="005F49EB"/>
    <w:rsid w:val="00623940"/>
    <w:rsid w:val="006301EE"/>
    <w:rsid w:val="00650546"/>
    <w:rsid w:val="0067723B"/>
    <w:rsid w:val="0069540D"/>
    <w:rsid w:val="006A6240"/>
    <w:rsid w:val="006B29B1"/>
    <w:rsid w:val="006B6B2B"/>
    <w:rsid w:val="006E0D90"/>
    <w:rsid w:val="006E182D"/>
    <w:rsid w:val="006F2243"/>
    <w:rsid w:val="00710D23"/>
    <w:rsid w:val="0072332E"/>
    <w:rsid w:val="00727146"/>
    <w:rsid w:val="00770B88"/>
    <w:rsid w:val="00775F73"/>
    <w:rsid w:val="00785079"/>
    <w:rsid w:val="007B5EC0"/>
    <w:rsid w:val="007E4C6A"/>
    <w:rsid w:val="007F24EE"/>
    <w:rsid w:val="007F577D"/>
    <w:rsid w:val="0080149D"/>
    <w:rsid w:val="008125B0"/>
    <w:rsid w:val="0081294E"/>
    <w:rsid w:val="00813547"/>
    <w:rsid w:val="00821C36"/>
    <w:rsid w:val="00823E6A"/>
    <w:rsid w:val="00841CAE"/>
    <w:rsid w:val="008717B1"/>
    <w:rsid w:val="0089502D"/>
    <w:rsid w:val="008D304E"/>
    <w:rsid w:val="0090129C"/>
    <w:rsid w:val="009019FD"/>
    <w:rsid w:val="00911FBE"/>
    <w:rsid w:val="00912F15"/>
    <w:rsid w:val="00936FC5"/>
    <w:rsid w:val="00940DE7"/>
    <w:rsid w:val="00977609"/>
    <w:rsid w:val="00981ED4"/>
    <w:rsid w:val="009A7941"/>
    <w:rsid w:val="009C4F2C"/>
    <w:rsid w:val="009D34CF"/>
    <w:rsid w:val="009E65EC"/>
    <w:rsid w:val="009E7F11"/>
    <w:rsid w:val="00A007F6"/>
    <w:rsid w:val="00A1619D"/>
    <w:rsid w:val="00A47AA1"/>
    <w:rsid w:val="00A84EDF"/>
    <w:rsid w:val="00A90E77"/>
    <w:rsid w:val="00AB4F86"/>
    <w:rsid w:val="00AC2E21"/>
    <w:rsid w:val="00AC6E60"/>
    <w:rsid w:val="00AE4C7B"/>
    <w:rsid w:val="00B3247F"/>
    <w:rsid w:val="00B36A5E"/>
    <w:rsid w:val="00B43930"/>
    <w:rsid w:val="00B44F63"/>
    <w:rsid w:val="00B46182"/>
    <w:rsid w:val="00B52E3F"/>
    <w:rsid w:val="00B54B31"/>
    <w:rsid w:val="00B61CD3"/>
    <w:rsid w:val="00B62BFD"/>
    <w:rsid w:val="00B6524D"/>
    <w:rsid w:val="00BC6E13"/>
    <w:rsid w:val="00BD114D"/>
    <w:rsid w:val="00BE4157"/>
    <w:rsid w:val="00BF3608"/>
    <w:rsid w:val="00C00D0B"/>
    <w:rsid w:val="00C02A7F"/>
    <w:rsid w:val="00C055FD"/>
    <w:rsid w:val="00C16AE2"/>
    <w:rsid w:val="00C26459"/>
    <w:rsid w:val="00C348BC"/>
    <w:rsid w:val="00C37A1A"/>
    <w:rsid w:val="00C62584"/>
    <w:rsid w:val="00C7494F"/>
    <w:rsid w:val="00C779FA"/>
    <w:rsid w:val="00C96FCF"/>
    <w:rsid w:val="00CA3CC3"/>
    <w:rsid w:val="00CC1DAB"/>
    <w:rsid w:val="00CD4F23"/>
    <w:rsid w:val="00D03FC6"/>
    <w:rsid w:val="00D11093"/>
    <w:rsid w:val="00D11873"/>
    <w:rsid w:val="00D223A1"/>
    <w:rsid w:val="00D33813"/>
    <w:rsid w:val="00D40CEA"/>
    <w:rsid w:val="00D55486"/>
    <w:rsid w:val="00D77024"/>
    <w:rsid w:val="00D81BEB"/>
    <w:rsid w:val="00D9422B"/>
    <w:rsid w:val="00D945ED"/>
    <w:rsid w:val="00D97E95"/>
    <w:rsid w:val="00DA5B6A"/>
    <w:rsid w:val="00DE35D4"/>
    <w:rsid w:val="00DE43BF"/>
    <w:rsid w:val="00DE6A9A"/>
    <w:rsid w:val="00DF6771"/>
    <w:rsid w:val="00E04F1D"/>
    <w:rsid w:val="00E1038A"/>
    <w:rsid w:val="00E17AAA"/>
    <w:rsid w:val="00E55BD8"/>
    <w:rsid w:val="00E63A49"/>
    <w:rsid w:val="00E9516E"/>
    <w:rsid w:val="00E95C1E"/>
    <w:rsid w:val="00EB083B"/>
    <w:rsid w:val="00EC1815"/>
    <w:rsid w:val="00EC5225"/>
    <w:rsid w:val="00EC5339"/>
    <w:rsid w:val="00EC7E9A"/>
    <w:rsid w:val="00F102FC"/>
    <w:rsid w:val="00F24EB9"/>
    <w:rsid w:val="00F42172"/>
    <w:rsid w:val="00F42B6C"/>
    <w:rsid w:val="00F435CC"/>
    <w:rsid w:val="00F50692"/>
    <w:rsid w:val="00F71A49"/>
    <w:rsid w:val="00F73F07"/>
    <w:rsid w:val="00F81294"/>
    <w:rsid w:val="00F87A72"/>
    <w:rsid w:val="00F97D10"/>
    <w:rsid w:val="00FB6BD6"/>
    <w:rsid w:val="00FD11BB"/>
    <w:rsid w:val="00FF6E81"/>
    <w:rsid w:val="00FF7B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67C1310"/>
  <w14:defaultImageDpi w14:val="0"/>
  <w15:docId w15:val="{AED6056F-798B-444D-A8A4-8904D0054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eastAsia="Times New Roman" w:cs="Arial"/>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00D0B"/>
    <w:pPr>
      <w:tabs>
        <w:tab w:val="center" w:pos="4153"/>
        <w:tab w:val="right" w:pos="8306"/>
      </w:tabs>
    </w:pPr>
  </w:style>
  <w:style w:type="character" w:customStyle="1" w:styleId="HeaderChar">
    <w:name w:val="Header Char"/>
    <w:basedOn w:val="DefaultParagraphFont"/>
    <w:link w:val="Header"/>
    <w:uiPriority w:val="99"/>
    <w:semiHidden/>
    <w:locked/>
    <w:rPr>
      <w:rFonts w:ascii="Arial" w:eastAsia="Times New Roman" w:cs="Arial"/>
      <w:sz w:val="24"/>
      <w:szCs w:val="24"/>
      <w:lang w:val="x-none" w:eastAsia="zh-TW"/>
    </w:rPr>
  </w:style>
  <w:style w:type="paragraph" w:styleId="Footer">
    <w:name w:val="footer"/>
    <w:basedOn w:val="Normal"/>
    <w:link w:val="FooterChar"/>
    <w:uiPriority w:val="99"/>
    <w:rsid w:val="00C00D0B"/>
    <w:pPr>
      <w:tabs>
        <w:tab w:val="center" w:pos="4153"/>
        <w:tab w:val="right" w:pos="8306"/>
      </w:tabs>
    </w:pPr>
  </w:style>
  <w:style w:type="character" w:customStyle="1" w:styleId="FooterChar">
    <w:name w:val="Footer Char"/>
    <w:basedOn w:val="DefaultParagraphFont"/>
    <w:link w:val="Footer"/>
    <w:uiPriority w:val="99"/>
    <w:semiHidden/>
    <w:locked/>
    <w:rPr>
      <w:rFonts w:ascii="Arial" w:eastAsia="Times New Roman" w:cs="Arial"/>
      <w:sz w:val="24"/>
      <w:szCs w:val="24"/>
      <w:lang w:val="x-none" w:eastAsia="zh-TW"/>
    </w:rPr>
  </w:style>
  <w:style w:type="paragraph" w:customStyle="1" w:styleId="Char">
    <w:name w:val="Char"/>
    <w:basedOn w:val="Normal"/>
    <w:uiPriority w:val="99"/>
    <w:rsid w:val="005B20A0"/>
    <w:pPr>
      <w:spacing w:after="160" w:line="240" w:lineRule="exact"/>
    </w:pPr>
    <w:rPr>
      <w:rFonts w:ascii="Verdana" w:eastAsia="Arial Unicode MS" w:hAnsi="Verdana" w:cs="Verdana"/>
      <w:sz w:val="20"/>
      <w:szCs w:val="20"/>
      <w:lang w:val="en-US" w:eastAsia="en-US"/>
    </w:rPr>
  </w:style>
  <w:style w:type="paragraph" w:styleId="BalloonText">
    <w:name w:val="Balloon Text"/>
    <w:basedOn w:val="Normal"/>
    <w:link w:val="BalloonTextChar"/>
    <w:uiPriority w:val="99"/>
    <w:semiHidden/>
    <w:rsid w:val="005B20A0"/>
    <w:rPr>
      <w:rFonts w:ascii="Tahoma" w:eastAsia="Arial Unicode MS"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zh-TW"/>
    </w:rPr>
  </w:style>
  <w:style w:type="paragraph" w:styleId="DocumentMap">
    <w:name w:val="Document Map"/>
    <w:basedOn w:val="Normal"/>
    <w:link w:val="DocumentMapChar"/>
    <w:uiPriority w:val="99"/>
    <w:semiHidden/>
    <w:rsid w:val="00785079"/>
    <w:pPr>
      <w:shd w:val="clear" w:color="auto" w:fill="000080"/>
    </w:pPr>
    <w:rPr>
      <w:rFonts w:ascii="Tahoma" w:eastAsia="Arial Unicode MS" w:hAnsi="Tahoma" w:cs="Tahoma"/>
      <w:sz w:val="20"/>
      <w:szCs w:val="20"/>
    </w:rPr>
  </w:style>
  <w:style w:type="character" w:customStyle="1" w:styleId="DocumentMapChar">
    <w:name w:val="Document Map Char"/>
    <w:basedOn w:val="DefaultParagraphFont"/>
    <w:link w:val="DocumentMap"/>
    <w:uiPriority w:val="99"/>
    <w:semiHidden/>
    <w:locked/>
    <w:rPr>
      <w:rFonts w:ascii="Tahoma" w:hAnsi="Tahoma" w:cs="Tahoma"/>
      <w:sz w:val="16"/>
      <w:szCs w:val="16"/>
      <w:lang w:val="x-none" w:eastAsia="zh-TW"/>
    </w:rPr>
  </w:style>
  <w:style w:type="paragraph" w:customStyle="1" w:styleId="Default">
    <w:name w:val="Default"/>
    <w:rsid w:val="00D11093"/>
    <w:pPr>
      <w:widowControl w:val="0"/>
      <w:autoSpaceDN w:val="0"/>
      <w:adjustRightInd w:val="0"/>
      <w:spacing w:after="0" w:line="240" w:lineRule="auto"/>
    </w:pPr>
    <w:rPr>
      <w:rFonts w:ascii="Arial" w:eastAsia="Times New Roman" w:cs="Arial"/>
      <w:sz w:val="24"/>
      <w:szCs w:val="24"/>
      <w:lang w:eastAsia="zh-TW" w:bidi="hi-IN"/>
    </w:rPr>
  </w:style>
  <w:style w:type="paragraph" w:styleId="Title">
    <w:name w:val="Title"/>
    <w:basedOn w:val="Normal"/>
    <w:link w:val="TitleChar"/>
    <w:uiPriority w:val="99"/>
    <w:qFormat/>
    <w:rsid w:val="0001727F"/>
    <w:pPr>
      <w:jc w:val="center"/>
    </w:pPr>
    <w:rPr>
      <w:rFonts w:hAnsi="Arial"/>
      <w:sz w:val="28"/>
      <w:szCs w:val="28"/>
      <w:u w:val="single"/>
      <w:lang w:eastAsia="zh-CN"/>
    </w:rPr>
  </w:style>
  <w:style w:type="character" w:customStyle="1" w:styleId="TitleChar">
    <w:name w:val="Title Char"/>
    <w:basedOn w:val="DefaultParagraphFont"/>
    <w:link w:val="Title"/>
    <w:uiPriority w:val="99"/>
    <w:rsid w:val="0001727F"/>
    <w:rPr>
      <w:rFonts w:ascii="Arial" w:eastAsia="Times New Roman" w:hAnsi="Arial" w:cs="Arial"/>
      <w:sz w:val="28"/>
      <w:szCs w:val="28"/>
      <w:u w:val="single"/>
      <w:lang w:eastAsia="zh-CN"/>
    </w:rPr>
  </w:style>
  <w:style w:type="table" w:styleId="TableGrid">
    <w:name w:val="Table Grid"/>
    <w:basedOn w:val="TableNormal"/>
    <w:uiPriority w:val="99"/>
    <w:rsid w:val="0001727F"/>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FROM:  LORD DRAYSON</vt:lpstr>
    </vt:vector>
  </TitlesOfParts>
  <Company>Ministry of Defence</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LORD DRAYSON</dc:title>
  <dc:subject/>
  <dc:creator>shahi857</dc:creator>
  <cp:keywords/>
  <dc:description/>
  <cp:lastModifiedBy>Kinsey, Simon C2 (Parli Branch-AsstParliClerk1)</cp:lastModifiedBy>
  <cp:revision>4</cp:revision>
  <cp:lastPrinted>2007-03-12T11:52:00Z</cp:lastPrinted>
  <dcterms:created xsi:type="dcterms:W3CDTF">2020-06-23T11:05:00Z</dcterms:created>
  <dcterms:modified xsi:type="dcterms:W3CDTF">2020-06-24T09:56:00Z</dcterms:modified>
</cp:coreProperties>
</file>