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Ex2.xml" ContentType="application/vnd.ms-office.chartex+xml"/>
  <Override PartName="/word/charts/style2.xml" ContentType="application/vnd.ms-office.chartstyle+xml"/>
  <Override PartName="/word/charts/colors2.xml" ContentType="application/vnd.ms-office.chartcolorstyle+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drawings/drawing1.xml" ContentType="application/vnd.openxmlformats-officedocument.drawingml.chartshapes+xml"/>
  <Override PartName="/word/charts/chart64.xml" ContentType="application/vnd.openxmlformats-officedocument.drawingml.chart+xml"/>
  <Override PartName="/word/charts/chart65.xml" ContentType="application/vnd.openxmlformats-officedocument.drawingml.chart+xml"/>
  <Override PartName="/word/drawings/drawing2.xml" ContentType="application/vnd.openxmlformats-officedocument.drawingml.chartshapes+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charts/chart99.xml" ContentType="application/vnd.openxmlformats-officedocument.drawingml.chart+xml"/>
  <Override PartName="/word/charts/chart100.xml" ContentType="application/vnd.openxmlformats-officedocument.drawingml.chart+xml"/>
  <Override PartName="/word/charts/chart101.xml" ContentType="application/vnd.openxmlformats-officedocument.drawingml.chart+xml"/>
  <Override PartName="/word/charts/chart102.xml" ContentType="application/vnd.openxmlformats-officedocument.drawingml.chart+xml"/>
  <Override PartName="/word/charts/chart103.xml" ContentType="application/vnd.openxmlformats-officedocument.drawingml.chart+xml"/>
  <Override PartName="/word/drawings/drawing3.xml" ContentType="application/vnd.openxmlformats-officedocument.drawingml.chartshapes+xml"/>
  <Override PartName="/word/charts/chart104.xml" ContentType="application/vnd.openxmlformats-officedocument.drawingml.chart+xml"/>
  <Override PartName="/word/charts/chart105.xml" ContentType="application/vnd.openxmlformats-officedocument.drawingml.chart+xml"/>
  <Override PartName="/word/charts/chart106.xml" ContentType="application/vnd.openxmlformats-officedocument.drawingml.chart+xml"/>
  <Override PartName="/word/charts/chart107.xml" ContentType="application/vnd.openxmlformats-officedocument.drawingml.chart+xml"/>
  <Override PartName="/word/charts/chart108.xml" ContentType="application/vnd.openxmlformats-officedocument.drawingml.chart+xml"/>
  <Override PartName="/word/charts/chart109.xml" ContentType="application/vnd.openxmlformats-officedocument.drawingml.chart+xml"/>
  <Override PartName="/word/charts/chart110.xml" ContentType="application/vnd.openxmlformats-officedocument.drawingml.chart+xml"/>
  <Override PartName="/word/charts/chart111.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67E2" w:rsidRPr="00CB7FFA" w:rsidRDefault="00252826" w:rsidP="00151F6E">
      <w:pPr>
        <w:pStyle w:val="BodyText"/>
        <w:rPr>
          <w:b/>
        </w:rPr>
      </w:pPr>
      <w:bookmarkStart w:id="0" w:name="_GoBack"/>
      <w:bookmarkEnd w:id="0"/>
      <w:r>
        <w:rPr>
          <w:rFonts w:ascii="Trebuchet MS" w:hAnsi="Trebuchet MS"/>
          <w:b/>
          <w:noProof/>
          <w:lang w:eastAsia="en-GB"/>
        </w:rPr>
        <mc:AlternateContent>
          <mc:Choice Requires="wps">
            <w:drawing>
              <wp:anchor distT="0" distB="0" distL="114300" distR="114300" simplePos="0" relativeHeight="251660288" behindDoc="0" locked="1" layoutInCell="1" allowOverlap="1">
                <wp:simplePos x="0" y="0"/>
                <wp:positionH relativeFrom="page">
                  <wp:posOffset>252095</wp:posOffset>
                </wp:positionH>
                <wp:positionV relativeFrom="page">
                  <wp:posOffset>1654810</wp:posOffset>
                </wp:positionV>
                <wp:extent cx="4834255" cy="983615"/>
                <wp:effectExtent l="0" t="0" r="0" b="0"/>
                <wp:wrapNone/>
                <wp:docPr id="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255" cy="98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1FA" w:rsidRPr="00CB7FFA" w:rsidRDefault="0031188B" w:rsidP="007303CB">
                            <w:pPr>
                              <w:pStyle w:val="CoverTitle1"/>
                              <w:rPr>
                                <w:color w:val="auto"/>
                              </w:rPr>
                            </w:pPr>
                            <w:sdt>
                              <w:sdtPr>
                                <w:rPr>
                                  <w:sz w:val="60"/>
                                  <w:szCs w:val="60"/>
                                </w:rPr>
                                <w:alias w:val="Category"/>
                                <w:id w:val="7762910"/>
                                <w:dataBinding w:prefixMappings="xmlns:ns0='http://purl.org/dc/elements/1.1/' xmlns:ns1='http://schemas.openxmlformats.org/package/2006/metadata/core-properties' " w:xpath="/ns1:coreProperties[1]/ns1:category[1]" w:storeItemID="{6C3C8BC8-F283-45AE-878A-BAB7291924A1}"/>
                                <w:text/>
                              </w:sdtPr>
                              <w:sdtEndPr/>
                              <w:sdtContent>
                                <w:r w:rsidR="005D41FA" w:rsidRPr="00CB7FFA">
                                  <w:rPr>
                                    <w:sz w:val="60"/>
                                    <w:szCs w:val="60"/>
                                  </w:rPr>
                                  <w:t xml:space="preserve">Research </w:t>
                                </w:r>
                                <w:r w:rsidR="005D41FA">
                                  <w:rPr>
                                    <w:sz w:val="60"/>
                                    <w:szCs w:val="60"/>
                                  </w:rPr>
                                  <w:t>Report</w:t>
                                </w:r>
                              </w:sdtContent>
                            </w:sdt>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85pt;margin-top:130.3pt;width:380.65pt;height:77.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5RItQIAALs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" filled="f" stroked="f">
                <v:textbox>
                  <w:txbxContent>
                    <w:p w:rsidR="005D41FA" w:rsidRPr="00CB7FFA" w:rsidRDefault="0031188B" w:rsidP="007303CB">
                      <w:pPr>
                        <w:pStyle w:val="CoverTitle1"/>
                        <w:rPr>
                          <w:color w:val="auto"/>
                        </w:rPr>
                      </w:pPr>
                      <w:sdt>
                        <w:sdtPr>
                          <w:rPr>
                            <w:sz w:val="60"/>
                            <w:szCs w:val="60"/>
                          </w:rPr>
                          <w:alias w:val="Category"/>
                          <w:id w:val="7762910"/>
                          <w:dataBinding w:prefixMappings="xmlns:ns0='http://purl.org/dc/elements/1.1/' xmlns:ns1='http://schemas.openxmlformats.org/package/2006/metadata/core-properties' " w:xpath="/ns1:coreProperties[1]/ns1:category[1]" w:storeItemID="{6C3C8BC8-F283-45AE-878A-BAB7291924A1}"/>
                          <w:text/>
                        </w:sdtPr>
                        <w:sdtEndPr/>
                        <w:sdtContent>
                          <w:r w:rsidR="005D41FA" w:rsidRPr="00CB7FFA">
                            <w:rPr>
                              <w:sz w:val="60"/>
                              <w:szCs w:val="60"/>
                            </w:rPr>
                            <w:t xml:space="preserve">Research </w:t>
                          </w:r>
                          <w:r w:rsidR="005D41FA">
                            <w:rPr>
                              <w:sz w:val="60"/>
                              <w:szCs w:val="60"/>
                            </w:rPr>
                            <w:t>Report</w:t>
                          </w:r>
                        </w:sdtContent>
                      </w:sdt>
                    </w:p>
                  </w:txbxContent>
                </v:textbox>
                <w10:wrap anchorx="page" anchory="page"/>
                <w10:anchorlock/>
              </v:shape>
            </w:pict>
          </mc:Fallback>
        </mc:AlternateContent>
      </w:r>
      <w:r>
        <w:rPr>
          <w:rFonts w:ascii="Trebuchet MS" w:hAnsi="Trebuchet MS"/>
          <w:b/>
          <w:noProof/>
          <w:lang w:eastAsia="en-GB"/>
        </w:rPr>
        <mc:AlternateContent>
          <mc:Choice Requires="wps">
            <w:drawing>
              <wp:anchor distT="0" distB="0" distL="114300" distR="114300" simplePos="0" relativeHeight="251661312" behindDoc="0" locked="1" layoutInCell="1" allowOverlap="1">
                <wp:simplePos x="0" y="0"/>
                <wp:positionH relativeFrom="page">
                  <wp:posOffset>504825</wp:posOffset>
                </wp:positionH>
                <wp:positionV relativeFrom="page">
                  <wp:posOffset>7343775</wp:posOffset>
                </wp:positionV>
                <wp:extent cx="6877050" cy="2353945"/>
                <wp:effectExtent l="0" t="0" r="0" b="0"/>
                <wp:wrapNone/>
                <wp:docPr id="4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2353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943" w:type="pct"/>
                              <w:tblLook w:val="04A0" w:firstRow="1" w:lastRow="0" w:firstColumn="1" w:lastColumn="0" w:noHBand="0" w:noVBand="1"/>
                            </w:tblPr>
                            <w:tblGrid>
                              <w:gridCol w:w="10437"/>
                            </w:tblGrid>
                            <w:tr w:rsidR="005D41FA" w:rsidTr="00C229A2">
                              <w:tc>
                                <w:tcPr>
                                  <w:tcW w:w="10006" w:type="dxa"/>
                                </w:tcPr>
                                <w:p w:rsidR="005D41FA" w:rsidRPr="00CB7FFA" w:rsidRDefault="0031188B" w:rsidP="00BB348C">
                                  <w:pPr>
                                    <w:pStyle w:val="NoSpacing"/>
                                    <w:spacing w:after="120"/>
                                    <w:rPr>
                                      <w:rFonts w:asciiTheme="majorHAnsi" w:eastAsiaTheme="majorEastAsia" w:hAnsiTheme="majorHAnsi" w:cstheme="majorBidi"/>
                                      <w:b/>
                                      <w:bCs/>
                                      <w:color w:val="FFFFFF" w:themeColor="background1"/>
                                      <w:sz w:val="48"/>
                                      <w:szCs w:val="48"/>
                                    </w:rPr>
                                  </w:pPr>
                                  <w:sdt>
                                    <w:sdtPr>
                                      <w:rPr>
                                        <w:rStyle w:val="DocumentTitleChar"/>
                                        <w:color w:val="FFFFFF" w:themeColor="background1"/>
                                      </w:rPr>
                                      <w:alias w:val="Title"/>
                                      <w:id w:val="703864190"/>
                                      <w:dataBinding w:prefixMappings="xmlns:ns0='http://schemas.openxmlformats.org/package/2006/metadata/core-properties' xmlns:ns1='http://purl.org/dc/elements/1.1/'" w:xpath="/ns0:coreProperties[1]/ns1:title[1]" w:storeItemID="{6C3C8BC8-F283-45AE-878A-BAB7291924A1}"/>
                                      <w:text/>
                                    </w:sdtPr>
                                    <w:sdtEndPr>
                                      <w:rPr>
                                        <w:rStyle w:val="DocumentTitleChar"/>
                                      </w:rPr>
                                    </w:sdtEndPr>
                                    <w:sdtContent>
                                      <w:r w:rsidR="00285F3C">
                                        <w:rPr>
                                          <w:rStyle w:val="DocumentTitleChar"/>
                                          <w:color w:val="FFFFFF" w:themeColor="background1"/>
                                        </w:rPr>
                                        <w:t>JE Review Market Research - Final Report</w:t>
                                      </w:r>
                                    </w:sdtContent>
                                  </w:sdt>
                                </w:p>
                              </w:tc>
                            </w:tr>
                            <w:tr w:rsidR="005D41FA" w:rsidTr="00C229A2">
                              <w:tc>
                                <w:tcPr>
                                  <w:tcW w:w="10006" w:type="dxa"/>
                                </w:tcPr>
                                <w:p w:rsidR="005D41FA" w:rsidRPr="00CB7FFA" w:rsidRDefault="005D41FA" w:rsidP="00722DD3">
                                  <w:pPr>
                                    <w:pStyle w:val="NoSpacing"/>
                                    <w:spacing w:after="120"/>
                                    <w:rPr>
                                      <w:rFonts w:asciiTheme="majorHAnsi" w:hAnsiTheme="majorHAnsi" w:cstheme="majorHAnsi"/>
                                      <w:b/>
                                      <w:color w:val="FFFFFF" w:themeColor="background1"/>
                                      <w:sz w:val="40"/>
                                      <w:szCs w:val="28"/>
                                    </w:rPr>
                                  </w:pPr>
                                  <w:r w:rsidRPr="00CB7FFA">
                                    <w:rPr>
                                      <w:rStyle w:val="DocumentSubtitleChar"/>
                                      <w:rFonts w:cstheme="majorHAnsi"/>
                                      <w:color w:val="FFFFFF" w:themeColor="background1"/>
                                    </w:rPr>
                                    <w:t xml:space="preserve">Prepared for: </w:t>
                                  </w:r>
                                  <w:sdt>
                                    <w:sdtPr>
                                      <w:rPr>
                                        <w:rStyle w:val="DocumentSubtitleChar"/>
                                        <w:rFonts w:cstheme="majorHAnsi"/>
                                        <w:color w:val="FFFFFF" w:themeColor="background1"/>
                                      </w:rPr>
                                      <w:alias w:val="Subtitle"/>
                                      <w:id w:val="703864195"/>
                                      <w:dataBinding w:prefixMappings="xmlns:ns0='http://schemas.openxmlformats.org/package/2006/metadata/core-properties' xmlns:ns1='http://purl.org/dc/elements/1.1/'" w:xpath="/ns0:coreProperties[1]/ns1:subject[1]" w:storeItemID="{6C3C8BC8-F283-45AE-878A-BAB7291924A1}"/>
                                      <w:text/>
                                    </w:sdtPr>
                                    <w:sdtEndPr>
                                      <w:rPr>
                                        <w:rStyle w:val="DocumentSubtitleChar"/>
                                      </w:rPr>
                                    </w:sdtEndPr>
                                    <w:sdtContent>
                                      <w:r>
                                        <w:rPr>
                                          <w:rStyle w:val="DocumentSubtitleChar"/>
                                          <w:rFonts w:cstheme="majorHAnsi"/>
                                          <w:color w:val="FFFFFF" w:themeColor="background1"/>
                                        </w:rPr>
                                        <w:t>Ministry of Defence (MoD)</w:t>
                                      </w:r>
                                    </w:sdtContent>
                                  </w:sdt>
                                </w:p>
                              </w:tc>
                            </w:tr>
                          </w:tbl>
                          <w:p w:rsidR="005D41FA" w:rsidRPr="00097328" w:rsidRDefault="005D41FA" w:rsidP="000973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9.75pt;margin-top:578.25pt;width:541.5pt;height:185.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TtQ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" filled="f" stroked="f">
                <v:textbox>
                  <w:txbxContent>
                    <w:tbl>
                      <w:tblPr>
                        <w:tblW w:w="4943" w:type="pct"/>
                        <w:tblLook w:val="04A0" w:firstRow="1" w:lastRow="0" w:firstColumn="1" w:lastColumn="0" w:noHBand="0" w:noVBand="1"/>
                      </w:tblPr>
                      <w:tblGrid>
                        <w:gridCol w:w="10437"/>
                      </w:tblGrid>
                      <w:tr w:rsidR="005D41FA" w:rsidTr="00C229A2">
                        <w:tc>
                          <w:tcPr>
                            <w:tcW w:w="10006" w:type="dxa"/>
                          </w:tcPr>
                          <w:p w:rsidR="005D41FA" w:rsidRPr="00CB7FFA" w:rsidRDefault="0031188B" w:rsidP="00BB348C">
                            <w:pPr>
                              <w:pStyle w:val="NoSpacing"/>
                              <w:spacing w:after="120"/>
                              <w:rPr>
                                <w:rFonts w:asciiTheme="majorHAnsi" w:eastAsiaTheme="majorEastAsia" w:hAnsiTheme="majorHAnsi" w:cstheme="majorBidi"/>
                                <w:b/>
                                <w:bCs/>
                                <w:color w:val="FFFFFF" w:themeColor="background1"/>
                                <w:sz w:val="48"/>
                                <w:szCs w:val="48"/>
                              </w:rPr>
                            </w:pPr>
                            <w:sdt>
                              <w:sdtPr>
                                <w:rPr>
                                  <w:rStyle w:val="DocumentTitleChar"/>
                                  <w:color w:val="FFFFFF" w:themeColor="background1"/>
                                </w:rPr>
                                <w:alias w:val="Title"/>
                                <w:id w:val="703864190"/>
                                <w:dataBinding w:prefixMappings="xmlns:ns0='http://schemas.openxmlformats.org/package/2006/metadata/core-properties' xmlns:ns1='http://purl.org/dc/elements/1.1/'" w:xpath="/ns0:coreProperties[1]/ns1:title[1]" w:storeItemID="{6C3C8BC8-F283-45AE-878A-BAB7291924A1}"/>
                                <w:text/>
                              </w:sdtPr>
                              <w:sdtEndPr>
                                <w:rPr>
                                  <w:rStyle w:val="DocumentTitleChar"/>
                                </w:rPr>
                              </w:sdtEndPr>
                              <w:sdtContent>
                                <w:r w:rsidR="00285F3C">
                                  <w:rPr>
                                    <w:rStyle w:val="DocumentTitleChar"/>
                                    <w:color w:val="FFFFFF" w:themeColor="background1"/>
                                  </w:rPr>
                                  <w:t>JE Review Market Research - Final Report</w:t>
                                </w:r>
                              </w:sdtContent>
                            </w:sdt>
                          </w:p>
                        </w:tc>
                      </w:tr>
                      <w:tr w:rsidR="005D41FA" w:rsidTr="00C229A2">
                        <w:tc>
                          <w:tcPr>
                            <w:tcW w:w="10006" w:type="dxa"/>
                          </w:tcPr>
                          <w:p w:rsidR="005D41FA" w:rsidRPr="00CB7FFA" w:rsidRDefault="005D41FA" w:rsidP="00722DD3">
                            <w:pPr>
                              <w:pStyle w:val="NoSpacing"/>
                              <w:spacing w:after="120"/>
                              <w:rPr>
                                <w:rFonts w:asciiTheme="majorHAnsi" w:hAnsiTheme="majorHAnsi" w:cstheme="majorHAnsi"/>
                                <w:b/>
                                <w:color w:val="FFFFFF" w:themeColor="background1"/>
                                <w:sz w:val="40"/>
                                <w:szCs w:val="28"/>
                              </w:rPr>
                            </w:pPr>
                            <w:r w:rsidRPr="00CB7FFA">
                              <w:rPr>
                                <w:rStyle w:val="DocumentSubtitleChar"/>
                                <w:rFonts w:cstheme="majorHAnsi"/>
                                <w:color w:val="FFFFFF" w:themeColor="background1"/>
                              </w:rPr>
                              <w:t xml:space="preserve">Prepared for: </w:t>
                            </w:r>
                            <w:sdt>
                              <w:sdtPr>
                                <w:rPr>
                                  <w:rStyle w:val="DocumentSubtitleChar"/>
                                  <w:rFonts w:cstheme="majorHAnsi"/>
                                  <w:color w:val="FFFFFF" w:themeColor="background1"/>
                                </w:rPr>
                                <w:alias w:val="Subtitle"/>
                                <w:id w:val="703864195"/>
                                <w:dataBinding w:prefixMappings="xmlns:ns0='http://schemas.openxmlformats.org/package/2006/metadata/core-properties' xmlns:ns1='http://purl.org/dc/elements/1.1/'" w:xpath="/ns0:coreProperties[1]/ns1:subject[1]" w:storeItemID="{6C3C8BC8-F283-45AE-878A-BAB7291924A1}"/>
                                <w:text/>
                              </w:sdtPr>
                              <w:sdtEndPr>
                                <w:rPr>
                                  <w:rStyle w:val="DocumentSubtitleChar"/>
                                </w:rPr>
                              </w:sdtEndPr>
                              <w:sdtContent>
                                <w:r>
                                  <w:rPr>
                                    <w:rStyle w:val="DocumentSubtitleChar"/>
                                    <w:rFonts w:cstheme="majorHAnsi"/>
                                    <w:color w:val="FFFFFF" w:themeColor="background1"/>
                                  </w:rPr>
                                  <w:t>Ministry of Defence (MoD)</w:t>
                                </w:r>
                              </w:sdtContent>
                            </w:sdt>
                          </w:p>
                        </w:tc>
                      </w:tr>
                    </w:tbl>
                    <w:p w:rsidR="005D41FA" w:rsidRPr="00097328" w:rsidRDefault="005D41FA" w:rsidP="00097328"/>
                  </w:txbxContent>
                </v:textbox>
                <w10:wrap anchorx="page" anchory="page"/>
                <w10:anchorlock/>
              </v:shape>
            </w:pict>
          </mc:Fallback>
        </mc:AlternateContent>
      </w:r>
      <w:r>
        <w:rPr>
          <w:rFonts w:ascii="Trebuchet MS" w:hAnsi="Trebuchet MS"/>
          <w:b/>
          <w:noProof/>
          <w:lang w:eastAsia="en-GB"/>
        </w:rPr>
        <mc:AlternateContent>
          <mc:Choice Requires="wps">
            <w:drawing>
              <wp:anchor distT="0" distB="0" distL="114300" distR="114300" simplePos="0" relativeHeight="251662336" behindDoc="0" locked="0" layoutInCell="1" allowOverlap="1">
                <wp:simplePos x="0" y="0"/>
                <wp:positionH relativeFrom="column">
                  <wp:posOffset>5029200</wp:posOffset>
                </wp:positionH>
                <wp:positionV relativeFrom="paragraph">
                  <wp:posOffset>8122285</wp:posOffset>
                </wp:positionV>
                <wp:extent cx="1157605" cy="1167765"/>
                <wp:effectExtent l="0" t="0" r="0" b="0"/>
                <wp:wrapSquare wrapText="bothSides"/>
                <wp:docPr id="42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7605" cy="1167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979F2" id="Rectangle 4" o:spid="_x0000_s1026" style="position:absolute;margin-left:396pt;margin-top:639.55pt;width:91.15pt;height:9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" filled="f" stroked="f">
                <w10:wrap type="square"/>
              </v:rect>
            </w:pict>
          </mc:Fallback>
        </mc:AlternateContent>
      </w:r>
    </w:p>
    <w:p w:rsidR="002B09C1" w:rsidRDefault="00CB7FFA">
      <w:pPr>
        <w:rPr>
          <w:rStyle w:val="DocumentTitleChar"/>
          <w:b w:val="0"/>
        </w:rPr>
      </w:pPr>
      <w:r w:rsidRPr="00CB7FFA">
        <w:rPr>
          <w:rStyle w:val="DocumentTitleChar"/>
          <w:b w:val="0"/>
          <w:noProof/>
          <w:lang w:eastAsia="en-GB"/>
        </w:rPr>
        <w:drawing>
          <wp:anchor distT="0" distB="0" distL="114300" distR="114300" simplePos="0" relativeHeight="251683840" behindDoc="0" locked="0" layoutInCell="1" allowOverlap="1">
            <wp:simplePos x="0" y="0"/>
            <wp:positionH relativeFrom="column">
              <wp:posOffset>3496826</wp:posOffset>
            </wp:positionH>
            <wp:positionV relativeFrom="paragraph">
              <wp:posOffset>-1623374</wp:posOffset>
            </wp:positionV>
            <wp:extent cx="3426488" cy="3044651"/>
            <wp:effectExtent l="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42583" t="16300" r="18195" b="58501"/>
                    <a:stretch>
                      <a:fillRect/>
                    </a:stretch>
                  </pic:blipFill>
                  <pic:spPr bwMode="auto">
                    <a:xfrm>
                      <a:off x="0" y="0"/>
                      <a:ext cx="3429000" cy="3048000"/>
                    </a:xfrm>
                    <a:prstGeom prst="rect">
                      <a:avLst/>
                    </a:prstGeom>
                    <a:noFill/>
                    <a:ln w="9525">
                      <a:noFill/>
                      <a:miter lim="800000"/>
                      <a:headEnd/>
                      <a:tailEnd/>
                    </a:ln>
                  </pic:spPr>
                </pic:pic>
              </a:graphicData>
            </a:graphic>
          </wp:anchor>
        </w:drawing>
      </w:r>
      <w:r w:rsidRPr="00CB7FFA">
        <w:rPr>
          <w:rStyle w:val="DocumentTitleChar"/>
          <w:b w:val="0"/>
          <w:noProof/>
          <w:lang w:eastAsia="en-GB"/>
        </w:rPr>
        <w:drawing>
          <wp:anchor distT="0" distB="0" distL="114300" distR="114300" simplePos="0" relativeHeight="251681792" behindDoc="1" locked="0" layoutInCell="1" allowOverlap="1">
            <wp:simplePos x="0" y="0"/>
            <wp:positionH relativeFrom="column">
              <wp:posOffset>-915447</wp:posOffset>
            </wp:positionH>
            <wp:positionV relativeFrom="paragraph">
              <wp:posOffset>-1261633</wp:posOffset>
            </wp:positionV>
            <wp:extent cx="7631444" cy="10791929"/>
            <wp:effectExtent l="19050" t="0" r="6350"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7632700" cy="10795000"/>
                    </a:xfrm>
                    <a:prstGeom prst="rect">
                      <a:avLst/>
                    </a:prstGeom>
                    <a:noFill/>
                    <a:ln w="9525">
                      <a:noFill/>
                      <a:miter lim="800000"/>
                      <a:headEnd/>
                      <a:tailEnd/>
                    </a:ln>
                  </pic:spPr>
                </pic:pic>
              </a:graphicData>
            </a:graphic>
          </wp:anchor>
        </w:drawing>
      </w:r>
      <w:r w:rsidR="002B09C1">
        <w:rPr>
          <w:rStyle w:val="DocumentTitleChar"/>
          <w:b w:val="0"/>
        </w:rPr>
        <w:br w:type="page"/>
      </w:r>
    </w:p>
    <w:p w:rsidR="009548A8" w:rsidRPr="00AD551E" w:rsidRDefault="0031188B" w:rsidP="003737F3">
      <w:pPr>
        <w:pBdr>
          <w:top w:val="single" w:sz="4" w:space="1" w:color="4F81BD" w:themeColor="accent1"/>
        </w:pBdr>
        <w:rPr>
          <w:b/>
        </w:rPr>
      </w:pPr>
      <w:sdt>
        <w:sdtPr>
          <w:rPr>
            <w:rStyle w:val="BoilerTextChar"/>
          </w:rPr>
          <w:alias w:val="Title"/>
          <w:id w:val="8227737"/>
          <w:placeholder>
            <w:docPart w:val="0C59637E47A34C85ACB256868CF84009"/>
          </w:placeholder>
          <w:dataBinding w:prefixMappings="xmlns:ns0='http://schemas.openxmlformats.org/package/2006/metadata/core-properties' xmlns:ns1='http://purl.org/dc/elements/1.1/'" w:xpath="/ns0:coreProperties[1]/ns1:title[1]" w:storeItemID="{6C3C8BC8-F283-45AE-878A-BAB7291924A1}"/>
          <w:text/>
        </w:sdtPr>
        <w:sdtEndPr>
          <w:rPr>
            <w:rStyle w:val="BoilerTextChar"/>
          </w:rPr>
        </w:sdtEndPr>
        <w:sdtContent>
          <w:r w:rsidR="00285F3C">
            <w:rPr>
              <w:rStyle w:val="BoilerTextChar"/>
            </w:rPr>
            <w:t>JE Review Market Research - Final Report</w:t>
          </w:r>
        </w:sdtContent>
      </w:sdt>
    </w:p>
    <w:p w:rsidR="009548A8" w:rsidRPr="00AD551E" w:rsidRDefault="003737F3" w:rsidP="00C9251A">
      <w:pPr>
        <w:spacing w:after="120"/>
        <w:rPr>
          <w:b/>
        </w:rPr>
      </w:pPr>
      <w:r w:rsidRPr="00AD551E">
        <w:rPr>
          <w:b/>
        </w:rPr>
        <w:t xml:space="preserve">Prepared for:  </w:t>
      </w:r>
      <w:sdt>
        <w:sdtPr>
          <w:rPr>
            <w:b/>
          </w:rPr>
          <w:alias w:val="Subtitle"/>
          <w:id w:val="8227749"/>
          <w:placeholder>
            <w:docPart w:val="76A9BE53C46243DFBB41923133975212"/>
          </w:placeholder>
          <w:dataBinding w:prefixMappings="xmlns:ns0='http://schemas.openxmlformats.org/package/2006/metadata/core-properties' xmlns:ns1='http://purl.org/dc/elements/1.1/'" w:xpath="/ns0:coreProperties[1]/ns1:subject[1]" w:storeItemID="{6C3C8BC8-F283-45AE-878A-BAB7291924A1}"/>
          <w:text/>
        </w:sdtPr>
        <w:sdtEndPr/>
        <w:sdtContent>
          <w:r w:rsidR="00E73BFF">
            <w:rPr>
              <w:b/>
            </w:rPr>
            <w:t>Ministry of Defence (MoD)</w:t>
          </w:r>
        </w:sdtContent>
      </w:sdt>
    </w:p>
    <w:p w:rsidR="003737F3" w:rsidRPr="003737F3" w:rsidRDefault="003737F3" w:rsidP="00C9251A">
      <w:pPr>
        <w:spacing w:after="120"/>
        <w:rPr>
          <w:b/>
        </w:rPr>
      </w:pPr>
      <w:r w:rsidRPr="003737F3">
        <w:rPr>
          <w:b/>
        </w:rPr>
        <w:t xml:space="preserve">Prepared by: </w:t>
      </w:r>
      <w:r w:rsidR="00C229A2">
        <w:rPr>
          <w:b/>
        </w:rPr>
        <w:t>Dawn Hands</w:t>
      </w:r>
      <w:r w:rsidR="00B23836">
        <w:rPr>
          <w:b/>
        </w:rPr>
        <w:t xml:space="preserve"> - </w:t>
      </w:r>
      <w:r w:rsidR="00C229A2">
        <w:rPr>
          <w:b/>
        </w:rPr>
        <w:t>Managing Director</w:t>
      </w:r>
      <w:r w:rsidR="00B23836">
        <w:rPr>
          <w:b/>
        </w:rPr>
        <w:t>, Lys Coleman – Research Director, Dr Michael Turner – Research Director</w:t>
      </w:r>
    </w:p>
    <w:p w:rsidR="009548A8" w:rsidRPr="003737F3" w:rsidRDefault="003C3C9B" w:rsidP="00C9251A">
      <w:pPr>
        <w:pBdr>
          <w:bottom w:val="single" w:sz="4" w:space="1" w:color="4F81BD" w:themeColor="accent1"/>
        </w:pBdr>
        <w:spacing w:after="120"/>
        <w:rPr>
          <w:b/>
        </w:rPr>
      </w:pPr>
      <w:r>
        <w:rPr>
          <w:b/>
        </w:rPr>
        <w:t>Date:</w:t>
      </w:r>
      <w:r w:rsidR="00C229A2">
        <w:rPr>
          <w:b/>
        </w:rPr>
        <w:t xml:space="preserve"> </w:t>
      </w:r>
      <w:r w:rsidR="00F92632">
        <w:rPr>
          <w:b/>
        </w:rPr>
        <w:t>April</w:t>
      </w:r>
      <w:r w:rsidR="00A16C35">
        <w:rPr>
          <w:b/>
        </w:rPr>
        <w:t xml:space="preserve"> </w:t>
      </w:r>
      <w:r w:rsidR="00C229A2">
        <w:rPr>
          <w:b/>
        </w:rPr>
        <w:t>201</w:t>
      </w:r>
      <w:r w:rsidR="00A16C35">
        <w:rPr>
          <w:b/>
        </w:rPr>
        <w:t>8</w:t>
      </w:r>
      <w:r w:rsidR="00F45D32">
        <w:rPr>
          <w:b/>
        </w:rPr>
        <w:fldChar w:fldCharType="begin"/>
      </w:r>
      <w:r w:rsidR="00D1571F">
        <w:rPr>
          <w:b/>
        </w:rPr>
        <w:instrText xml:space="preserve"> { DATE \@ "dddd, MMMM d, yyyy" } </w:instrText>
      </w:r>
      <w:r w:rsidR="00F45D32">
        <w:rPr>
          <w:b/>
        </w:rPr>
        <w:fldChar w:fldCharType="end"/>
      </w:r>
    </w:p>
    <w:p w:rsidR="00324C5B" w:rsidRDefault="00F658E2" w:rsidP="00151F6E">
      <w:pPr>
        <w:pStyle w:val="BodyText"/>
        <w:sectPr w:rsidR="00324C5B" w:rsidSect="00412D61">
          <w:pgSz w:w="11907" w:h="16839" w:code="9"/>
          <w:pgMar w:top="1440" w:right="1440" w:bottom="1440" w:left="1440" w:header="708" w:footer="708" w:gutter="0"/>
          <w:pgNumType w:start="1"/>
          <w:cols w:space="708"/>
          <w:docGrid w:linePitch="360"/>
        </w:sectPr>
      </w:pPr>
      <w:r>
        <w:rPr>
          <w:noProof/>
          <w:lang w:eastAsia="en-GB"/>
        </w:rPr>
        <w:drawing>
          <wp:anchor distT="0" distB="0" distL="114300" distR="114300" simplePos="0" relativeHeight="251679744" behindDoc="0" locked="0" layoutInCell="1" allowOverlap="1">
            <wp:simplePos x="0" y="0"/>
            <wp:positionH relativeFrom="column">
              <wp:posOffset>55245</wp:posOffset>
            </wp:positionH>
            <wp:positionV relativeFrom="paragraph">
              <wp:posOffset>684530</wp:posOffset>
            </wp:positionV>
            <wp:extent cx="1426210" cy="919480"/>
            <wp:effectExtent l="0" t="0" r="2540" b="0"/>
            <wp:wrapNone/>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6210" cy="919480"/>
                    </a:xfrm>
                    <a:prstGeom prst="rect">
                      <a:avLst/>
                    </a:prstGeom>
                    <a:noFill/>
                  </pic:spPr>
                </pic:pic>
              </a:graphicData>
            </a:graphic>
          </wp:anchor>
        </w:drawing>
      </w:r>
      <w:r w:rsidR="00252826">
        <w:rPr>
          <w:noProof/>
          <w:lang w:eastAsia="en-GB"/>
        </w:rPr>
        <mc:AlternateContent>
          <mc:Choice Requires="wps">
            <w:drawing>
              <wp:anchor distT="0" distB="0" distL="114300" distR="114300" simplePos="0" relativeHeight="251663360" behindDoc="0" locked="1" layoutInCell="1" allowOverlap="1">
                <wp:simplePos x="0" y="0"/>
                <wp:positionH relativeFrom="page">
                  <wp:posOffset>902970</wp:posOffset>
                </wp:positionH>
                <wp:positionV relativeFrom="page">
                  <wp:posOffset>3228975</wp:posOffset>
                </wp:positionV>
                <wp:extent cx="5135245" cy="6629400"/>
                <wp:effectExtent l="0" t="0" r="0" b="0"/>
                <wp:wrapTopAndBottom/>
                <wp:docPr id="4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245" cy="662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41FA" w:rsidRPr="00B06D4D" w:rsidRDefault="005D41FA" w:rsidP="003737F3">
                            <w:pPr>
                              <w:pStyle w:val="NoSpacing"/>
                              <w:rPr>
                                <w:rFonts w:cstheme="minorHAnsi"/>
                                <w:sz w:val="16"/>
                                <w:szCs w:val="16"/>
                              </w:rPr>
                            </w:pPr>
                          </w:p>
                          <w:p w:rsidR="005D41FA" w:rsidRPr="00B06D4D" w:rsidRDefault="005D41FA" w:rsidP="003737F3">
                            <w:pPr>
                              <w:pStyle w:val="NoSpacing"/>
                              <w:rPr>
                                <w:rFonts w:cstheme="minorHAnsi"/>
                                <w:sz w:val="16"/>
                                <w:szCs w:val="16"/>
                              </w:rPr>
                            </w:pPr>
                          </w:p>
                          <w:p w:rsidR="005D41FA" w:rsidRPr="00B06D4D" w:rsidRDefault="005D41FA" w:rsidP="00B06D4D">
                            <w:pPr>
                              <w:spacing w:after="60"/>
                              <w:rPr>
                                <w:b/>
                                <w:sz w:val="16"/>
                                <w:szCs w:val="16"/>
                              </w:rPr>
                            </w:pPr>
                            <w:r>
                              <w:rPr>
                                <w:b/>
                                <w:sz w:val="16"/>
                                <w:szCs w:val="16"/>
                              </w:rPr>
                              <w:t>Produced</w:t>
                            </w:r>
                            <w:r w:rsidRPr="00B06D4D">
                              <w:rPr>
                                <w:b/>
                                <w:sz w:val="16"/>
                                <w:szCs w:val="16"/>
                              </w:rPr>
                              <w:t xml:space="preserve"> by BMG Research</w:t>
                            </w:r>
                          </w:p>
                          <w:p w:rsidR="005D41FA" w:rsidRPr="00D1571F" w:rsidRDefault="005D41FA" w:rsidP="00B06D4D">
                            <w:pPr>
                              <w:spacing w:after="60"/>
                              <w:rPr>
                                <w:b/>
                                <w:sz w:val="16"/>
                                <w:szCs w:val="16"/>
                              </w:rPr>
                            </w:pPr>
                            <w:r w:rsidRPr="00B06D4D">
                              <w:rPr>
                                <w:b/>
                                <w:sz w:val="16"/>
                                <w:szCs w:val="16"/>
                              </w:rPr>
                              <w:t xml:space="preserve">© </w:t>
                            </w:r>
                            <w:r>
                              <w:rPr>
                                <w:b/>
                                <w:sz w:val="16"/>
                                <w:szCs w:val="16"/>
                              </w:rPr>
                              <w:t>BMG Research</w:t>
                            </w:r>
                            <w:r w:rsidRPr="00B06D4D">
                              <w:rPr>
                                <w:b/>
                                <w:sz w:val="16"/>
                                <w:szCs w:val="16"/>
                              </w:rPr>
                              <w:t xml:space="preserve"> Ltd, </w:t>
                            </w:r>
                            <w:r w:rsidRPr="00D1571F">
                              <w:rPr>
                                <w:b/>
                                <w:sz w:val="16"/>
                                <w:szCs w:val="16"/>
                              </w:rPr>
                              <w:fldChar w:fldCharType="begin"/>
                            </w:r>
                            <w:r w:rsidRPr="00D1571F">
                              <w:rPr>
                                <w:rFonts w:ascii="Arial" w:hAnsi="Arial" w:cs="Arial"/>
                                <w:b/>
                                <w:sz w:val="16"/>
                                <w:szCs w:val="16"/>
                              </w:rPr>
                              <w:instrText>DATE \@ "yyyy"</w:instrText>
                            </w:r>
                            <w:r w:rsidRPr="00D1571F">
                              <w:rPr>
                                <w:b/>
                                <w:sz w:val="16"/>
                                <w:szCs w:val="16"/>
                              </w:rPr>
                              <w:fldChar w:fldCharType="separate"/>
                            </w:r>
                            <w:r w:rsidR="00285F3C">
                              <w:rPr>
                                <w:rFonts w:ascii="Arial" w:hAnsi="Arial" w:cs="Arial"/>
                                <w:b/>
                                <w:noProof/>
                                <w:sz w:val="16"/>
                                <w:szCs w:val="16"/>
                              </w:rPr>
                              <w:t>2020</w:t>
                            </w:r>
                            <w:r w:rsidRPr="00D1571F">
                              <w:rPr>
                                <w:b/>
                                <w:sz w:val="16"/>
                                <w:szCs w:val="16"/>
                              </w:rPr>
                              <w:fldChar w:fldCharType="end"/>
                            </w:r>
                          </w:p>
                          <w:p w:rsidR="005D41FA" w:rsidRDefault="005D41FA" w:rsidP="00B06D4D">
                            <w:pPr>
                              <w:spacing w:after="60"/>
                              <w:rPr>
                                <w:b/>
                                <w:sz w:val="16"/>
                                <w:szCs w:val="16"/>
                              </w:rPr>
                            </w:pPr>
                            <w:r w:rsidRPr="00B06D4D">
                              <w:rPr>
                                <w:b/>
                                <w:sz w:val="16"/>
                                <w:szCs w:val="16"/>
                              </w:rPr>
                              <w:t>www.bmgresearch.co.uk</w:t>
                            </w:r>
                          </w:p>
                          <w:p w:rsidR="005D41FA" w:rsidRDefault="005D41FA" w:rsidP="00B06D4D">
                            <w:pPr>
                              <w:spacing w:after="60"/>
                              <w:rPr>
                                <w:sz w:val="16"/>
                                <w:szCs w:val="16"/>
                              </w:rPr>
                            </w:pPr>
                          </w:p>
                          <w:p w:rsidR="005D41FA" w:rsidRDefault="005D41FA" w:rsidP="00B06D4D">
                            <w:pPr>
                              <w:spacing w:after="60"/>
                              <w:rPr>
                                <w:sz w:val="16"/>
                                <w:szCs w:val="16"/>
                              </w:rPr>
                            </w:pPr>
                            <w:r>
                              <w:rPr>
                                <w:sz w:val="16"/>
                                <w:szCs w:val="16"/>
                              </w:rPr>
                              <w:t>Project: 1451</w:t>
                            </w:r>
                          </w:p>
                          <w:p w:rsidR="005D41FA" w:rsidRPr="00B06D4D" w:rsidRDefault="005D41FA" w:rsidP="00B06D4D">
                            <w:pPr>
                              <w:spacing w:after="60"/>
                              <w:rPr>
                                <w:sz w:val="16"/>
                                <w:szCs w:val="16"/>
                              </w:rPr>
                            </w:pPr>
                          </w:p>
                          <w:p w:rsidR="005D41FA" w:rsidRPr="00B06D4D" w:rsidRDefault="005D41FA" w:rsidP="00B06D4D">
                            <w:pPr>
                              <w:spacing w:after="60"/>
                              <w:rPr>
                                <w:color w:val="000000"/>
                                <w:sz w:val="16"/>
                                <w:szCs w:val="16"/>
                              </w:rPr>
                            </w:pPr>
                            <w:r w:rsidRPr="00B06D4D">
                              <w:rPr>
                                <w:rFonts w:cstheme="minorHAnsi"/>
                                <w:color w:val="000000"/>
                                <w:sz w:val="16"/>
                                <w:szCs w:val="16"/>
                              </w:rPr>
                              <w:t>Registered in England No.</w:t>
                            </w:r>
                            <w:r w:rsidRPr="00B06D4D">
                              <w:rPr>
                                <w:color w:val="000000"/>
                                <w:sz w:val="16"/>
                                <w:szCs w:val="16"/>
                              </w:rPr>
                              <w:t xml:space="preserve"> 2841970</w:t>
                            </w:r>
                          </w:p>
                          <w:p w:rsidR="005D41FA" w:rsidRPr="00B06D4D" w:rsidRDefault="005D41FA" w:rsidP="00B06D4D">
                            <w:pPr>
                              <w:spacing w:after="60"/>
                              <w:rPr>
                                <w:color w:val="000000"/>
                                <w:sz w:val="16"/>
                                <w:szCs w:val="16"/>
                              </w:rPr>
                            </w:pPr>
                            <w:r w:rsidRPr="00B06D4D">
                              <w:rPr>
                                <w:rFonts w:cstheme="minorHAnsi"/>
                                <w:color w:val="000000"/>
                                <w:sz w:val="16"/>
                                <w:szCs w:val="16"/>
                              </w:rPr>
                              <w:t>Registered office:</w:t>
                            </w:r>
                            <w:r w:rsidRPr="00B06D4D">
                              <w:rPr>
                                <w:color w:val="000000"/>
                                <w:sz w:val="16"/>
                                <w:szCs w:val="16"/>
                              </w:rPr>
                              <w:t xml:space="preserve"> </w:t>
                            </w:r>
                          </w:p>
                          <w:p w:rsidR="005D41FA" w:rsidRPr="008A3D57" w:rsidRDefault="005D41FA" w:rsidP="001D67EF">
                            <w:pPr>
                              <w:spacing w:before="0" w:after="0" w:line="240" w:lineRule="auto"/>
                              <w:rPr>
                                <w:color w:val="000000"/>
                                <w:sz w:val="16"/>
                                <w:szCs w:val="16"/>
                              </w:rPr>
                            </w:pPr>
                            <w:r w:rsidRPr="008A3D57">
                              <w:rPr>
                                <w:color w:val="000000"/>
                                <w:sz w:val="16"/>
                                <w:szCs w:val="16"/>
                              </w:rPr>
                              <w:t xml:space="preserve">BMG Research </w:t>
                            </w:r>
                          </w:p>
                          <w:p w:rsidR="005D41FA" w:rsidRPr="008A3D57" w:rsidRDefault="005D41FA" w:rsidP="001D67EF">
                            <w:pPr>
                              <w:spacing w:before="0" w:after="0" w:line="240" w:lineRule="auto"/>
                              <w:rPr>
                                <w:color w:val="000000"/>
                                <w:sz w:val="16"/>
                                <w:szCs w:val="16"/>
                              </w:rPr>
                            </w:pPr>
                            <w:r w:rsidRPr="008A3D57">
                              <w:rPr>
                                <w:color w:val="000000"/>
                                <w:sz w:val="16"/>
                                <w:szCs w:val="16"/>
                              </w:rPr>
                              <w:t>Beech House</w:t>
                            </w:r>
                          </w:p>
                          <w:p w:rsidR="005D41FA" w:rsidRPr="008A3D57" w:rsidRDefault="005D41FA" w:rsidP="001D67EF">
                            <w:pPr>
                              <w:spacing w:before="0" w:after="0" w:line="240" w:lineRule="auto"/>
                              <w:rPr>
                                <w:color w:val="000000"/>
                                <w:sz w:val="16"/>
                                <w:szCs w:val="16"/>
                              </w:rPr>
                            </w:pPr>
                            <w:r w:rsidRPr="008A3D57">
                              <w:rPr>
                                <w:color w:val="000000"/>
                                <w:sz w:val="16"/>
                                <w:szCs w:val="16"/>
                              </w:rPr>
                              <w:t>Greenfield Crescent</w:t>
                            </w:r>
                          </w:p>
                          <w:p w:rsidR="005D41FA" w:rsidRPr="008A3D57" w:rsidRDefault="005D41FA" w:rsidP="001D67EF">
                            <w:pPr>
                              <w:spacing w:before="0" w:after="0" w:line="240" w:lineRule="auto"/>
                              <w:rPr>
                                <w:color w:val="000000"/>
                                <w:sz w:val="16"/>
                                <w:szCs w:val="16"/>
                              </w:rPr>
                            </w:pPr>
                            <w:r w:rsidRPr="008A3D57">
                              <w:rPr>
                                <w:color w:val="000000"/>
                                <w:sz w:val="16"/>
                                <w:szCs w:val="16"/>
                              </w:rPr>
                              <w:t>Edgbaston</w:t>
                            </w:r>
                          </w:p>
                          <w:p w:rsidR="005D41FA" w:rsidRPr="008A3D57" w:rsidRDefault="005D41FA" w:rsidP="001D67EF">
                            <w:pPr>
                              <w:spacing w:before="0" w:after="0" w:line="240" w:lineRule="auto"/>
                              <w:rPr>
                                <w:color w:val="000000"/>
                                <w:sz w:val="16"/>
                                <w:szCs w:val="16"/>
                              </w:rPr>
                            </w:pPr>
                            <w:r w:rsidRPr="008A3D57">
                              <w:rPr>
                                <w:color w:val="000000"/>
                                <w:sz w:val="16"/>
                                <w:szCs w:val="16"/>
                              </w:rPr>
                              <w:t>Birmingham</w:t>
                            </w:r>
                          </w:p>
                          <w:p w:rsidR="005D41FA" w:rsidRDefault="005D41FA" w:rsidP="001D67EF">
                            <w:pPr>
                              <w:spacing w:before="0" w:after="0" w:line="240" w:lineRule="auto"/>
                              <w:rPr>
                                <w:color w:val="000000"/>
                                <w:sz w:val="16"/>
                                <w:szCs w:val="16"/>
                              </w:rPr>
                            </w:pPr>
                            <w:r w:rsidRPr="008A3D57">
                              <w:rPr>
                                <w:color w:val="000000"/>
                                <w:sz w:val="16"/>
                                <w:szCs w:val="16"/>
                              </w:rPr>
                              <w:t>B15 3BE</w:t>
                            </w:r>
                            <w:r>
                              <w:rPr>
                                <w:color w:val="000000"/>
                                <w:sz w:val="16"/>
                                <w:szCs w:val="16"/>
                              </w:rPr>
                              <w:br/>
                              <w:t>UK</w:t>
                            </w:r>
                          </w:p>
                          <w:p w:rsidR="005D41FA" w:rsidRDefault="005D41FA" w:rsidP="00B06D4D">
                            <w:pPr>
                              <w:spacing w:after="60"/>
                              <w:rPr>
                                <w:color w:val="000000"/>
                                <w:sz w:val="16"/>
                                <w:szCs w:val="16"/>
                              </w:rPr>
                            </w:pPr>
                            <w:r>
                              <w:rPr>
                                <w:color w:val="000000"/>
                                <w:sz w:val="16"/>
                                <w:szCs w:val="16"/>
                              </w:rPr>
                              <w:t>Tel: +44 (0) 121 333 6006</w:t>
                            </w:r>
                          </w:p>
                          <w:p w:rsidR="005D41FA" w:rsidRPr="00B06D4D" w:rsidRDefault="005D41FA" w:rsidP="00B06D4D">
                            <w:pPr>
                              <w:spacing w:after="60"/>
                              <w:rPr>
                                <w:color w:val="000000"/>
                                <w:sz w:val="16"/>
                                <w:szCs w:val="16"/>
                              </w:rPr>
                            </w:pPr>
                          </w:p>
                          <w:p w:rsidR="005D41FA" w:rsidRPr="003A0F4B" w:rsidRDefault="005D41FA" w:rsidP="003A0F4B">
                            <w:pPr>
                              <w:spacing w:after="60"/>
                              <w:rPr>
                                <w:color w:val="000000"/>
                                <w:sz w:val="16"/>
                                <w:szCs w:val="16"/>
                              </w:rPr>
                            </w:pPr>
                            <w:r w:rsidRPr="003A0F4B">
                              <w:rPr>
                                <w:rFonts w:cstheme="minorHAnsi"/>
                                <w:color w:val="000000"/>
                                <w:sz w:val="16"/>
                                <w:szCs w:val="16"/>
                              </w:rPr>
                              <w:t>UK VAT Registration No.</w:t>
                            </w:r>
                            <w:r w:rsidRPr="003A0F4B">
                              <w:rPr>
                                <w:color w:val="000000"/>
                                <w:sz w:val="16"/>
                                <w:szCs w:val="16"/>
                              </w:rPr>
                              <w:t xml:space="preserve"> 580 6606 32</w:t>
                            </w:r>
                          </w:p>
                          <w:p w:rsidR="005D41FA" w:rsidRPr="003A0F4B" w:rsidRDefault="005D41FA" w:rsidP="003A0F4B">
                            <w:pPr>
                              <w:spacing w:after="60"/>
                              <w:rPr>
                                <w:color w:val="000000"/>
                                <w:sz w:val="16"/>
                                <w:szCs w:val="16"/>
                              </w:rPr>
                            </w:pPr>
                            <w:r w:rsidRPr="003A0F4B">
                              <w:rPr>
                                <w:rFonts w:cstheme="minorHAnsi"/>
                                <w:color w:val="000000"/>
                                <w:sz w:val="16"/>
                                <w:szCs w:val="16"/>
                              </w:rPr>
                              <w:t>Birmingham Chamber of Commerce Member No.</w:t>
                            </w:r>
                            <w:r w:rsidRPr="003A0F4B">
                              <w:rPr>
                                <w:color w:val="000000"/>
                                <w:sz w:val="16"/>
                                <w:szCs w:val="16"/>
                              </w:rPr>
                              <w:t xml:space="preserve"> B4626</w:t>
                            </w:r>
                          </w:p>
                          <w:p w:rsidR="005D41FA" w:rsidRPr="003A0F4B" w:rsidRDefault="005D41FA" w:rsidP="003A0F4B">
                            <w:pPr>
                              <w:spacing w:after="60"/>
                              <w:rPr>
                                <w:rFonts w:cstheme="minorHAnsi"/>
                                <w:color w:val="000000"/>
                                <w:sz w:val="16"/>
                                <w:szCs w:val="16"/>
                              </w:rPr>
                            </w:pPr>
                            <w:r w:rsidRPr="003A0F4B">
                              <w:rPr>
                                <w:rFonts w:cstheme="minorHAnsi"/>
                                <w:color w:val="000000"/>
                                <w:sz w:val="16"/>
                                <w:szCs w:val="16"/>
                              </w:rPr>
                              <w:t>Market Research Society Company Partner</w:t>
                            </w:r>
                          </w:p>
                          <w:p w:rsidR="005D41FA" w:rsidRPr="003A0F4B" w:rsidRDefault="005D41FA" w:rsidP="003A0F4B">
                            <w:pPr>
                              <w:spacing w:after="60"/>
                              <w:rPr>
                                <w:color w:val="000000"/>
                                <w:sz w:val="16"/>
                                <w:szCs w:val="16"/>
                              </w:rPr>
                            </w:pPr>
                            <w:r w:rsidRPr="003A0F4B">
                              <w:rPr>
                                <w:color w:val="000000"/>
                                <w:sz w:val="16"/>
                                <w:szCs w:val="16"/>
                              </w:rPr>
                              <w:t>The provision of Market Research Services in accordance with ISO 20252:2012</w:t>
                            </w:r>
                          </w:p>
                          <w:p w:rsidR="005D41FA" w:rsidRPr="003A0F4B" w:rsidRDefault="005D41FA" w:rsidP="003A0F4B">
                            <w:pPr>
                              <w:spacing w:after="60"/>
                              <w:rPr>
                                <w:color w:val="000000"/>
                                <w:sz w:val="16"/>
                                <w:szCs w:val="16"/>
                              </w:rPr>
                            </w:pPr>
                            <w:r w:rsidRPr="003A0F4B">
                              <w:rPr>
                                <w:color w:val="000000"/>
                                <w:sz w:val="16"/>
                                <w:szCs w:val="16"/>
                              </w:rPr>
                              <w:t>The provision of Market Research Services in accordance with ISO 9001:2008</w:t>
                            </w:r>
                          </w:p>
                          <w:p w:rsidR="005D41FA" w:rsidRPr="003A0F4B" w:rsidRDefault="005D41FA" w:rsidP="003A0F4B">
                            <w:pPr>
                              <w:spacing w:after="60"/>
                              <w:rPr>
                                <w:color w:val="000000"/>
                                <w:sz w:val="16"/>
                                <w:szCs w:val="16"/>
                              </w:rPr>
                            </w:pPr>
                            <w:r w:rsidRPr="003A0F4B">
                              <w:rPr>
                                <w:color w:val="000000"/>
                                <w:sz w:val="16"/>
                                <w:szCs w:val="16"/>
                              </w:rPr>
                              <w:t>The International Standard for Information Security Management ISO 27001:2013</w:t>
                            </w:r>
                          </w:p>
                          <w:p w:rsidR="005D41FA" w:rsidRPr="003A0F4B" w:rsidRDefault="005D41FA" w:rsidP="003A0F4B">
                            <w:pPr>
                              <w:spacing w:after="60"/>
                              <w:rPr>
                                <w:color w:val="000000"/>
                                <w:sz w:val="16"/>
                                <w:szCs w:val="16"/>
                              </w:rPr>
                            </w:pPr>
                            <w:r w:rsidRPr="003A0F4B">
                              <w:rPr>
                                <w:rFonts w:cstheme="minorHAnsi"/>
                                <w:color w:val="000000"/>
                                <w:sz w:val="16"/>
                                <w:szCs w:val="16"/>
                              </w:rPr>
                              <w:t xml:space="preserve">Investors in People Standard - </w:t>
                            </w:r>
                            <w:r w:rsidRPr="003A0F4B">
                              <w:rPr>
                                <w:color w:val="000000"/>
                                <w:sz w:val="16"/>
                                <w:szCs w:val="16"/>
                              </w:rPr>
                              <w:t>Certificate No. WMQC 0614</w:t>
                            </w:r>
                          </w:p>
                          <w:p w:rsidR="005D41FA" w:rsidRPr="003A0F4B" w:rsidRDefault="005D41FA" w:rsidP="003A0F4B">
                            <w:pPr>
                              <w:spacing w:after="60"/>
                              <w:rPr>
                                <w:color w:val="000000"/>
                                <w:sz w:val="16"/>
                                <w:szCs w:val="16"/>
                              </w:rPr>
                            </w:pPr>
                            <w:r w:rsidRPr="003A0F4B">
                              <w:rPr>
                                <w:rFonts w:cstheme="minorHAnsi"/>
                                <w:color w:val="000000"/>
                                <w:sz w:val="16"/>
                                <w:szCs w:val="16"/>
                              </w:rPr>
                              <w:t>Interviewer Quality Control Scheme (IQCS) Member Company</w:t>
                            </w:r>
                          </w:p>
                          <w:p w:rsidR="005D41FA" w:rsidRPr="003A0F4B" w:rsidRDefault="005D41FA" w:rsidP="003A0F4B">
                            <w:pPr>
                              <w:spacing w:after="60"/>
                              <w:rPr>
                                <w:color w:val="000000"/>
                                <w:sz w:val="16"/>
                                <w:szCs w:val="16"/>
                              </w:rPr>
                            </w:pPr>
                            <w:r w:rsidRPr="003A0F4B">
                              <w:rPr>
                                <w:rFonts w:cstheme="minorHAnsi"/>
                                <w:color w:val="000000"/>
                                <w:sz w:val="16"/>
                                <w:szCs w:val="16"/>
                              </w:rPr>
                              <w:t>Registered under the Data Protection Act</w:t>
                            </w:r>
                            <w:r w:rsidRPr="003A0F4B">
                              <w:rPr>
                                <w:color w:val="000000"/>
                                <w:sz w:val="16"/>
                                <w:szCs w:val="16"/>
                              </w:rPr>
                              <w:t xml:space="preserve"> - Registration No. Z5081943</w:t>
                            </w:r>
                          </w:p>
                          <w:p w:rsidR="005D41FA" w:rsidRPr="003A0F4B" w:rsidRDefault="005D41FA" w:rsidP="003A0F4B">
                            <w:pPr>
                              <w:spacing w:after="60"/>
                              <w:rPr>
                                <w:color w:val="000000"/>
                                <w:sz w:val="16"/>
                                <w:szCs w:val="16"/>
                              </w:rPr>
                            </w:pPr>
                            <w:r w:rsidRPr="003A0F4B">
                              <w:rPr>
                                <w:rFonts w:cstheme="minorHAnsi"/>
                                <w:color w:val="000000"/>
                                <w:sz w:val="16"/>
                                <w:szCs w:val="16"/>
                              </w:rPr>
                              <w:t>A Fair Data organisation</w:t>
                            </w:r>
                          </w:p>
                          <w:p w:rsidR="005D41FA" w:rsidRDefault="005D41FA" w:rsidP="003A0F4B">
                            <w:pPr>
                              <w:spacing w:after="60"/>
                              <w:rPr>
                                <w:color w:val="000000"/>
                                <w:sz w:val="16"/>
                                <w:szCs w:val="16"/>
                              </w:rPr>
                            </w:pPr>
                            <w:r w:rsidRPr="003A0F4B">
                              <w:rPr>
                                <w:color w:val="000000"/>
                                <w:sz w:val="16"/>
                                <w:szCs w:val="16"/>
                              </w:rPr>
                              <w:t>Cyber Essentials certification</w:t>
                            </w:r>
                          </w:p>
                          <w:p w:rsidR="005D41FA" w:rsidRPr="00B06D4D" w:rsidRDefault="005D41FA" w:rsidP="00B06D4D">
                            <w:pPr>
                              <w:spacing w:after="60"/>
                              <w:rPr>
                                <w:color w:val="000000"/>
                                <w:sz w:val="16"/>
                                <w:szCs w:val="16"/>
                              </w:rPr>
                            </w:pPr>
                          </w:p>
                          <w:p w:rsidR="005D41FA" w:rsidRPr="00B06D4D" w:rsidRDefault="005D41FA" w:rsidP="00B06D4D">
                            <w:pPr>
                              <w:spacing w:after="60"/>
                              <w:rPr>
                                <w:sz w:val="16"/>
                                <w:szCs w:val="16"/>
                              </w:rPr>
                            </w:pPr>
                            <w:r w:rsidRPr="00B06D4D">
                              <w:rPr>
                                <w:sz w:val="16"/>
                                <w:szCs w:val="16"/>
                              </w:rPr>
                              <w:t xml:space="preserve">The BMG Research logo is a trade mark of </w:t>
                            </w:r>
                            <w:r>
                              <w:rPr>
                                <w:sz w:val="16"/>
                                <w:szCs w:val="16"/>
                              </w:rPr>
                              <w:t>BMG Research</w:t>
                            </w:r>
                            <w:r w:rsidRPr="00B06D4D">
                              <w:rPr>
                                <w:sz w:val="16"/>
                                <w:szCs w:val="16"/>
                              </w:rPr>
                              <w:t xml:space="preserve"> Ltd</w:t>
                            </w:r>
                            <w:r>
                              <w:rPr>
                                <w:sz w:val="16"/>
                                <w:szCs w:val="16"/>
                              </w:rP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71.1pt;margin-top:254.25pt;width:404.35pt;height:52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" stroked="f">
                <v:textbox>
                  <w:txbxContent>
                    <w:p w:rsidR="005D41FA" w:rsidRPr="00B06D4D" w:rsidRDefault="005D41FA" w:rsidP="003737F3">
                      <w:pPr>
                        <w:pStyle w:val="NoSpacing"/>
                        <w:rPr>
                          <w:rFonts w:cstheme="minorHAnsi"/>
                          <w:sz w:val="16"/>
                          <w:szCs w:val="16"/>
                        </w:rPr>
                      </w:pPr>
                    </w:p>
                    <w:p w:rsidR="005D41FA" w:rsidRPr="00B06D4D" w:rsidRDefault="005D41FA" w:rsidP="003737F3">
                      <w:pPr>
                        <w:pStyle w:val="NoSpacing"/>
                        <w:rPr>
                          <w:rFonts w:cstheme="minorHAnsi"/>
                          <w:sz w:val="16"/>
                          <w:szCs w:val="16"/>
                        </w:rPr>
                      </w:pPr>
                    </w:p>
                    <w:p w:rsidR="005D41FA" w:rsidRPr="00B06D4D" w:rsidRDefault="005D41FA" w:rsidP="00B06D4D">
                      <w:pPr>
                        <w:spacing w:after="60"/>
                        <w:rPr>
                          <w:b/>
                          <w:sz w:val="16"/>
                          <w:szCs w:val="16"/>
                        </w:rPr>
                      </w:pPr>
                      <w:r>
                        <w:rPr>
                          <w:b/>
                          <w:sz w:val="16"/>
                          <w:szCs w:val="16"/>
                        </w:rPr>
                        <w:t>Produced</w:t>
                      </w:r>
                      <w:r w:rsidRPr="00B06D4D">
                        <w:rPr>
                          <w:b/>
                          <w:sz w:val="16"/>
                          <w:szCs w:val="16"/>
                        </w:rPr>
                        <w:t xml:space="preserve"> by BMG Research</w:t>
                      </w:r>
                    </w:p>
                    <w:p w:rsidR="005D41FA" w:rsidRPr="00D1571F" w:rsidRDefault="005D41FA" w:rsidP="00B06D4D">
                      <w:pPr>
                        <w:spacing w:after="60"/>
                        <w:rPr>
                          <w:b/>
                          <w:sz w:val="16"/>
                          <w:szCs w:val="16"/>
                        </w:rPr>
                      </w:pPr>
                      <w:r w:rsidRPr="00B06D4D">
                        <w:rPr>
                          <w:b/>
                          <w:sz w:val="16"/>
                          <w:szCs w:val="16"/>
                        </w:rPr>
                        <w:t xml:space="preserve">© </w:t>
                      </w:r>
                      <w:r>
                        <w:rPr>
                          <w:b/>
                          <w:sz w:val="16"/>
                          <w:szCs w:val="16"/>
                        </w:rPr>
                        <w:t>BMG Research</w:t>
                      </w:r>
                      <w:r w:rsidRPr="00B06D4D">
                        <w:rPr>
                          <w:b/>
                          <w:sz w:val="16"/>
                          <w:szCs w:val="16"/>
                        </w:rPr>
                        <w:t xml:space="preserve"> Ltd, </w:t>
                      </w:r>
                      <w:r w:rsidRPr="00D1571F">
                        <w:rPr>
                          <w:b/>
                          <w:sz w:val="16"/>
                          <w:szCs w:val="16"/>
                        </w:rPr>
                        <w:fldChar w:fldCharType="begin"/>
                      </w:r>
                      <w:r w:rsidRPr="00D1571F">
                        <w:rPr>
                          <w:rFonts w:ascii="Arial" w:hAnsi="Arial" w:cs="Arial"/>
                          <w:b/>
                          <w:sz w:val="16"/>
                          <w:szCs w:val="16"/>
                        </w:rPr>
                        <w:instrText>DATE \@ "yyyy"</w:instrText>
                      </w:r>
                      <w:r w:rsidRPr="00D1571F">
                        <w:rPr>
                          <w:b/>
                          <w:sz w:val="16"/>
                          <w:szCs w:val="16"/>
                        </w:rPr>
                        <w:fldChar w:fldCharType="separate"/>
                      </w:r>
                      <w:r w:rsidR="00285F3C">
                        <w:rPr>
                          <w:rFonts w:ascii="Arial" w:hAnsi="Arial" w:cs="Arial"/>
                          <w:b/>
                          <w:noProof/>
                          <w:sz w:val="16"/>
                          <w:szCs w:val="16"/>
                        </w:rPr>
                        <w:t>2020</w:t>
                      </w:r>
                      <w:r w:rsidRPr="00D1571F">
                        <w:rPr>
                          <w:b/>
                          <w:sz w:val="16"/>
                          <w:szCs w:val="16"/>
                        </w:rPr>
                        <w:fldChar w:fldCharType="end"/>
                      </w:r>
                    </w:p>
                    <w:p w:rsidR="005D41FA" w:rsidRDefault="005D41FA" w:rsidP="00B06D4D">
                      <w:pPr>
                        <w:spacing w:after="60"/>
                        <w:rPr>
                          <w:b/>
                          <w:sz w:val="16"/>
                          <w:szCs w:val="16"/>
                        </w:rPr>
                      </w:pPr>
                      <w:r w:rsidRPr="00B06D4D">
                        <w:rPr>
                          <w:b/>
                          <w:sz w:val="16"/>
                          <w:szCs w:val="16"/>
                        </w:rPr>
                        <w:t>www.bmgresearch.co.uk</w:t>
                      </w:r>
                    </w:p>
                    <w:p w:rsidR="005D41FA" w:rsidRDefault="005D41FA" w:rsidP="00B06D4D">
                      <w:pPr>
                        <w:spacing w:after="60"/>
                        <w:rPr>
                          <w:sz w:val="16"/>
                          <w:szCs w:val="16"/>
                        </w:rPr>
                      </w:pPr>
                    </w:p>
                    <w:p w:rsidR="005D41FA" w:rsidRDefault="005D41FA" w:rsidP="00B06D4D">
                      <w:pPr>
                        <w:spacing w:after="60"/>
                        <w:rPr>
                          <w:sz w:val="16"/>
                          <w:szCs w:val="16"/>
                        </w:rPr>
                      </w:pPr>
                      <w:r>
                        <w:rPr>
                          <w:sz w:val="16"/>
                          <w:szCs w:val="16"/>
                        </w:rPr>
                        <w:t>Project: 1451</w:t>
                      </w:r>
                    </w:p>
                    <w:p w:rsidR="005D41FA" w:rsidRPr="00B06D4D" w:rsidRDefault="005D41FA" w:rsidP="00B06D4D">
                      <w:pPr>
                        <w:spacing w:after="60"/>
                        <w:rPr>
                          <w:sz w:val="16"/>
                          <w:szCs w:val="16"/>
                        </w:rPr>
                      </w:pPr>
                    </w:p>
                    <w:p w:rsidR="005D41FA" w:rsidRPr="00B06D4D" w:rsidRDefault="005D41FA" w:rsidP="00B06D4D">
                      <w:pPr>
                        <w:spacing w:after="60"/>
                        <w:rPr>
                          <w:color w:val="000000"/>
                          <w:sz w:val="16"/>
                          <w:szCs w:val="16"/>
                        </w:rPr>
                      </w:pPr>
                      <w:r w:rsidRPr="00B06D4D">
                        <w:rPr>
                          <w:rFonts w:cstheme="minorHAnsi"/>
                          <w:color w:val="000000"/>
                          <w:sz w:val="16"/>
                          <w:szCs w:val="16"/>
                        </w:rPr>
                        <w:t>Registered in England No.</w:t>
                      </w:r>
                      <w:r w:rsidRPr="00B06D4D">
                        <w:rPr>
                          <w:color w:val="000000"/>
                          <w:sz w:val="16"/>
                          <w:szCs w:val="16"/>
                        </w:rPr>
                        <w:t xml:space="preserve"> 2841970</w:t>
                      </w:r>
                    </w:p>
                    <w:p w:rsidR="005D41FA" w:rsidRPr="00B06D4D" w:rsidRDefault="005D41FA" w:rsidP="00B06D4D">
                      <w:pPr>
                        <w:spacing w:after="60"/>
                        <w:rPr>
                          <w:color w:val="000000"/>
                          <w:sz w:val="16"/>
                          <w:szCs w:val="16"/>
                        </w:rPr>
                      </w:pPr>
                      <w:r w:rsidRPr="00B06D4D">
                        <w:rPr>
                          <w:rFonts w:cstheme="minorHAnsi"/>
                          <w:color w:val="000000"/>
                          <w:sz w:val="16"/>
                          <w:szCs w:val="16"/>
                        </w:rPr>
                        <w:t>Registered office:</w:t>
                      </w:r>
                      <w:r w:rsidRPr="00B06D4D">
                        <w:rPr>
                          <w:color w:val="000000"/>
                          <w:sz w:val="16"/>
                          <w:szCs w:val="16"/>
                        </w:rPr>
                        <w:t xml:space="preserve"> </w:t>
                      </w:r>
                    </w:p>
                    <w:p w:rsidR="005D41FA" w:rsidRPr="008A3D57" w:rsidRDefault="005D41FA" w:rsidP="001D67EF">
                      <w:pPr>
                        <w:spacing w:before="0" w:after="0" w:line="240" w:lineRule="auto"/>
                        <w:rPr>
                          <w:color w:val="000000"/>
                          <w:sz w:val="16"/>
                          <w:szCs w:val="16"/>
                        </w:rPr>
                      </w:pPr>
                      <w:r w:rsidRPr="008A3D57">
                        <w:rPr>
                          <w:color w:val="000000"/>
                          <w:sz w:val="16"/>
                          <w:szCs w:val="16"/>
                        </w:rPr>
                        <w:t xml:space="preserve">BMG Research </w:t>
                      </w:r>
                    </w:p>
                    <w:p w:rsidR="005D41FA" w:rsidRPr="008A3D57" w:rsidRDefault="005D41FA" w:rsidP="001D67EF">
                      <w:pPr>
                        <w:spacing w:before="0" w:after="0" w:line="240" w:lineRule="auto"/>
                        <w:rPr>
                          <w:color w:val="000000"/>
                          <w:sz w:val="16"/>
                          <w:szCs w:val="16"/>
                        </w:rPr>
                      </w:pPr>
                      <w:r w:rsidRPr="008A3D57">
                        <w:rPr>
                          <w:color w:val="000000"/>
                          <w:sz w:val="16"/>
                          <w:szCs w:val="16"/>
                        </w:rPr>
                        <w:t>Beech House</w:t>
                      </w:r>
                    </w:p>
                    <w:p w:rsidR="005D41FA" w:rsidRPr="008A3D57" w:rsidRDefault="005D41FA" w:rsidP="001D67EF">
                      <w:pPr>
                        <w:spacing w:before="0" w:after="0" w:line="240" w:lineRule="auto"/>
                        <w:rPr>
                          <w:color w:val="000000"/>
                          <w:sz w:val="16"/>
                          <w:szCs w:val="16"/>
                        </w:rPr>
                      </w:pPr>
                      <w:r w:rsidRPr="008A3D57">
                        <w:rPr>
                          <w:color w:val="000000"/>
                          <w:sz w:val="16"/>
                          <w:szCs w:val="16"/>
                        </w:rPr>
                        <w:t>Greenfield Crescent</w:t>
                      </w:r>
                    </w:p>
                    <w:p w:rsidR="005D41FA" w:rsidRPr="008A3D57" w:rsidRDefault="005D41FA" w:rsidP="001D67EF">
                      <w:pPr>
                        <w:spacing w:before="0" w:after="0" w:line="240" w:lineRule="auto"/>
                        <w:rPr>
                          <w:color w:val="000000"/>
                          <w:sz w:val="16"/>
                          <w:szCs w:val="16"/>
                        </w:rPr>
                      </w:pPr>
                      <w:r w:rsidRPr="008A3D57">
                        <w:rPr>
                          <w:color w:val="000000"/>
                          <w:sz w:val="16"/>
                          <w:szCs w:val="16"/>
                        </w:rPr>
                        <w:t>Edgbaston</w:t>
                      </w:r>
                    </w:p>
                    <w:p w:rsidR="005D41FA" w:rsidRPr="008A3D57" w:rsidRDefault="005D41FA" w:rsidP="001D67EF">
                      <w:pPr>
                        <w:spacing w:before="0" w:after="0" w:line="240" w:lineRule="auto"/>
                        <w:rPr>
                          <w:color w:val="000000"/>
                          <w:sz w:val="16"/>
                          <w:szCs w:val="16"/>
                        </w:rPr>
                      </w:pPr>
                      <w:r w:rsidRPr="008A3D57">
                        <w:rPr>
                          <w:color w:val="000000"/>
                          <w:sz w:val="16"/>
                          <w:szCs w:val="16"/>
                        </w:rPr>
                        <w:t>Birmingham</w:t>
                      </w:r>
                    </w:p>
                    <w:p w:rsidR="005D41FA" w:rsidRDefault="005D41FA" w:rsidP="001D67EF">
                      <w:pPr>
                        <w:spacing w:before="0" w:after="0" w:line="240" w:lineRule="auto"/>
                        <w:rPr>
                          <w:color w:val="000000"/>
                          <w:sz w:val="16"/>
                          <w:szCs w:val="16"/>
                        </w:rPr>
                      </w:pPr>
                      <w:r w:rsidRPr="008A3D57">
                        <w:rPr>
                          <w:color w:val="000000"/>
                          <w:sz w:val="16"/>
                          <w:szCs w:val="16"/>
                        </w:rPr>
                        <w:t>B15 3BE</w:t>
                      </w:r>
                      <w:r>
                        <w:rPr>
                          <w:color w:val="000000"/>
                          <w:sz w:val="16"/>
                          <w:szCs w:val="16"/>
                        </w:rPr>
                        <w:br/>
                        <w:t>UK</w:t>
                      </w:r>
                    </w:p>
                    <w:p w:rsidR="005D41FA" w:rsidRDefault="005D41FA" w:rsidP="00B06D4D">
                      <w:pPr>
                        <w:spacing w:after="60"/>
                        <w:rPr>
                          <w:color w:val="000000"/>
                          <w:sz w:val="16"/>
                          <w:szCs w:val="16"/>
                        </w:rPr>
                      </w:pPr>
                      <w:r>
                        <w:rPr>
                          <w:color w:val="000000"/>
                          <w:sz w:val="16"/>
                          <w:szCs w:val="16"/>
                        </w:rPr>
                        <w:t>Tel: +44 (0) 121 333 6006</w:t>
                      </w:r>
                    </w:p>
                    <w:p w:rsidR="005D41FA" w:rsidRPr="00B06D4D" w:rsidRDefault="005D41FA" w:rsidP="00B06D4D">
                      <w:pPr>
                        <w:spacing w:after="60"/>
                        <w:rPr>
                          <w:color w:val="000000"/>
                          <w:sz w:val="16"/>
                          <w:szCs w:val="16"/>
                        </w:rPr>
                      </w:pPr>
                    </w:p>
                    <w:p w:rsidR="005D41FA" w:rsidRPr="003A0F4B" w:rsidRDefault="005D41FA" w:rsidP="003A0F4B">
                      <w:pPr>
                        <w:spacing w:after="60"/>
                        <w:rPr>
                          <w:color w:val="000000"/>
                          <w:sz w:val="16"/>
                          <w:szCs w:val="16"/>
                        </w:rPr>
                      </w:pPr>
                      <w:r w:rsidRPr="003A0F4B">
                        <w:rPr>
                          <w:rFonts w:cstheme="minorHAnsi"/>
                          <w:color w:val="000000"/>
                          <w:sz w:val="16"/>
                          <w:szCs w:val="16"/>
                        </w:rPr>
                        <w:t>UK VAT Registration No.</w:t>
                      </w:r>
                      <w:r w:rsidRPr="003A0F4B">
                        <w:rPr>
                          <w:color w:val="000000"/>
                          <w:sz w:val="16"/>
                          <w:szCs w:val="16"/>
                        </w:rPr>
                        <w:t xml:space="preserve"> 580 6606 32</w:t>
                      </w:r>
                    </w:p>
                    <w:p w:rsidR="005D41FA" w:rsidRPr="003A0F4B" w:rsidRDefault="005D41FA" w:rsidP="003A0F4B">
                      <w:pPr>
                        <w:spacing w:after="60"/>
                        <w:rPr>
                          <w:color w:val="000000"/>
                          <w:sz w:val="16"/>
                          <w:szCs w:val="16"/>
                        </w:rPr>
                      </w:pPr>
                      <w:r w:rsidRPr="003A0F4B">
                        <w:rPr>
                          <w:rFonts w:cstheme="minorHAnsi"/>
                          <w:color w:val="000000"/>
                          <w:sz w:val="16"/>
                          <w:szCs w:val="16"/>
                        </w:rPr>
                        <w:t>Birmingham Chamber of Commerce Member No.</w:t>
                      </w:r>
                      <w:r w:rsidRPr="003A0F4B">
                        <w:rPr>
                          <w:color w:val="000000"/>
                          <w:sz w:val="16"/>
                          <w:szCs w:val="16"/>
                        </w:rPr>
                        <w:t xml:space="preserve"> B4626</w:t>
                      </w:r>
                    </w:p>
                    <w:p w:rsidR="005D41FA" w:rsidRPr="003A0F4B" w:rsidRDefault="005D41FA" w:rsidP="003A0F4B">
                      <w:pPr>
                        <w:spacing w:after="60"/>
                        <w:rPr>
                          <w:rFonts w:cstheme="minorHAnsi"/>
                          <w:color w:val="000000"/>
                          <w:sz w:val="16"/>
                          <w:szCs w:val="16"/>
                        </w:rPr>
                      </w:pPr>
                      <w:r w:rsidRPr="003A0F4B">
                        <w:rPr>
                          <w:rFonts w:cstheme="minorHAnsi"/>
                          <w:color w:val="000000"/>
                          <w:sz w:val="16"/>
                          <w:szCs w:val="16"/>
                        </w:rPr>
                        <w:t>Market Research Society Company Partner</w:t>
                      </w:r>
                    </w:p>
                    <w:p w:rsidR="005D41FA" w:rsidRPr="003A0F4B" w:rsidRDefault="005D41FA" w:rsidP="003A0F4B">
                      <w:pPr>
                        <w:spacing w:after="60"/>
                        <w:rPr>
                          <w:color w:val="000000"/>
                          <w:sz w:val="16"/>
                          <w:szCs w:val="16"/>
                        </w:rPr>
                      </w:pPr>
                      <w:r w:rsidRPr="003A0F4B">
                        <w:rPr>
                          <w:color w:val="000000"/>
                          <w:sz w:val="16"/>
                          <w:szCs w:val="16"/>
                        </w:rPr>
                        <w:t>The provision of Market Research Services in accordance with ISO 20252:2012</w:t>
                      </w:r>
                    </w:p>
                    <w:p w:rsidR="005D41FA" w:rsidRPr="003A0F4B" w:rsidRDefault="005D41FA" w:rsidP="003A0F4B">
                      <w:pPr>
                        <w:spacing w:after="60"/>
                        <w:rPr>
                          <w:color w:val="000000"/>
                          <w:sz w:val="16"/>
                          <w:szCs w:val="16"/>
                        </w:rPr>
                      </w:pPr>
                      <w:r w:rsidRPr="003A0F4B">
                        <w:rPr>
                          <w:color w:val="000000"/>
                          <w:sz w:val="16"/>
                          <w:szCs w:val="16"/>
                        </w:rPr>
                        <w:t>The provision of Market Research Services in accordance with ISO 9001:2008</w:t>
                      </w:r>
                    </w:p>
                    <w:p w:rsidR="005D41FA" w:rsidRPr="003A0F4B" w:rsidRDefault="005D41FA" w:rsidP="003A0F4B">
                      <w:pPr>
                        <w:spacing w:after="60"/>
                        <w:rPr>
                          <w:color w:val="000000"/>
                          <w:sz w:val="16"/>
                          <w:szCs w:val="16"/>
                        </w:rPr>
                      </w:pPr>
                      <w:r w:rsidRPr="003A0F4B">
                        <w:rPr>
                          <w:color w:val="000000"/>
                          <w:sz w:val="16"/>
                          <w:szCs w:val="16"/>
                        </w:rPr>
                        <w:t>The International Standard for Information Security Management ISO 27001:2013</w:t>
                      </w:r>
                    </w:p>
                    <w:p w:rsidR="005D41FA" w:rsidRPr="003A0F4B" w:rsidRDefault="005D41FA" w:rsidP="003A0F4B">
                      <w:pPr>
                        <w:spacing w:after="60"/>
                        <w:rPr>
                          <w:color w:val="000000"/>
                          <w:sz w:val="16"/>
                          <w:szCs w:val="16"/>
                        </w:rPr>
                      </w:pPr>
                      <w:r w:rsidRPr="003A0F4B">
                        <w:rPr>
                          <w:rFonts w:cstheme="minorHAnsi"/>
                          <w:color w:val="000000"/>
                          <w:sz w:val="16"/>
                          <w:szCs w:val="16"/>
                        </w:rPr>
                        <w:t xml:space="preserve">Investors in People Standard - </w:t>
                      </w:r>
                      <w:r w:rsidRPr="003A0F4B">
                        <w:rPr>
                          <w:color w:val="000000"/>
                          <w:sz w:val="16"/>
                          <w:szCs w:val="16"/>
                        </w:rPr>
                        <w:t>Certificate No. WMQC 0614</w:t>
                      </w:r>
                    </w:p>
                    <w:p w:rsidR="005D41FA" w:rsidRPr="003A0F4B" w:rsidRDefault="005D41FA" w:rsidP="003A0F4B">
                      <w:pPr>
                        <w:spacing w:after="60"/>
                        <w:rPr>
                          <w:color w:val="000000"/>
                          <w:sz w:val="16"/>
                          <w:szCs w:val="16"/>
                        </w:rPr>
                      </w:pPr>
                      <w:r w:rsidRPr="003A0F4B">
                        <w:rPr>
                          <w:rFonts w:cstheme="minorHAnsi"/>
                          <w:color w:val="000000"/>
                          <w:sz w:val="16"/>
                          <w:szCs w:val="16"/>
                        </w:rPr>
                        <w:t>Interviewer Quality Control Scheme (IQCS) Member Company</w:t>
                      </w:r>
                    </w:p>
                    <w:p w:rsidR="005D41FA" w:rsidRPr="003A0F4B" w:rsidRDefault="005D41FA" w:rsidP="003A0F4B">
                      <w:pPr>
                        <w:spacing w:after="60"/>
                        <w:rPr>
                          <w:color w:val="000000"/>
                          <w:sz w:val="16"/>
                          <w:szCs w:val="16"/>
                        </w:rPr>
                      </w:pPr>
                      <w:r w:rsidRPr="003A0F4B">
                        <w:rPr>
                          <w:rFonts w:cstheme="minorHAnsi"/>
                          <w:color w:val="000000"/>
                          <w:sz w:val="16"/>
                          <w:szCs w:val="16"/>
                        </w:rPr>
                        <w:t>Registered under the Data Protection Act</w:t>
                      </w:r>
                      <w:r w:rsidRPr="003A0F4B">
                        <w:rPr>
                          <w:color w:val="000000"/>
                          <w:sz w:val="16"/>
                          <w:szCs w:val="16"/>
                        </w:rPr>
                        <w:t xml:space="preserve"> - Registration No. Z5081943</w:t>
                      </w:r>
                    </w:p>
                    <w:p w:rsidR="005D41FA" w:rsidRPr="003A0F4B" w:rsidRDefault="005D41FA" w:rsidP="003A0F4B">
                      <w:pPr>
                        <w:spacing w:after="60"/>
                        <w:rPr>
                          <w:color w:val="000000"/>
                          <w:sz w:val="16"/>
                          <w:szCs w:val="16"/>
                        </w:rPr>
                      </w:pPr>
                      <w:r w:rsidRPr="003A0F4B">
                        <w:rPr>
                          <w:rFonts w:cstheme="minorHAnsi"/>
                          <w:color w:val="000000"/>
                          <w:sz w:val="16"/>
                          <w:szCs w:val="16"/>
                        </w:rPr>
                        <w:t>A Fair Data organisation</w:t>
                      </w:r>
                    </w:p>
                    <w:p w:rsidR="005D41FA" w:rsidRDefault="005D41FA" w:rsidP="003A0F4B">
                      <w:pPr>
                        <w:spacing w:after="60"/>
                        <w:rPr>
                          <w:color w:val="000000"/>
                          <w:sz w:val="16"/>
                          <w:szCs w:val="16"/>
                        </w:rPr>
                      </w:pPr>
                      <w:r w:rsidRPr="003A0F4B">
                        <w:rPr>
                          <w:color w:val="000000"/>
                          <w:sz w:val="16"/>
                          <w:szCs w:val="16"/>
                        </w:rPr>
                        <w:t>Cyber Essentials certification</w:t>
                      </w:r>
                    </w:p>
                    <w:p w:rsidR="005D41FA" w:rsidRPr="00B06D4D" w:rsidRDefault="005D41FA" w:rsidP="00B06D4D">
                      <w:pPr>
                        <w:spacing w:after="60"/>
                        <w:rPr>
                          <w:color w:val="000000"/>
                          <w:sz w:val="16"/>
                          <w:szCs w:val="16"/>
                        </w:rPr>
                      </w:pPr>
                    </w:p>
                    <w:p w:rsidR="005D41FA" w:rsidRPr="00B06D4D" w:rsidRDefault="005D41FA" w:rsidP="00B06D4D">
                      <w:pPr>
                        <w:spacing w:after="60"/>
                        <w:rPr>
                          <w:sz w:val="16"/>
                          <w:szCs w:val="16"/>
                        </w:rPr>
                      </w:pPr>
                      <w:r w:rsidRPr="00B06D4D">
                        <w:rPr>
                          <w:sz w:val="16"/>
                          <w:szCs w:val="16"/>
                        </w:rPr>
                        <w:t xml:space="preserve">The BMG Research logo is a trade mark of </w:t>
                      </w:r>
                      <w:r>
                        <w:rPr>
                          <w:sz w:val="16"/>
                          <w:szCs w:val="16"/>
                        </w:rPr>
                        <w:t>BMG Research</w:t>
                      </w:r>
                      <w:r w:rsidRPr="00B06D4D">
                        <w:rPr>
                          <w:sz w:val="16"/>
                          <w:szCs w:val="16"/>
                        </w:rPr>
                        <w:t xml:space="preserve"> Ltd</w:t>
                      </w:r>
                      <w:r>
                        <w:rPr>
                          <w:sz w:val="16"/>
                          <w:szCs w:val="16"/>
                        </w:rPr>
                        <w:t>.</w:t>
                      </w:r>
                    </w:p>
                  </w:txbxContent>
                </v:textbox>
                <w10:wrap type="topAndBottom" anchorx="page" anchory="page"/>
                <w10:anchorlock/>
              </v:shape>
            </w:pict>
          </mc:Fallback>
        </mc:AlternateContent>
      </w:r>
      <w:r w:rsidR="008D67E2" w:rsidRPr="00E90754">
        <w:br w:type="page"/>
      </w:r>
    </w:p>
    <w:sdt>
      <w:sdtPr>
        <w:rPr>
          <w:rFonts w:asciiTheme="minorHAnsi" w:eastAsiaTheme="minorHAnsi" w:hAnsiTheme="minorHAnsi" w:cstheme="minorBidi"/>
          <w:b w:val="0"/>
          <w:bCs w:val="0"/>
          <w:color w:val="auto"/>
          <w:sz w:val="22"/>
          <w:szCs w:val="22"/>
        </w:rPr>
        <w:id w:val="26310738"/>
        <w:docPartObj>
          <w:docPartGallery w:val="Table of Contents"/>
          <w:docPartUnique/>
        </w:docPartObj>
      </w:sdtPr>
      <w:sdtEndPr/>
      <w:sdtContent>
        <w:p w:rsidR="001E2001" w:rsidRDefault="001E2001">
          <w:pPr>
            <w:pStyle w:val="TOCHeading"/>
          </w:pPr>
          <w:r>
            <w:t>Table of Contents</w:t>
          </w:r>
        </w:p>
        <w:p w:rsidR="007A7661" w:rsidRDefault="00F45D32">
          <w:pPr>
            <w:pStyle w:val="TOC1"/>
            <w:tabs>
              <w:tab w:val="left" w:pos="440"/>
              <w:tab w:val="right" w:leader="dot" w:pos="9017"/>
            </w:tabs>
            <w:rPr>
              <w:rFonts w:eastAsiaTheme="minorEastAsia"/>
              <w:noProof/>
              <w:lang w:eastAsia="en-GB"/>
            </w:rPr>
          </w:pPr>
          <w:r>
            <w:fldChar w:fldCharType="begin"/>
          </w:r>
          <w:r w:rsidR="001E2001">
            <w:instrText xml:space="preserve"> TOC \o "1-3" \h \z \u </w:instrText>
          </w:r>
          <w:r>
            <w:fldChar w:fldCharType="separate"/>
          </w:r>
          <w:hyperlink w:anchor="_Toc512616061" w:history="1">
            <w:r w:rsidR="007A7661" w:rsidRPr="004664D3">
              <w:rPr>
                <w:rStyle w:val="Hyperlink"/>
                <w:noProof/>
              </w:rPr>
              <w:t>1</w:t>
            </w:r>
            <w:r w:rsidR="007A7661">
              <w:rPr>
                <w:rFonts w:eastAsiaTheme="minorEastAsia"/>
                <w:noProof/>
                <w:lang w:eastAsia="en-GB"/>
              </w:rPr>
              <w:tab/>
            </w:r>
            <w:r w:rsidR="007A7661" w:rsidRPr="004664D3">
              <w:rPr>
                <w:rStyle w:val="Hyperlink"/>
                <w:noProof/>
              </w:rPr>
              <w:t>Introduction</w:t>
            </w:r>
            <w:r w:rsidR="007A7661">
              <w:rPr>
                <w:noProof/>
                <w:webHidden/>
              </w:rPr>
              <w:tab/>
            </w:r>
            <w:r w:rsidR="007A7661">
              <w:rPr>
                <w:noProof/>
                <w:webHidden/>
              </w:rPr>
              <w:fldChar w:fldCharType="begin"/>
            </w:r>
            <w:r w:rsidR="007A7661">
              <w:rPr>
                <w:noProof/>
                <w:webHidden/>
              </w:rPr>
              <w:instrText xml:space="preserve"> PAGEREF _Toc512616061 \h </w:instrText>
            </w:r>
            <w:r w:rsidR="007A7661">
              <w:rPr>
                <w:noProof/>
                <w:webHidden/>
              </w:rPr>
            </w:r>
            <w:r w:rsidR="007A7661">
              <w:rPr>
                <w:noProof/>
                <w:webHidden/>
              </w:rPr>
              <w:fldChar w:fldCharType="separate"/>
            </w:r>
            <w:r w:rsidR="007A7661">
              <w:rPr>
                <w:noProof/>
                <w:webHidden/>
              </w:rPr>
              <w:t>4</w:t>
            </w:r>
            <w:r w:rsidR="007A7661">
              <w:rPr>
                <w:noProof/>
                <w:webHidden/>
              </w:rPr>
              <w:fldChar w:fldCharType="end"/>
            </w:r>
          </w:hyperlink>
        </w:p>
        <w:p w:rsidR="007A7661" w:rsidRDefault="0031188B">
          <w:pPr>
            <w:pStyle w:val="TOC2"/>
            <w:tabs>
              <w:tab w:val="left" w:pos="880"/>
              <w:tab w:val="right" w:leader="dot" w:pos="9017"/>
            </w:tabs>
            <w:rPr>
              <w:rFonts w:eastAsiaTheme="minorEastAsia"/>
              <w:noProof/>
              <w:lang w:eastAsia="en-GB"/>
            </w:rPr>
          </w:pPr>
          <w:hyperlink w:anchor="_Toc512616062" w:history="1">
            <w:r w:rsidR="007A7661" w:rsidRPr="004664D3">
              <w:rPr>
                <w:rStyle w:val="Hyperlink"/>
                <w:noProof/>
              </w:rPr>
              <w:t>1.1</w:t>
            </w:r>
            <w:r w:rsidR="007A7661">
              <w:rPr>
                <w:rFonts w:eastAsiaTheme="minorEastAsia"/>
                <w:noProof/>
                <w:lang w:eastAsia="en-GB"/>
              </w:rPr>
              <w:tab/>
            </w:r>
            <w:r w:rsidR="007A7661" w:rsidRPr="004664D3">
              <w:rPr>
                <w:rStyle w:val="Hyperlink"/>
                <w:noProof/>
              </w:rPr>
              <w:t>Context</w:t>
            </w:r>
            <w:r w:rsidR="007A7661">
              <w:rPr>
                <w:noProof/>
                <w:webHidden/>
              </w:rPr>
              <w:tab/>
            </w:r>
            <w:r w:rsidR="007A7661">
              <w:rPr>
                <w:noProof/>
                <w:webHidden/>
              </w:rPr>
              <w:fldChar w:fldCharType="begin"/>
            </w:r>
            <w:r w:rsidR="007A7661">
              <w:rPr>
                <w:noProof/>
                <w:webHidden/>
              </w:rPr>
              <w:instrText xml:space="preserve"> PAGEREF _Toc512616062 \h </w:instrText>
            </w:r>
            <w:r w:rsidR="007A7661">
              <w:rPr>
                <w:noProof/>
                <w:webHidden/>
              </w:rPr>
            </w:r>
            <w:r w:rsidR="007A7661">
              <w:rPr>
                <w:noProof/>
                <w:webHidden/>
              </w:rPr>
              <w:fldChar w:fldCharType="separate"/>
            </w:r>
            <w:r w:rsidR="007A7661">
              <w:rPr>
                <w:noProof/>
                <w:webHidden/>
              </w:rPr>
              <w:t>4</w:t>
            </w:r>
            <w:r w:rsidR="007A7661">
              <w:rPr>
                <w:noProof/>
                <w:webHidden/>
              </w:rPr>
              <w:fldChar w:fldCharType="end"/>
            </w:r>
          </w:hyperlink>
        </w:p>
        <w:p w:rsidR="007A7661" w:rsidRDefault="0031188B">
          <w:pPr>
            <w:pStyle w:val="TOC2"/>
            <w:tabs>
              <w:tab w:val="left" w:pos="880"/>
              <w:tab w:val="right" w:leader="dot" w:pos="9017"/>
            </w:tabs>
            <w:rPr>
              <w:rFonts w:eastAsiaTheme="minorEastAsia"/>
              <w:noProof/>
              <w:lang w:eastAsia="en-GB"/>
            </w:rPr>
          </w:pPr>
          <w:hyperlink w:anchor="_Toc512616063" w:history="1">
            <w:r w:rsidR="007A7661" w:rsidRPr="004664D3">
              <w:rPr>
                <w:rStyle w:val="Hyperlink"/>
                <w:noProof/>
              </w:rPr>
              <w:t>1.2</w:t>
            </w:r>
            <w:r w:rsidR="007A7661">
              <w:rPr>
                <w:rFonts w:eastAsiaTheme="minorEastAsia"/>
                <w:noProof/>
                <w:lang w:eastAsia="en-GB"/>
              </w:rPr>
              <w:tab/>
            </w:r>
            <w:r w:rsidR="007A7661" w:rsidRPr="004664D3">
              <w:rPr>
                <w:rStyle w:val="Hyperlink"/>
                <w:noProof/>
              </w:rPr>
              <w:t>Programme of research</w:t>
            </w:r>
            <w:r w:rsidR="007A7661">
              <w:rPr>
                <w:noProof/>
                <w:webHidden/>
              </w:rPr>
              <w:tab/>
            </w:r>
            <w:r w:rsidR="007A7661">
              <w:rPr>
                <w:noProof/>
                <w:webHidden/>
              </w:rPr>
              <w:fldChar w:fldCharType="begin"/>
            </w:r>
            <w:r w:rsidR="007A7661">
              <w:rPr>
                <w:noProof/>
                <w:webHidden/>
              </w:rPr>
              <w:instrText xml:space="preserve"> PAGEREF _Toc512616063 \h </w:instrText>
            </w:r>
            <w:r w:rsidR="007A7661">
              <w:rPr>
                <w:noProof/>
                <w:webHidden/>
              </w:rPr>
            </w:r>
            <w:r w:rsidR="007A7661">
              <w:rPr>
                <w:noProof/>
                <w:webHidden/>
              </w:rPr>
              <w:fldChar w:fldCharType="separate"/>
            </w:r>
            <w:r w:rsidR="007A7661">
              <w:rPr>
                <w:noProof/>
                <w:webHidden/>
              </w:rPr>
              <w:t>4</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064" w:history="1">
            <w:r w:rsidR="007A7661" w:rsidRPr="004664D3">
              <w:rPr>
                <w:rStyle w:val="Hyperlink"/>
                <w:noProof/>
              </w:rPr>
              <w:t>1.2.1</w:t>
            </w:r>
            <w:r w:rsidR="007A7661">
              <w:rPr>
                <w:rFonts w:eastAsiaTheme="minorEastAsia"/>
                <w:noProof/>
                <w:lang w:eastAsia="en-GB"/>
              </w:rPr>
              <w:tab/>
            </w:r>
            <w:r w:rsidR="007A7661" w:rsidRPr="004664D3">
              <w:rPr>
                <w:rStyle w:val="Hyperlink"/>
                <w:noProof/>
              </w:rPr>
              <w:t>Overview</w:t>
            </w:r>
            <w:r w:rsidR="007A7661">
              <w:rPr>
                <w:noProof/>
                <w:webHidden/>
              </w:rPr>
              <w:tab/>
            </w:r>
            <w:r w:rsidR="007A7661">
              <w:rPr>
                <w:noProof/>
                <w:webHidden/>
              </w:rPr>
              <w:fldChar w:fldCharType="begin"/>
            </w:r>
            <w:r w:rsidR="007A7661">
              <w:rPr>
                <w:noProof/>
                <w:webHidden/>
              </w:rPr>
              <w:instrText xml:space="preserve"> PAGEREF _Toc512616064 \h </w:instrText>
            </w:r>
            <w:r w:rsidR="007A7661">
              <w:rPr>
                <w:noProof/>
                <w:webHidden/>
              </w:rPr>
            </w:r>
            <w:r w:rsidR="007A7661">
              <w:rPr>
                <w:noProof/>
                <w:webHidden/>
              </w:rPr>
              <w:fldChar w:fldCharType="separate"/>
            </w:r>
            <w:r w:rsidR="007A7661">
              <w:rPr>
                <w:noProof/>
                <w:webHidden/>
              </w:rPr>
              <w:t>4</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065" w:history="1">
            <w:r w:rsidR="007A7661" w:rsidRPr="004664D3">
              <w:rPr>
                <w:rStyle w:val="Hyperlink"/>
                <w:noProof/>
              </w:rPr>
              <w:t>1.2.2</w:t>
            </w:r>
            <w:r w:rsidR="007A7661">
              <w:rPr>
                <w:rFonts w:eastAsiaTheme="minorEastAsia"/>
                <w:noProof/>
                <w:lang w:eastAsia="en-GB"/>
              </w:rPr>
              <w:tab/>
            </w:r>
            <w:r w:rsidR="007A7661" w:rsidRPr="004664D3">
              <w:rPr>
                <w:rStyle w:val="Hyperlink"/>
                <w:noProof/>
              </w:rPr>
              <w:t>Phase 2: Quantitative research method</w:t>
            </w:r>
            <w:r w:rsidR="007A7661">
              <w:rPr>
                <w:noProof/>
                <w:webHidden/>
              </w:rPr>
              <w:tab/>
            </w:r>
            <w:r w:rsidR="007A7661">
              <w:rPr>
                <w:noProof/>
                <w:webHidden/>
              </w:rPr>
              <w:fldChar w:fldCharType="begin"/>
            </w:r>
            <w:r w:rsidR="007A7661">
              <w:rPr>
                <w:noProof/>
                <w:webHidden/>
              </w:rPr>
              <w:instrText xml:space="preserve"> PAGEREF _Toc512616065 \h </w:instrText>
            </w:r>
            <w:r w:rsidR="007A7661">
              <w:rPr>
                <w:noProof/>
                <w:webHidden/>
              </w:rPr>
            </w:r>
            <w:r w:rsidR="007A7661">
              <w:rPr>
                <w:noProof/>
                <w:webHidden/>
              </w:rPr>
              <w:fldChar w:fldCharType="separate"/>
            </w:r>
            <w:r w:rsidR="007A7661">
              <w:rPr>
                <w:noProof/>
                <w:webHidden/>
              </w:rPr>
              <w:t>5</w:t>
            </w:r>
            <w:r w:rsidR="007A7661">
              <w:rPr>
                <w:noProof/>
                <w:webHidden/>
              </w:rPr>
              <w:fldChar w:fldCharType="end"/>
            </w:r>
          </w:hyperlink>
        </w:p>
        <w:p w:rsidR="007A7661" w:rsidRDefault="0031188B">
          <w:pPr>
            <w:pStyle w:val="TOC2"/>
            <w:tabs>
              <w:tab w:val="left" w:pos="880"/>
              <w:tab w:val="right" w:leader="dot" w:pos="9017"/>
            </w:tabs>
            <w:rPr>
              <w:rFonts w:eastAsiaTheme="minorEastAsia"/>
              <w:noProof/>
              <w:lang w:eastAsia="en-GB"/>
            </w:rPr>
          </w:pPr>
          <w:hyperlink w:anchor="_Toc512616066" w:history="1">
            <w:r w:rsidR="007A7661" w:rsidRPr="004664D3">
              <w:rPr>
                <w:rStyle w:val="Hyperlink"/>
                <w:noProof/>
              </w:rPr>
              <w:t>1.3</w:t>
            </w:r>
            <w:r w:rsidR="007A7661">
              <w:rPr>
                <w:rFonts w:eastAsiaTheme="minorEastAsia"/>
                <w:noProof/>
                <w:lang w:eastAsia="en-GB"/>
              </w:rPr>
              <w:tab/>
            </w:r>
            <w:r w:rsidR="007A7661" w:rsidRPr="004664D3">
              <w:rPr>
                <w:rStyle w:val="Hyperlink"/>
                <w:noProof/>
              </w:rPr>
              <w:t>Overview of MTA sample composition</w:t>
            </w:r>
            <w:r w:rsidR="007A7661">
              <w:rPr>
                <w:noProof/>
                <w:webHidden/>
              </w:rPr>
              <w:tab/>
            </w:r>
            <w:r w:rsidR="007A7661">
              <w:rPr>
                <w:noProof/>
                <w:webHidden/>
              </w:rPr>
              <w:fldChar w:fldCharType="begin"/>
            </w:r>
            <w:r w:rsidR="007A7661">
              <w:rPr>
                <w:noProof/>
                <w:webHidden/>
              </w:rPr>
              <w:instrText xml:space="preserve"> PAGEREF _Toc512616066 \h </w:instrText>
            </w:r>
            <w:r w:rsidR="007A7661">
              <w:rPr>
                <w:noProof/>
                <w:webHidden/>
              </w:rPr>
            </w:r>
            <w:r w:rsidR="007A7661">
              <w:rPr>
                <w:noProof/>
                <w:webHidden/>
              </w:rPr>
              <w:fldChar w:fldCharType="separate"/>
            </w:r>
            <w:r w:rsidR="007A7661">
              <w:rPr>
                <w:noProof/>
                <w:webHidden/>
              </w:rPr>
              <w:t>7</w:t>
            </w:r>
            <w:r w:rsidR="007A7661">
              <w:rPr>
                <w:noProof/>
                <w:webHidden/>
              </w:rPr>
              <w:fldChar w:fldCharType="end"/>
            </w:r>
          </w:hyperlink>
        </w:p>
        <w:p w:rsidR="007A7661" w:rsidRDefault="0031188B">
          <w:pPr>
            <w:pStyle w:val="TOC2"/>
            <w:tabs>
              <w:tab w:val="left" w:pos="880"/>
              <w:tab w:val="right" w:leader="dot" w:pos="9017"/>
            </w:tabs>
            <w:rPr>
              <w:rFonts w:eastAsiaTheme="minorEastAsia"/>
              <w:noProof/>
              <w:lang w:eastAsia="en-GB"/>
            </w:rPr>
          </w:pPr>
          <w:hyperlink w:anchor="_Toc512616067" w:history="1">
            <w:r w:rsidR="007A7661" w:rsidRPr="004664D3">
              <w:rPr>
                <w:rStyle w:val="Hyperlink"/>
                <w:noProof/>
              </w:rPr>
              <w:t>1.4</w:t>
            </w:r>
            <w:r w:rsidR="007A7661">
              <w:rPr>
                <w:rFonts w:eastAsiaTheme="minorEastAsia"/>
                <w:noProof/>
                <w:lang w:eastAsia="en-GB"/>
              </w:rPr>
              <w:tab/>
            </w:r>
            <w:r w:rsidR="007A7661" w:rsidRPr="004664D3">
              <w:rPr>
                <w:rStyle w:val="Hyperlink"/>
                <w:noProof/>
              </w:rPr>
              <w:t>Overview of Gatekeeper sample composition</w:t>
            </w:r>
            <w:r w:rsidR="007A7661">
              <w:rPr>
                <w:noProof/>
                <w:webHidden/>
              </w:rPr>
              <w:tab/>
            </w:r>
            <w:r w:rsidR="007A7661">
              <w:rPr>
                <w:noProof/>
                <w:webHidden/>
              </w:rPr>
              <w:fldChar w:fldCharType="begin"/>
            </w:r>
            <w:r w:rsidR="007A7661">
              <w:rPr>
                <w:noProof/>
                <w:webHidden/>
              </w:rPr>
              <w:instrText xml:space="preserve"> PAGEREF _Toc512616067 \h </w:instrText>
            </w:r>
            <w:r w:rsidR="007A7661">
              <w:rPr>
                <w:noProof/>
                <w:webHidden/>
              </w:rPr>
            </w:r>
            <w:r w:rsidR="007A7661">
              <w:rPr>
                <w:noProof/>
                <w:webHidden/>
              </w:rPr>
              <w:fldChar w:fldCharType="separate"/>
            </w:r>
            <w:r w:rsidR="007A7661">
              <w:rPr>
                <w:noProof/>
                <w:webHidden/>
              </w:rPr>
              <w:t>10</w:t>
            </w:r>
            <w:r w:rsidR="007A7661">
              <w:rPr>
                <w:noProof/>
                <w:webHidden/>
              </w:rPr>
              <w:fldChar w:fldCharType="end"/>
            </w:r>
          </w:hyperlink>
        </w:p>
        <w:p w:rsidR="007A7661" w:rsidRDefault="0031188B">
          <w:pPr>
            <w:pStyle w:val="TOC2"/>
            <w:tabs>
              <w:tab w:val="left" w:pos="880"/>
              <w:tab w:val="right" w:leader="dot" w:pos="9017"/>
            </w:tabs>
            <w:rPr>
              <w:rFonts w:eastAsiaTheme="minorEastAsia"/>
              <w:noProof/>
              <w:lang w:eastAsia="en-GB"/>
            </w:rPr>
          </w:pPr>
          <w:hyperlink w:anchor="_Toc512616068" w:history="1">
            <w:r w:rsidR="007A7661" w:rsidRPr="004664D3">
              <w:rPr>
                <w:rStyle w:val="Hyperlink"/>
                <w:noProof/>
              </w:rPr>
              <w:t>1.5</w:t>
            </w:r>
            <w:r w:rsidR="007A7661">
              <w:rPr>
                <w:rFonts w:eastAsiaTheme="minorEastAsia"/>
                <w:noProof/>
                <w:lang w:eastAsia="en-GB"/>
              </w:rPr>
              <w:tab/>
            </w:r>
            <w:r w:rsidR="007A7661" w:rsidRPr="004664D3">
              <w:rPr>
                <w:rStyle w:val="Hyperlink"/>
                <w:noProof/>
              </w:rPr>
              <w:t>Overview of Junior Soldier sample composition</w:t>
            </w:r>
            <w:r w:rsidR="007A7661">
              <w:rPr>
                <w:noProof/>
                <w:webHidden/>
              </w:rPr>
              <w:tab/>
            </w:r>
            <w:r w:rsidR="007A7661">
              <w:rPr>
                <w:noProof/>
                <w:webHidden/>
              </w:rPr>
              <w:fldChar w:fldCharType="begin"/>
            </w:r>
            <w:r w:rsidR="007A7661">
              <w:rPr>
                <w:noProof/>
                <w:webHidden/>
              </w:rPr>
              <w:instrText xml:space="preserve"> PAGEREF _Toc512616068 \h </w:instrText>
            </w:r>
            <w:r w:rsidR="007A7661">
              <w:rPr>
                <w:noProof/>
                <w:webHidden/>
              </w:rPr>
            </w:r>
            <w:r w:rsidR="007A7661">
              <w:rPr>
                <w:noProof/>
                <w:webHidden/>
              </w:rPr>
              <w:fldChar w:fldCharType="separate"/>
            </w:r>
            <w:r w:rsidR="007A7661">
              <w:rPr>
                <w:noProof/>
                <w:webHidden/>
              </w:rPr>
              <w:t>11</w:t>
            </w:r>
            <w:r w:rsidR="007A7661">
              <w:rPr>
                <w:noProof/>
                <w:webHidden/>
              </w:rPr>
              <w:fldChar w:fldCharType="end"/>
            </w:r>
          </w:hyperlink>
        </w:p>
        <w:p w:rsidR="007A7661" w:rsidRDefault="0031188B">
          <w:pPr>
            <w:pStyle w:val="TOC1"/>
            <w:tabs>
              <w:tab w:val="left" w:pos="440"/>
              <w:tab w:val="right" w:leader="dot" w:pos="9017"/>
            </w:tabs>
            <w:rPr>
              <w:rFonts w:eastAsiaTheme="minorEastAsia"/>
              <w:noProof/>
              <w:lang w:eastAsia="en-GB"/>
            </w:rPr>
          </w:pPr>
          <w:hyperlink w:anchor="_Toc512616069" w:history="1">
            <w:r w:rsidR="007A7661" w:rsidRPr="004664D3">
              <w:rPr>
                <w:rStyle w:val="Hyperlink"/>
                <w:noProof/>
              </w:rPr>
              <w:t>2</w:t>
            </w:r>
            <w:r w:rsidR="007A7661">
              <w:rPr>
                <w:rFonts w:eastAsiaTheme="minorEastAsia"/>
                <w:noProof/>
                <w:lang w:eastAsia="en-GB"/>
              </w:rPr>
              <w:tab/>
            </w:r>
            <w:r w:rsidR="007A7661" w:rsidRPr="004664D3">
              <w:rPr>
                <w:rStyle w:val="Hyperlink"/>
                <w:noProof/>
              </w:rPr>
              <w:t>Executive summary</w:t>
            </w:r>
            <w:r w:rsidR="007A7661">
              <w:rPr>
                <w:noProof/>
                <w:webHidden/>
              </w:rPr>
              <w:tab/>
            </w:r>
            <w:r w:rsidR="007A7661">
              <w:rPr>
                <w:noProof/>
                <w:webHidden/>
              </w:rPr>
              <w:fldChar w:fldCharType="begin"/>
            </w:r>
            <w:r w:rsidR="007A7661">
              <w:rPr>
                <w:noProof/>
                <w:webHidden/>
              </w:rPr>
              <w:instrText xml:space="preserve"> PAGEREF _Toc512616069 \h </w:instrText>
            </w:r>
            <w:r w:rsidR="007A7661">
              <w:rPr>
                <w:noProof/>
                <w:webHidden/>
              </w:rPr>
            </w:r>
            <w:r w:rsidR="007A7661">
              <w:rPr>
                <w:noProof/>
                <w:webHidden/>
              </w:rPr>
              <w:fldChar w:fldCharType="separate"/>
            </w:r>
            <w:r w:rsidR="007A7661">
              <w:rPr>
                <w:noProof/>
                <w:webHidden/>
              </w:rPr>
              <w:t>14</w:t>
            </w:r>
            <w:r w:rsidR="007A7661">
              <w:rPr>
                <w:noProof/>
                <w:webHidden/>
              </w:rPr>
              <w:fldChar w:fldCharType="end"/>
            </w:r>
          </w:hyperlink>
        </w:p>
        <w:p w:rsidR="007A7661" w:rsidRDefault="0031188B">
          <w:pPr>
            <w:pStyle w:val="TOC2"/>
            <w:tabs>
              <w:tab w:val="left" w:pos="880"/>
              <w:tab w:val="right" w:leader="dot" w:pos="9017"/>
            </w:tabs>
            <w:rPr>
              <w:rFonts w:eastAsiaTheme="minorEastAsia"/>
              <w:noProof/>
              <w:lang w:eastAsia="en-GB"/>
            </w:rPr>
          </w:pPr>
          <w:hyperlink w:anchor="_Toc512616070" w:history="1">
            <w:r w:rsidR="007A7661" w:rsidRPr="004664D3">
              <w:rPr>
                <w:rStyle w:val="Hyperlink"/>
                <w:noProof/>
              </w:rPr>
              <w:t>2.1</w:t>
            </w:r>
            <w:r w:rsidR="007A7661">
              <w:rPr>
                <w:rFonts w:eastAsiaTheme="minorEastAsia"/>
                <w:noProof/>
                <w:lang w:eastAsia="en-GB"/>
              </w:rPr>
              <w:tab/>
            </w:r>
            <w:r w:rsidR="007A7661" w:rsidRPr="004664D3">
              <w:rPr>
                <w:rStyle w:val="Hyperlink"/>
                <w:noProof/>
              </w:rPr>
              <w:t>Introduction</w:t>
            </w:r>
            <w:r w:rsidR="007A7661">
              <w:rPr>
                <w:noProof/>
                <w:webHidden/>
              </w:rPr>
              <w:tab/>
            </w:r>
            <w:r w:rsidR="007A7661">
              <w:rPr>
                <w:noProof/>
                <w:webHidden/>
              </w:rPr>
              <w:fldChar w:fldCharType="begin"/>
            </w:r>
            <w:r w:rsidR="007A7661">
              <w:rPr>
                <w:noProof/>
                <w:webHidden/>
              </w:rPr>
              <w:instrText xml:space="preserve"> PAGEREF _Toc512616070 \h </w:instrText>
            </w:r>
            <w:r w:rsidR="007A7661">
              <w:rPr>
                <w:noProof/>
                <w:webHidden/>
              </w:rPr>
            </w:r>
            <w:r w:rsidR="007A7661">
              <w:rPr>
                <w:noProof/>
                <w:webHidden/>
              </w:rPr>
              <w:fldChar w:fldCharType="separate"/>
            </w:r>
            <w:r w:rsidR="007A7661">
              <w:rPr>
                <w:noProof/>
                <w:webHidden/>
              </w:rPr>
              <w:t>14</w:t>
            </w:r>
            <w:r w:rsidR="007A7661">
              <w:rPr>
                <w:noProof/>
                <w:webHidden/>
              </w:rPr>
              <w:fldChar w:fldCharType="end"/>
            </w:r>
          </w:hyperlink>
        </w:p>
        <w:p w:rsidR="007A7661" w:rsidRDefault="0031188B">
          <w:pPr>
            <w:pStyle w:val="TOC2"/>
            <w:tabs>
              <w:tab w:val="left" w:pos="880"/>
              <w:tab w:val="right" w:leader="dot" w:pos="9017"/>
            </w:tabs>
            <w:rPr>
              <w:rFonts w:eastAsiaTheme="minorEastAsia"/>
              <w:noProof/>
              <w:lang w:eastAsia="en-GB"/>
            </w:rPr>
          </w:pPr>
          <w:hyperlink w:anchor="_Toc512616071" w:history="1">
            <w:r w:rsidR="007A7661" w:rsidRPr="004664D3">
              <w:rPr>
                <w:rStyle w:val="Hyperlink"/>
                <w:noProof/>
              </w:rPr>
              <w:t>2.2</w:t>
            </w:r>
            <w:r w:rsidR="007A7661">
              <w:rPr>
                <w:rFonts w:eastAsiaTheme="minorEastAsia"/>
                <w:noProof/>
                <w:lang w:eastAsia="en-GB"/>
              </w:rPr>
              <w:tab/>
            </w:r>
            <w:r w:rsidR="007A7661" w:rsidRPr="004664D3">
              <w:rPr>
                <w:rStyle w:val="Hyperlink"/>
                <w:noProof/>
              </w:rPr>
              <w:t>Junior Soldiers views on AFCH</w:t>
            </w:r>
            <w:r w:rsidR="007A7661">
              <w:rPr>
                <w:noProof/>
                <w:webHidden/>
              </w:rPr>
              <w:tab/>
            </w:r>
            <w:r w:rsidR="007A7661">
              <w:rPr>
                <w:noProof/>
                <w:webHidden/>
              </w:rPr>
              <w:fldChar w:fldCharType="begin"/>
            </w:r>
            <w:r w:rsidR="007A7661">
              <w:rPr>
                <w:noProof/>
                <w:webHidden/>
              </w:rPr>
              <w:instrText xml:space="preserve"> PAGEREF _Toc512616071 \h </w:instrText>
            </w:r>
            <w:r w:rsidR="007A7661">
              <w:rPr>
                <w:noProof/>
                <w:webHidden/>
              </w:rPr>
            </w:r>
            <w:r w:rsidR="007A7661">
              <w:rPr>
                <w:noProof/>
                <w:webHidden/>
              </w:rPr>
              <w:fldChar w:fldCharType="separate"/>
            </w:r>
            <w:r w:rsidR="007A7661">
              <w:rPr>
                <w:noProof/>
                <w:webHidden/>
              </w:rPr>
              <w:t>14</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072" w:history="1">
            <w:r w:rsidR="007A7661" w:rsidRPr="004664D3">
              <w:rPr>
                <w:rStyle w:val="Hyperlink"/>
                <w:noProof/>
              </w:rPr>
              <w:t>2.2.1</w:t>
            </w:r>
            <w:r w:rsidR="007A7661">
              <w:rPr>
                <w:rFonts w:eastAsiaTheme="minorEastAsia"/>
                <w:noProof/>
                <w:lang w:eastAsia="en-GB"/>
              </w:rPr>
              <w:tab/>
            </w:r>
            <w:r w:rsidR="007A7661" w:rsidRPr="004664D3">
              <w:rPr>
                <w:rStyle w:val="Hyperlink"/>
                <w:noProof/>
              </w:rPr>
              <w:t>Source of awareness of AFCH</w:t>
            </w:r>
            <w:r w:rsidR="007A7661">
              <w:rPr>
                <w:noProof/>
                <w:webHidden/>
              </w:rPr>
              <w:tab/>
            </w:r>
            <w:r w:rsidR="007A7661">
              <w:rPr>
                <w:noProof/>
                <w:webHidden/>
              </w:rPr>
              <w:fldChar w:fldCharType="begin"/>
            </w:r>
            <w:r w:rsidR="007A7661">
              <w:rPr>
                <w:noProof/>
                <w:webHidden/>
              </w:rPr>
              <w:instrText xml:space="preserve"> PAGEREF _Toc512616072 \h </w:instrText>
            </w:r>
            <w:r w:rsidR="007A7661">
              <w:rPr>
                <w:noProof/>
                <w:webHidden/>
              </w:rPr>
            </w:r>
            <w:r w:rsidR="007A7661">
              <w:rPr>
                <w:noProof/>
                <w:webHidden/>
              </w:rPr>
              <w:fldChar w:fldCharType="separate"/>
            </w:r>
            <w:r w:rsidR="007A7661">
              <w:rPr>
                <w:noProof/>
                <w:webHidden/>
              </w:rPr>
              <w:t>14</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073" w:history="1">
            <w:r w:rsidR="007A7661" w:rsidRPr="004664D3">
              <w:rPr>
                <w:rStyle w:val="Hyperlink"/>
                <w:noProof/>
              </w:rPr>
              <w:t>2.2.2</w:t>
            </w:r>
            <w:r w:rsidR="007A7661">
              <w:rPr>
                <w:rFonts w:eastAsiaTheme="minorEastAsia"/>
                <w:noProof/>
                <w:lang w:eastAsia="en-GB"/>
              </w:rPr>
              <w:tab/>
            </w:r>
            <w:r w:rsidR="007A7661" w:rsidRPr="004664D3">
              <w:rPr>
                <w:rStyle w:val="Hyperlink"/>
                <w:noProof/>
              </w:rPr>
              <w:t>Motivations for coming to AFCH</w:t>
            </w:r>
            <w:r w:rsidR="007A7661">
              <w:rPr>
                <w:noProof/>
                <w:webHidden/>
              </w:rPr>
              <w:tab/>
            </w:r>
            <w:r w:rsidR="007A7661">
              <w:rPr>
                <w:noProof/>
                <w:webHidden/>
              </w:rPr>
              <w:fldChar w:fldCharType="begin"/>
            </w:r>
            <w:r w:rsidR="007A7661">
              <w:rPr>
                <w:noProof/>
                <w:webHidden/>
              </w:rPr>
              <w:instrText xml:space="preserve"> PAGEREF _Toc512616073 \h </w:instrText>
            </w:r>
            <w:r w:rsidR="007A7661">
              <w:rPr>
                <w:noProof/>
                <w:webHidden/>
              </w:rPr>
            </w:r>
            <w:r w:rsidR="007A7661">
              <w:rPr>
                <w:noProof/>
                <w:webHidden/>
              </w:rPr>
              <w:fldChar w:fldCharType="separate"/>
            </w:r>
            <w:r w:rsidR="007A7661">
              <w:rPr>
                <w:noProof/>
                <w:webHidden/>
              </w:rPr>
              <w:t>14</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074" w:history="1">
            <w:r w:rsidR="007A7661" w:rsidRPr="004664D3">
              <w:rPr>
                <w:rStyle w:val="Hyperlink"/>
                <w:noProof/>
              </w:rPr>
              <w:t>2.2.3</w:t>
            </w:r>
            <w:r w:rsidR="007A7661">
              <w:rPr>
                <w:rFonts w:eastAsiaTheme="minorEastAsia"/>
                <w:noProof/>
                <w:lang w:eastAsia="en-GB"/>
              </w:rPr>
              <w:tab/>
            </w:r>
            <w:r w:rsidR="007A7661" w:rsidRPr="004664D3">
              <w:rPr>
                <w:rStyle w:val="Hyperlink"/>
                <w:noProof/>
              </w:rPr>
              <w:t>Time taken to get into AFCH</w:t>
            </w:r>
            <w:r w:rsidR="007A7661">
              <w:rPr>
                <w:noProof/>
                <w:webHidden/>
              </w:rPr>
              <w:tab/>
            </w:r>
            <w:r w:rsidR="007A7661">
              <w:rPr>
                <w:noProof/>
                <w:webHidden/>
              </w:rPr>
              <w:fldChar w:fldCharType="begin"/>
            </w:r>
            <w:r w:rsidR="007A7661">
              <w:rPr>
                <w:noProof/>
                <w:webHidden/>
              </w:rPr>
              <w:instrText xml:space="preserve"> PAGEREF _Toc512616074 \h </w:instrText>
            </w:r>
            <w:r w:rsidR="007A7661">
              <w:rPr>
                <w:noProof/>
                <w:webHidden/>
              </w:rPr>
            </w:r>
            <w:r w:rsidR="007A7661">
              <w:rPr>
                <w:noProof/>
                <w:webHidden/>
              </w:rPr>
              <w:fldChar w:fldCharType="separate"/>
            </w:r>
            <w:r w:rsidR="007A7661">
              <w:rPr>
                <w:noProof/>
                <w:webHidden/>
              </w:rPr>
              <w:t>15</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075" w:history="1">
            <w:r w:rsidR="007A7661" w:rsidRPr="004664D3">
              <w:rPr>
                <w:rStyle w:val="Hyperlink"/>
                <w:noProof/>
              </w:rPr>
              <w:t>2.2.4</w:t>
            </w:r>
            <w:r w:rsidR="007A7661">
              <w:rPr>
                <w:rFonts w:eastAsiaTheme="minorEastAsia"/>
                <w:noProof/>
                <w:lang w:eastAsia="en-GB"/>
              </w:rPr>
              <w:tab/>
            </w:r>
            <w:r w:rsidR="007A7661" w:rsidRPr="004664D3">
              <w:rPr>
                <w:rStyle w:val="Hyperlink"/>
                <w:noProof/>
              </w:rPr>
              <w:t>Extent to which expectations of AFCH have been met</w:t>
            </w:r>
            <w:r w:rsidR="007A7661">
              <w:rPr>
                <w:noProof/>
                <w:webHidden/>
              </w:rPr>
              <w:tab/>
            </w:r>
            <w:r w:rsidR="007A7661">
              <w:rPr>
                <w:noProof/>
                <w:webHidden/>
              </w:rPr>
              <w:fldChar w:fldCharType="begin"/>
            </w:r>
            <w:r w:rsidR="007A7661">
              <w:rPr>
                <w:noProof/>
                <w:webHidden/>
              </w:rPr>
              <w:instrText xml:space="preserve"> PAGEREF _Toc512616075 \h </w:instrText>
            </w:r>
            <w:r w:rsidR="007A7661">
              <w:rPr>
                <w:noProof/>
                <w:webHidden/>
              </w:rPr>
            </w:r>
            <w:r w:rsidR="007A7661">
              <w:rPr>
                <w:noProof/>
                <w:webHidden/>
              </w:rPr>
              <w:fldChar w:fldCharType="separate"/>
            </w:r>
            <w:r w:rsidR="007A7661">
              <w:rPr>
                <w:noProof/>
                <w:webHidden/>
              </w:rPr>
              <w:t>15</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076" w:history="1">
            <w:r w:rsidR="007A7661" w:rsidRPr="004664D3">
              <w:rPr>
                <w:rStyle w:val="Hyperlink"/>
                <w:noProof/>
              </w:rPr>
              <w:t>2.2.5</w:t>
            </w:r>
            <w:r w:rsidR="007A7661">
              <w:rPr>
                <w:rFonts w:eastAsiaTheme="minorEastAsia"/>
                <w:noProof/>
                <w:lang w:eastAsia="en-GB"/>
              </w:rPr>
              <w:tab/>
            </w:r>
            <w:r w:rsidR="007A7661" w:rsidRPr="004664D3">
              <w:rPr>
                <w:rStyle w:val="Hyperlink"/>
                <w:noProof/>
              </w:rPr>
              <w:t>Likelihood to continue career in the Army</w:t>
            </w:r>
            <w:r w:rsidR="007A7661">
              <w:rPr>
                <w:noProof/>
                <w:webHidden/>
              </w:rPr>
              <w:tab/>
            </w:r>
            <w:r w:rsidR="007A7661">
              <w:rPr>
                <w:noProof/>
                <w:webHidden/>
              </w:rPr>
              <w:fldChar w:fldCharType="begin"/>
            </w:r>
            <w:r w:rsidR="007A7661">
              <w:rPr>
                <w:noProof/>
                <w:webHidden/>
              </w:rPr>
              <w:instrText xml:space="preserve"> PAGEREF _Toc512616076 \h </w:instrText>
            </w:r>
            <w:r w:rsidR="007A7661">
              <w:rPr>
                <w:noProof/>
                <w:webHidden/>
              </w:rPr>
            </w:r>
            <w:r w:rsidR="007A7661">
              <w:rPr>
                <w:noProof/>
                <w:webHidden/>
              </w:rPr>
              <w:fldChar w:fldCharType="separate"/>
            </w:r>
            <w:r w:rsidR="007A7661">
              <w:rPr>
                <w:noProof/>
                <w:webHidden/>
              </w:rPr>
              <w:t>15</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077" w:history="1">
            <w:r w:rsidR="007A7661" w:rsidRPr="004664D3">
              <w:rPr>
                <w:rStyle w:val="Hyperlink"/>
                <w:noProof/>
              </w:rPr>
              <w:t>2.2.6</w:t>
            </w:r>
            <w:r w:rsidR="007A7661">
              <w:rPr>
                <w:rFonts w:eastAsiaTheme="minorEastAsia"/>
                <w:noProof/>
                <w:lang w:eastAsia="en-GB"/>
              </w:rPr>
              <w:tab/>
            </w:r>
            <w:r w:rsidR="007A7661" w:rsidRPr="004664D3">
              <w:rPr>
                <w:rStyle w:val="Hyperlink"/>
                <w:noProof/>
              </w:rPr>
              <w:t>Possible changes to the JE offer</w:t>
            </w:r>
            <w:r w:rsidR="007A7661">
              <w:rPr>
                <w:noProof/>
                <w:webHidden/>
              </w:rPr>
              <w:tab/>
            </w:r>
            <w:r w:rsidR="007A7661">
              <w:rPr>
                <w:noProof/>
                <w:webHidden/>
              </w:rPr>
              <w:fldChar w:fldCharType="begin"/>
            </w:r>
            <w:r w:rsidR="007A7661">
              <w:rPr>
                <w:noProof/>
                <w:webHidden/>
              </w:rPr>
              <w:instrText xml:space="preserve"> PAGEREF _Toc512616077 \h </w:instrText>
            </w:r>
            <w:r w:rsidR="007A7661">
              <w:rPr>
                <w:noProof/>
                <w:webHidden/>
              </w:rPr>
            </w:r>
            <w:r w:rsidR="007A7661">
              <w:rPr>
                <w:noProof/>
                <w:webHidden/>
              </w:rPr>
              <w:fldChar w:fldCharType="separate"/>
            </w:r>
            <w:r w:rsidR="007A7661">
              <w:rPr>
                <w:noProof/>
                <w:webHidden/>
              </w:rPr>
              <w:t>16</w:t>
            </w:r>
            <w:r w:rsidR="007A7661">
              <w:rPr>
                <w:noProof/>
                <w:webHidden/>
              </w:rPr>
              <w:fldChar w:fldCharType="end"/>
            </w:r>
          </w:hyperlink>
        </w:p>
        <w:p w:rsidR="007A7661" w:rsidRDefault="0031188B">
          <w:pPr>
            <w:pStyle w:val="TOC2"/>
            <w:tabs>
              <w:tab w:val="left" w:pos="880"/>
              <w:tab w:val="right" w:leader="dot" w:pos="9017"/>
            </w:tabs>
            <w:rPr>
              <w:rFonts w:eastAsiaTheme="minorEastAsia"/>
              <w:noProof/>
              <w:lang w:eastAsia="en-GB"/>
            </w:rPr>
          </w:pPr>
          <w:hyperlink w:anchor="_Toc512616078" w:history="1">
            <w:r w:rsidR="007A7661" w:rsidRPr="004664D3">
              <w:rPr>
                <w:rStyle w:val="Hyperlink"/>
                <w:noProof/>
              </w:rPr>
              <w:t>2.3</w:t>
            </w:r>
            <w:r w:rsidR="007A7661">
              <w:rPr>
                <w:rFonts w:eastAsiaTheme="minorEastAsia"/>
                <w:noProof/>
                <w:lang w:eastAsia="en-GB"/>
              </w:rPr>
              <w:tab/>
            </w:r>
            <w:r w:rsidR="007A7661" w:rsidRPr="004664D3">
              <w:rPr>
                <w:rStyle w:val="Hyperlink"/>
                <w:noProof/>
              </w:rPr>
              <w:t>Segmentation</w:t>
            </w:r>
            <w:r w:rsidR="007A7661">
              <w:rPr>
                <w:noProof/>
                <w:webHidden/>
              </w:rPr>
              <w:tab/>
            </w:r>
            <w:r w:rsidR="007A7661">
              <w:rPr>
                <w:noProof/>
                <w:webHidden/>
              </w:rPr>
              <w:fldChar w:fldCharType="begin"/>
            </w:r>
            <w:r w:rsidR="007A7661">
              <w:rPr>
                <w:noProof/>
                <w:webHidden/>
              </w:rPr>
              <w:instrText xml:space="preserve"> PAGEREF _Toc512616078 \h </w:instrText>
            </w:r>
            <w:r w:rsidR="007A7661">
              <w:rPr>
                <w:noProof/>
                <w:webHidden/>
              </w:rPr>
            </w:r>
            <w:r w:rsidR="007A7661">
              <w:rPr>
                <w:noProof/>
                <w:webHidden/>
              </w:rPr>
              <w:fldChar w:fldCharType="separate"/>
            </w:r>
            <w:r w:rsidR="007A7661">
              <w:rPr>
                <w:noProof/>
                <w:webHidden/>
              </w:rPr>
              <w:t>17</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079" w:history="1">
            <w:r w:rsidR="007A7661" w:rsidRPr="004664D3">
              <w:rPr>
                <w:rStyle w:val="Hyperlink"/>
                <w:noProof/>
              </w:rPr>
              <w:t>2.3.1</w:t>
            </w:r>
            <w:r w:rsidR="007A7661">
              <w:rPr>
                <w:rFonts w:eastAsiaTheme="minorEastAsia"/>
                <w:noProof/>
                <w:lang w:eastAsia="en-GB"/>
              </w:rPr>
              <w:tab/>
            </w:r>
            <w:r w:rsidR="007A7661" w:rsidRPr="004664D3">
              <w:rPr>
                <w:rStyle w:val="Hyperlink"/>
                <w:noProof/>
              </w:rPr>
              <w:t>Modelling likelihood of being interested in an Army career</w:t>
            </w:r>
            <w:r w:rsidR="007A7661">
              <w:rPr>
                <w:noProof/>
                <w:webHidden/>
              </w:rPr>
              <w:tab/>
            </w:r>
            <w:r w:rsidR="007A7661">
              <w:rPr>
                <w:noProof/>
                <w:webHidden/>
              </w:rPr>
              <w:fldChar w:fldCharType="begin"/>
            </w:r>
            <w:r w:rsidR="007A7661">
              <w:rPr>
                <w:noProof/>
                <w:webHidden/>
              </w:rPr>
              <w:instrText xml:space="preserve"> PAGEREF _Toc512616079 \h </w:instrText>
            </w:r>
            <w:r w:rsidR="007A7661">
              <w:rPr>
                <w:noProof/>
                <w:webHidden/>
              </w:rPr>
            </w:r>
            <w:r w:rsidR="007A7661">
              <w:rPr>
                <w:noProof/>
                <w:webHidden/>
              </w:rPr>
              <w:fldChar w:fldCharType="separate"/>
            </w:r>
            <w:r w:rsidR="007A7661">
              <w:rPr>
                <w:noProof/>
                <w:webHidden/>
              </w:rPr>
              <w:t>17</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080" w:history="1">
            <w:r w:rsidR="007A7661" w:rsidRPr="004664D3">
              <w:rPr>
                <w:rStyle w:val="Hyperlink"/>
                <w:noProof/>
              </w:rPr>
              <w:t>2.3.2</w:t>
            </w:r>
            <w:r w:rsidR="007A7661">
              <w:rPr>
                <w:rFonts w:eastAsiaTheme="minorEastAsia"/>
                <w:noProof/>
                <w:lang w:eastAsia="en-GB"/>
              </w:rPr>
              <w:tab/>
            </w:r>
            <w:r w:rsidR="007A7661" w:rsidRPr="004664D3">
              <w:rPr>
                <w:rStyle w:val="Hyperlink"/>
                <w:noProof/>
              </w:rPr>
              <w:t>Segmentation overview</w:t>
            </w:r>
            <w:r w:rsidR="007A7661">
              <w:rPr>
                <w:noProof/>
                <w:webHidden/>
              </w:rPr>
              <w:tab/>
            </w:r>
            <w:r w:rsidR="007A7661">
              <w:rPr>
                <w:noProof/>
                <w:webHidden/>
              </w:rPr>
              <w:fldChar w:fldCharType="begin"/>
            </w:r>
            <w:r w:rsidR="007A7661">
              <w:rPr>
                <w:noProof/>
                <w:webHidden/>
              </w:rPr>
              <w:instrText xml:space="preserve"> PAGEREF _Toc512616080 \h </w:instrText>
            </w:r>
            <w:r w:rsidR="007A7661">
              <w:rPr>
                <w:noProof/>
                <w:webHidden/>
              </w:rPr>
            </w:r>
            <w:r w:rsidR="007A7661">
              <w:rPr>
                <w:noProof/>
                <w:webHidden/>
              </w:rPr>
              <w:fldChar w:fldCharType="separate"/>
            </w:r>
            <w:r w:rsidR="007A7661">
              <w:rPr>
                <w:noProof/>
                <w:webHidden/>
              </w:rPr>
              <w:t>17</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081" w:history="1">
            <w:r w:rsidR="007A7661" w:rsidRPr="004664D3">
              <w:rPr>
                <w:rStyle w:val="Hyperlink"/>
                <w:noProof/>
              </w:rPr>
              <w:t>2.3.3</w:t>
            </w:r>
            <w:r w:rsidR="007A7661">
              <w:rPr>
                <w:rFonts w:eastAsiaTheme="minorEastAsia"/>
                <w:noProof/>
                <w:lang w:eastAsia="en-GB"/>
              </w:rPr>
              <w:tab/>
            </w:r>
            <w:r w:rsidR="007A7661" w:rsidRPr="004664D3">
              <w:rPr>
                <w:rStyle w:val="Hyperlink"/>
                <w:noProof/>
              </w:rPr>
              <w:t>Mapping Key Segments to Local Authorities</w:t>
            </w:r>
            <w:r w:rsidR="007A7661">
              <w:rPr>
                <w:noProof/>
                <w:webHidden/>
              </w:rPr>
              <w:tab/>
            </w:r>
            <w:r w:rsidR="007A7661">
              <w:rPr>
                <w:noProof/>
                <w:webHidden/>
              </w:rPr>
              <w:fldChar w:fldCharType="begin"/>
            </w:r>
            <w:r w:rsidR="007A7661">
              <w:rPr>
                <w:noProof/>
                <w:webHidden/>
              </w:rPr>
              <w:instrText xml:space="preserve"> PAGEREF _Toc512616081 \h </w:instrText>
            </w:r>
            <w:r w:rsidR="007A7661">
              <w:rPr>
                <w:noProof/>
                <w:webHidden/>
              </w:rPr>
            </w:r>
            <w:r w:rsidR="007A7661">
              <w:rPr>
                <w:noProof/>
                <w:webHidden/>
              </w:rPr>
              <w:fldChar w:fldCharType="separate"/>
            </w:r>
            <w:r w:rsidR="007A7661">
              <w:rPr>
                <w:noProof/>
                <w:webHidden/>
              </w:rPr>
              <w:t>20</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082" w:history="1">
            <w:r w:rsidR="007A7661" w:rsidRPr="004664D3">
              <w:rPr>
                <w:rStyle w:val="Hyperlink"/>
                <w:noProof/>
              </w:rPr>
              <w:t>2.3.4</w:t>
            </w:r>
            <w:r w:rsidR="007A7661">
              <w:rPr>
                <w:rFonts w:eastAsiaTheme="minorEastAsia"/>
                <w:noProof/>
                <w:lang w:eastAsia="en-GB"/>
              </w:rPr>
              <w:tab/>
            </w:r>
            <w:r w:rsidR="007A7661" w:rsidRPr="004664D3">
              <w:rPr>
                <w:rStyle w:val="Hyperlink"/>
                <w:noProof/>
              </w:rPr>
              <w:t>The effect of STEM and FE offers on Army consideration by age</w:t>
            </w:r>
            <w:r w:rsidR="007A7661">
              <w:rPr>
                <w:noProof/>
                <w:webHidden/>
              </w:rPr>
              <w:tab/>
            </w:r>
            <w:r w:rsidR="007A7661">
              <w:rPr>
                <w:noProof/>
                <w:webHidden/>
              </w:rPr>
              <w:fldChar w:fldCharType="begin"/>
            </w:r>
            <w:r w:rsidR="007A7661">
              <w:rPr>
                <w:noProof/>
                <w:webHidden/>
              </w:rPr>
              <w:instrText xml:space="preserve"> PAGEREF _Toc512616082 \h </w:instrText>
            </w:r>
            <w:r w:rsidR="007A7661">
              <w:rPr>
                <w:noProof/>
                <w:webHidden/>
              </w:rPr>
            </w:r>
            <w:r w:rsidR="007A7661">
              <w:rPr>
                <w:noProof/>
                <w:webHidden/>
              </w:rPr>
              <w:fldChar w:fldCharType="separate"/>
            </w:r>
            <w:r w:rsidR="007A7661">
              <w:rPr>
                <w:noProof/>
                <w:webHidden/>
              </w:rPr>
              <w:t>20</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083" w:history="1">
            <w:r w:rsidR="007A7661" w:rsidRPr="004664D3">
              <w:rPr>
                <w:rStyle w:val="Hyperlink"/>
                <w:noProof/>
              </w:rPr>
              <w:t>2.3.5</w:t>
            </w:r>
            <w:r w:rsidR="007A7661">
              <w:rPr>
                <w:rFonts w:eastAsiaTheme="minorEastAsia"/>
                <w:noProof/>
                <w:lang w:eastAsia="en-GB"/>
              </w:rPr>
              <w:tab/>
            </w:r>
            <w:r w:rsidR="007A7661" w:rsidRPr="004664D3">
              <w:rPr>
                <w:rStyle w:val="Hyperlink"/>
                <w:noProof/>
              </w:rPr>
              <w:t>Forecasting group size for 2021</w:t>
            </w:r>
            <w:r w:rsidR="007A7661">
              <w:rPr>
                <w:noProof/>
                <w:webHidden/>
              </w:rPr>
              <w:tab/>
            </w:r>
            <w:r w:rsidR="007A7661">
              <w:rPr>
                <w:noProof/>
                <w:webHidden/>
              </w:rPr>
              <w:fldChar w:fldCharType="begin"/>
            </w:r>
            <w:r w:rsidR="007A7661">
              <w:rPr>
                <w:noProof/>
                <w:webHidden/>
              </w:rPr>
              <w:instrText xml:space="preserve"> PAGEREF _Toc512616083 \h </w:instrText>
            </w:r>
            <w:r w:rsidR="007A7661">
              <w:rPr>
                <w:noProof/>
                <w:webHidden/>
              </w:rPr>
            </w:r>
            <w:r w:rsidR="007A7661">
              <w:rPr>
                <w:noProof/>
                <w:webHidden/>
              </w:rPr>
              <w:fldChar w:fldCharType="separate"/>
            </w:r>
            <w:r w:rsidR="007A7661">
              <w:rPr>
                <w:noProof/>
                <w:webHidden/>
              </w:rPr>
              <w:t>21</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084" w:history="1">
            <w:r w:rsidR="007A7661" w:rsidRPr="004664D3">
              <w:rPr>
                <w:rStyle w:val="Hyperlink"/>
                <w:noProof/>
              </w:rPr>
              <w:t>2.3.6</w:t>
            </w:r>
            <w:r w:rsidR="007A7661">
              <w:rPr>
                <w:rFonts w:eastAsiaTheme="minorEastAsia"/>
                <w:noProof/>
                <w:lang w:eastAsia="en-GB"/>
              </w:rPr>
              <w:tab/>
            </w:r>
            <w:r w:rsidR="007A7661" w:rsidRPr="004664D3">
              <w:rPr>
                <w:rStyle w:val="Hyperlink"/>
                <w:noProof/>
              </w:rPr>
              <w:t>MTA and gatekeepers</w:t>
            </w:r>
            <w:r w:rsidR="007A7661">
              <w:rPr>
                <w:noProof/>
                <w:webHidden/>
              </w:rPr>
              <w:tab/>
            </w:r>
            <w:r w:rsidR="007A7661">
              <w:rPr>
                <w:noProof/>
                <w:webHidden/>
              </w:rPr>
              <w:fldChar w:fldCharType="begin"/>
            </w:r>
            <w:r w:rsidR="007A7661">
              <w:rPr>
                <w:noProof/>
                <w:webHidden/>
              </w:rPr>
              <w:instrText xml:space="preserve"> PAGEREF _Toc512616084 \h </w:instrText>
            </w:r>
            <w:r w:rsidR="007A7661">
              <w:rPr>
                <w:noProof/>
                <w:webHidden/>
              </w:rPr>
            </w:r>
            <w:r w:rsidR="007A7661">
              <w:rPr>
                <w:noProof/>
                <w:webHidden/>
              </w:rPr>
              <w:fldChar w:fldCharType="separate"/>
            </w:r>
            <w:r w:rsidR="007A7661">
              <w:rPr>
                <w:noProof/>
                <w:webHidden/>
              </w:rPr>
              <w:t>21</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085" w:history="1">
            <w:r w:rsidR="007A7661" w:rsidRPr="004664D3">
              <w:rPr>
                <w:rStyle w:val="Hyperlink"/>
                <w:noProof/>
              </w:rPr>
              <w:t>2.3.7</w:t>
            </w:r>
            <w:r w:rsidR="007A7661">
              <w:rPr>
                <w:rFonts w:eastAsiaTheme="minorEastAsia"/>
                <w:noProof/>
                <w:lang w:eastAsia="en-GB"/>
              </w:rPr>
              <w:tab/>
            </w:r>
            <w:r w:rsidR="007A7661" w:rsidRPr="004664D3">
              <w:rPr>
                <w:rStyle w:val="Hyperlink"/>
                <w:noProof/>
              </w:rPr>
              <w:t>Effects of Gender &amp; Ethnicity on Junior Entry Offer Choice</w:t>
            </w:r>
            <w:r w:rsidR="007A7661">
              <w:rPr>
                <w:noProof/>
                <w:webHidden/>
              </w:rPr>
              <w:tab/>
            </w:r>
            <w:r w:rsidR="007A7661">
              <w:rPr>
                <w:noProof/>
                <w:webHidden/>
              </w:rPr>
              <w:fldChar w:fldCharType="begin"/>
            </w:r>
            <w:r w:rsidR="007A7661">
              <w:rPr>
                <w:noProof/>
                <w:webHidden/>
              </w:rPr>
              <w:instrText xml:space="preserve"> PAGEREF _Toc512616085 \h </w:instrText>
            </w:r>
            <w:r w:rsidR="007A7661">
              <w:rPr>
                <w:noProof/>
                <w:webHidden/>
              </w:rPr>
            </w:r>
            <w:r w:rsidR="007A7661">
              <w:rPr>
                <w:noProof/>
                <w:webHidden/>
              </w:rPr>
              <w:fldChar w:fldCharType="separate"/>
            </w:r>
            <w:r w:rsidR="007A7661">
              <w:rPr>
                <w:noProof/>
                <w:webHidden/>
              </w:rPr>
              <w:t>23</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086" w:history="1">
            <w:r w:rsidR="007A7661" w:rsidRPr="004664D3">
              <w:rPr>
                <w:rStyle w:val="Hyperlink"/>
                <w:noProof/>
              </w:rPr>
              <w:t>2.3.8</w:t>
            </w:r>
            <w:r w:rsidR="007A7661">
              <w:rPr>
                <w:rFonts w:eastAsiaTheme="minorEastAsia"/>
                <w:noProof/>
                <w:lang w:eastAsia="en-GB"/>
              </w:rPr>
              <w:tab/>
            </w:r>
            <w:r w:rsidR="007A7661" w:rsidRPr="004664D3">
              <w:rPr>
                <w:rStyle w:val="Hyperlink"/>
                <w:noProof/>
              </w:rPr>
              <w:t>Junior Soldiers</w:t>
            </w:r>
            <w:r w:rsidR="007A7661">
              <w:rPr>
                <w:noProof/>
                <w:webHidden/>
              </w:rPr>
              <w:tab/>
            </w:r>
            <w:r w:rsidR="007A7661">
              <w:rPr>
                <w:noProof/>
                <w:webHidden/>
              </w:rPr>
              <w:fldChar w:fldCharType="begin"/>
            </w:r>
            <w:r w:rsidR="007A7661">
              <w:rPr>
                <w:noProof/>
                <w:webHidden/>
              </w:rPr>
              <w:instrText xml:space="preserve"> PAGEREF _Toc512616086 \h </w:instrText>
            </w:r>
            <w:r w:rsidR="007A7661">
              <w:rPr>
                <w:noProof/>
                <w:webHidden/>
              </w:rPr>
            </w:r>
            <w:r w:rsidR="007A7661">
              <w:rPr>
                <w:noProof/>
                <w:webHidden/>
              </w:rPr>
              <w:fldChar w:fldCharType="separate"/>
            </w:r>
            <w:r w:rsidR="007A7661">
              <w:rPr>
                <w:noProof/>
                <w:webHidden/>
              </w:rPr>
              <w:t>24</w:t>
            </w:r>
            <w:r w:rsidR="007A7661">
              <w:rPr>
                <w:noProof/>
                <w:webHidden/>
              </w:rPr>
              <w:fldChar w:fldCharType="end"/>
            </w:r>
          </w:hyperlink>
        </w:p>
        <w:p w:rsidR="007A7661" w:rsidRDefault="0031188B">
          <w:pPr>
            <w:pStyle w:val="TOC2"/>
            <w:tabs>
              <w:tab w:val="left" w:pos="880"/>
              <w:tab w:val="right" w:leader="dot" w:pos="9017"/>
            </w:tabs>
            <w:rPr>
              <w:rFonts w:eastAsiaTheme="minorEastAsia"/>
              <w:noProof/>
              <w:lang w:eastAsia="en-GB"/>
            </w:rPr>
          </w:pPr>
          <w:hyperlink w:anchor="_Toc512616087" w:history="1">
            <w:r w:rsidR="007A7661" w:rsidRPr="004664D3">
              <w:rPr>
                <w:rStyle w:val="Hyperlink"/>
                <w:noProof/>
              </w:rPr>
              <w:t>2.4</w:t>
            </w:r>
            <w:r w:rsidR="007A7661">
              <w:rPr>
                <w:rFonts w:eastAsiaTheme="minorEastAsia"/>
                <w:noProof/>
                <w:lang w:eastAsia="en-GB"/>
              </w:rPr>
              <w:tab/>
            </w:r>
            <w:r w:rsidR="007A7661" w:rsidRPr="004664D3">
              <w:rPr>
                <w:rStyle w:val="Hyperlink"/>
                <w:noProof/>
              </w:rPr>
              <w:t>Sentiment analysis</w:t>
            </w:r>
            <w:r w:rsidR="007A7661">
              <w:rPr>
                <w:noProof/>
                <w:webHidden/>
              </w:rPr>
              <w:tab/>
            </w:r>
            <w:r w:rsidR="007A7661">
              <w:rPr>
                <w:noProof/>
                <w:webHidden/>
              </w:rPr>
              <w:fldChar w:fldCharType="begin"/>
            </w:r>
            <w:r w:rsidR="007A7661">
              <w:rPr>
                <w:noProof/>
                <w:webHidden/>
              </w:rPr>
              <w:instrText xml:space="preserve"> PAGEREF _Toc512616087 \h </w:instrText>
            </w:r>
            <w:r w:rsidR="007A7661">
              <w:rPr>
                <w:noProof/>
                <w:webHidden/>
              </w:rPr>
            </w:r>
            <w:r w:rsidR="007A7661">
              <w:rPr>
                <w:noProof/>
                <w:webHidden/>
              </w:rPr>
              <w:fldChar w:fldCharType="separate"/>
            </w:r>
            <w:r w:rsidR="007A7661">
              <w:rPr>
                <w:noProof/>
                <w:webHidden/>
              </w:rPr>
              <w:t>25</w:t>
            </w:r>
            <w:r w:rsidR="007A7661">
              <w:rPr>
                <w:noProof/>
                <w:webHidden/>
              </w:rPr>
              <w:fldChar w:fldCharType="end"/>
            </w:r>
          </w:hyperlink>
        </w:p>
        <w:p w:rsidR="007A7661" w:rsidRDefault="0031188B">
          <w:pPr>
            <w:pStyle w:val="TOC2"/>
            <w:tabs>
              <w:tab w:val="left" w:pos="880"/>
              <w:tab w:val="right" w:leader="dot" w:pos="9017"/>
            </w:tabs>
            <w:rPr>
              <w:rFonts w:eastAsiaTheme="minorEastAsia"/>
              <w:noProof/>
              <w:lang w:eastAsia="en-GB"/>
            </w:rPr>
          </w:pPr>
          <w:hyperlink w:anchor="_Toc512616088" w:history="1">
            <w:r w:rsidR="007A7661" w:rsidRPr="004664D3">
              <w:rPr>
                <w:rStyle w:val="Hyperlink"/>
                <w:noProof/>
              </w:rPr>
              <w:t>2.5</w:t>
            </w:r>
            <w:r w:rsidR="007A7661">
              <w:rPr>
                <w:rFonts w:eastAsiaTheme="minorEastAsia"/>
                <w:noProof/>
                <w:lang w:eastAsia="en-GB"/>
              </w:rPr>
              <w:tab/>
            </w:r>
            <w:r w:rsidR="007A7661" w:rsidRPr="004664D3">
              <w:rPr>
                <w:rStyle w:val="Hyperlink"/>
                <w:noProof/>
              </w:rPr>
              <w:t>Overview of quantitative survey results</w:t>
            </w:r>
            <w:r w:rsidR="007A7661">
              <w:rPr>
                <w:noProof/>
                <w:webHidden/>
              </w:rPr>
              <w:tab/>
            </w:r>
            <w:r w:rsidR="007A7661">
              <w:rPr>
                <w:noProof/>
                <w:webHidden/>
              </w:rPr>
              <w:fldChar w:fldCharType="begin"/>
            </w:r>
            <w:r w:rsidR="007A7661">
              <w:rPr>
                <w:noProof/>
                <w:webHidden/>
              </w:rPr>
              <w:instrText xml:space="preserve"> PAGEREF _Toc512616088 \h </w:instrText>
            </w:r>
            <w:r w:rsidR="007A7661">
              <w:rPr>
                <w:noProof/>
                <w:webHidden/>
              </w:rPr>
            </w:r>
            <w:r w:rsidR="007A7661">
              <w:rPr>
                <w:noProof/>
                <w:webHidden/>
              </w:rPr>
              <w:fldChar w:fldCharType="separate"/>
            </w:r>
            <w:r w:rsidR="007A7661">
              <w:rPr>
                <w:noProof/>
                <w:webHidden/>
              </w:rPr>
              <w:t>27</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089" w:history="1">
            <w:r w:rsidR="007A7661" w:rsidRPr="004664D3">
              <w:rPr>
                <w:rStyle w:val="Hyperlink"/>
                <w:noProof/>
              </w:rPr>
              <w:t>2.5.1</w:t>
            </w:r>
            <w:r w:rsidR="007A7661">
              <w:rPr>
                <w:rFonts w:eastAsiaTheme="minorEastAsia"/>
                <w:noProof/>
                <w:lang w:eastAsia="en-GB"/>
              </w:rPr>
              <w:tab/>
            </w:r>
            <w:r w:rsidR="007A7661" w:rsidRPr="004664D3">
              <w:rPr>
                <w:rStyle w:val="Hyperlink"/>
                <w:noProof/>
              </w:rPr>
              <w:t>Sources of careers advice</w:t>
            </w:r>
            <w:r w:rsidR="007A7661">
              <w:rPr>
                <w:noProof/>
                <w:webHidden/>
              </w:rPr>
              <w:tab/>
            </w:r>
            <w:r w:rsidR="007A7661">
              <w:rPr>
                <w:noProof/>
                <w:webHidden/>
              </w:rPr>
              <w:fldChar w:fldCharType="begin"/>
            </w:r>
            <w:r w:rsidR="007A7661">
              <w:rPr>
                <w:noProof/>
                <w:webHidden/>
              </w:rPr>
              <w:instrText xml:space="preserve"> PAGEREF _Toc512616089 \h </w:instrText>
            </w:r>
            <w:r w:rsidR="007A7661">
              <w:rPr>
                <w:noProof/>
                <w:webHidden/>
              </w:rPr>
            </w:r>
            <w:r w:rsidR="007A7661">
              <w:rPr>
                <w:noProof/>
                <w:webHidden/>
              </w:rPr>
              <w:fldChar w:fldCharType="separate"/>
            </w:r>
            <w:r w:rsidR="007A7661">
              <w:rPr>
                <w:noProof/>
                <w:webHidden/>
              </w:rPr>
              <w:t>27</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090" w:history="1">
            <w:r w:rsidR="007A7661" w:rsidRPr="004664D3">
              <w:rPr>
                <w:rStyle w:val="Hyperlink"/>
                <w:noProof/>
              </w:rPr>
              <w:t>2.5.2</w:t>
            </w:r>
            <w:r w:rsidR="007A7661">
              <w:rPr>
                <w:rFonts w:eastAsiaTheme="minorEastAsia"/>
                <w:noProof/>
                <w:lang w:eastAsia="en-GB"/>
              </w:rPr>
              <w:tab/>
            </w:r>
            <w:r w:rsidR="007A7661" w:rsidRPr="004664D3">
              <w:rPr>
                <w:rStyle w:val="Hyperlink"/>
                <w:noProof/>
              </w:rPr>
              <w:t>Activity levels</w:t>
            </w:r>
            <w:r w:rsidR="007A7661">
              <w:rPr>
                <w:noProof/>
                <w:webHidden/>
              </w:rPr>
              <w:tab/>
            </w:r>
            <w:r w:rsidR="007A7661">
              <w:rPr>
                <w:noProof/>
                <w:webHidden/>
              </w:rPr>
              <w:fldChar w:fldCharType="begin"/>
            </w:r>
            <w:r w:rsidR="007A7661">
              <w:rPr>
                <w:noProof/>
                <w:webHidden/>
              </w:rPr>
              <w:instrText xml:space="preserve"> PAGEREF _Toc512616090 \h </w:instrText>
            </w:r>
            <w:r w:rsidR="007A7661">
              <w:rPr>
                <w:noProof/>
                <w:webHidden/>
              </w:rPr>
            </w:r>
            <w:r w:rsidR="007A7661">
              <w:rPr>
                <w:noProof/>
                <w:webHidden/>
              </w:rPr>
              <w:fldChar w:fldCharType="separate"/>
            </w:r>
            <w:r w:rsidR="007A7661">
              <w:rPr>
                <w:noProof/>
                <w:webHidden/>
              </w:rPr>
              <w:t>27</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091" w:history="1">
            <w:r w:rsidR="007A7661" w:rsidRPr="004664D3">
              <w:rPr>
                <w:rStyle w:val="Hyperlink"/>
                <w:noProof/>
              </w:rPr>
              <w:t>2.5.3</w:t>
            </w:r>
            <w:r w:rsidR="007A7661">
              <w:rPr>
                <w:rFonts w:eastAsiaTheme="minorEastAsia"/>
                <w:noProof/>
                <w:lang w:eastAsia="en-GB"/>
              </w:rPr>
              <w:tab/>
            </w:r>
            <w:r w:rsidR="007A7661" w:rsidRPr="004664D3">
              <w:rPr>
                <w:rStyle w:val="Hyperlink"/>
                <w:noProof/>
              </w:rPr>
              <w:t>Religion</w:t>
            </w:r>
            <w:r w:rsidR="007A7661">
              <w:rPr>
                <w:noProof/>
                <w:webHidden/>
              </w:rPr>
              <w:tab/>
            </w:r>
            <w:r w:rsidR="007A7661">
              <w:rPr>
                <w:noProof/>
                <w:webHidden/>
              </w:rPr>
              <w:fldChar w:fldCharType="begin"/>
            </w:r>
            <w:r w:rsidR="007A7661">
              <w:rPr>
                <w:noProof/>
                <w:webHidden/>
              </w:rPr>
              <w:instrText xml:space="preserve"> PAGEREF _Toc512616091 \h </w:instrText>
            </w:r>
            <w:r w:rsidR="007A7661">
              <w:rPr>
                <w:noProof/>
                <w:webHidden/>
              </w:rPr>
            </w:r>
            <w:r w:rsidR="007A7661">
              <w:rPr>
                <w:noProof/>
                <w:webHidden/>
              </w:rPr>
              <w:fldChar w:fldCharType="separate"/>
            </w:r>
            <w:r w:rsidR="007A7661">
              <w:rPr>
                <w:noProof/>
                <w:webHidden/>
              </w:rPr>
              <w:t>27</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092" w:history="1">
            <w:r w:rsidR="007A7661" w:rsidRPr="004664D3">
              <w:rPr>
                <w:rStyle w:val="Hyperlink"/>
                <w:noProof/>
              </w:rPr>
              <w:t>2.5.4</w:t>
            </w:r>
            <w:r w:rsidR="007A7661">
              <w:rPr>
                <w:rFonts w:eastAsiaTheme="minorEastAsia"/>
                <w:noProof/>
                <w:lang w:eastAsia="en-GB"/>
              </w:rPr>
              <w:tab/>
            </w:r>
            <w:r w:rsidR="007A7661" w:rsidRPr="004664D3">
              <w:rPr>
                <w:rStyle w:val="Hyperlink"/>
                <w:noProof/>
              </w:rPr>
              <w:t>Importance of aspects to sense off self</w:t>
            </w:r>
            <w:r w:rsidR="007A7661">
              <w:rPr>
                <w:noProof/>
                <w:webHidden/>
              </w:rPr>
              <w:tab/>
            </w:r>
            <w:r w:rsidR="007A7661">
              <w:rPr>
                <w:noProof/>
                <w:webHidden/>
              </w:rPr>
              <w:fldChar w:fldCharType="begin"/>
            </w:r>
            <w:r w:rsidR="007A7661">
              <w:rPr>
                <w:noProof/>
                <w:webHidden/>
              </w:rPr>
              <w:instrText xml:space="preserve"> PAGEREF _Toc512616092 \h </w:instrText>
            </w:r>
            <w:r w:rsidR="007A7661">
              <w:rPr>
                <w:noProof/>
                <w:webHidden/>
              </w:rPr>
            </w:r>
            <w:r w:rsidR="007A7661">
              <w:rPr>
                <w:noProof/>
                <w:webHidden/>
              </w:rPr>
              <w:fldChar w:fldCharType="separate"/>
            </w:r>
            <w:r w:rsidR="007A7661">
              <w:rPr>
                <w:noProof/>
                <w:webHidden/>
              </w:rPr>
              <w:t>27</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093" w:history="1">
            <w:r w:rsidR="007A7661" w:rsidRPr="004664D3">
              <w:rPr>
                <w:rStyle w:val="Hyperlink"/>
                <w:noProof/>
              </w:rPr>
              <w:t>2.5.5</w:t>
            </w:r>
            <w:r w:rsidR="007A7661">
              <w:rPr>
                <w:rFonts w:eastAsiaTheme="minorEastAsia"/>
                <w:noProof/>
                <w:lang w:eastAsia="en-GB"/>
              </w:rPr>
              <w:tab/>
            </w:r>
            <w:r w:rsidR="007A7661" w:rsidRPr="004664D3">
              <w:rPr>
                <w:rStyle w:val="Hyperlink"/>
                <w:noProof/>
              </w:rPr>
              <w:t>MTA consideration of applying to the Army/likelihood of gatekeeper to allow</w:t>
            </w:r>
            <w:r w:rsidR="007A7661">
              <w:rPr>
                <w:noProof/>
                <w:webHidden/>
              </w:rPr>
              <w:tab/>
            </w:r>
            <w:r w:rsidR="007A7661">
              <w:rPr>
                <w:noProof/>
                <w:webHidden/>
              </w:rPr>
              <w:fldChar w:fldCharType="begin"/>
            </w:r>
            <w:r w:rsidR="007A7661">
              <w:rPr>
                <w:noProof/>
                <w:webHidden/>
              </w:rPr>
              <w:instrText xml:space="preserve"> PAGEREF _Toc512616093 \h </w:instrText>
            </w:r>
            <w:r w:rsidR="007A7661">
              <w:rPr>
                <w:noProof/>
                <w:webHidden/>
              </w:rPr>
            </w:r>
            <w:r w:rsidR="007A7661">
              <w:rPr>
                <w:noProof/>
                <w:webHidden/>
              </w:rPr>
              <w:fldChar w:fldCharType="separate"/>
            </w:r>
            <w:r w:rsidR="007A7661">
              <w:rPr>
                <w:noProof/>
                <w:webHidden/>
              </w:rPr>
              <w:t>28</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094" w:history="1">
            <w:r w:rsidR="007A7661" w:rsidRPr="004664D3">
              <w:rPr>
                <w:rStyle w:val="Hyperlink"/>
                <w:noProof/>
              </w:rPr>
              <w:t>2.5.6</w:t>
            </w:r>
            <w:r w:rsidR="007A7661">
              <w:rPr>
                <w:rFonts w:eastAsiaTheme="minorEastAsia"/>
                <w:noProof/>
                <w:lang w:eastAsia="en-GB"/>
              </w:rPr>
              <w:tab/>
            </w:r>
            <w:r w:rsidR="007A7661" w:rsidRPr="004664D3">
              <w:rPr>
                <w:rStyle w:val="Hyperlink"/>
                <w:noProof/>
              </w:rPr>
              <w:t>Advocacy</w:t>
            </w:r>
            <w:r w:rsidR="007A7661">
              <w:rPr>
                <w:noProof/>
                <w:webHidden/>
              </w:rPr>
              <w:tab/>
            </w:r>
            <w:r w:rsidR="007A7661">
              <w:rPr>
                <w:noProof/>
                <w:webHidden/>
              </w:rPr>
              <w:fldChar w:fldCharType="begin"/>
            </w:r>
            <w:r w:rsidR="007A7661">
              <w:rPr>
                <w:noProof/>
                <w:webHidden/>
              </w:rPr>
              <w:instrText xml:space="preserve"> PAGEREF _Toc512616094 \h </w:instrText>
            </w:r>
            <w:r w:rsidR="007A7661">
              <w:rPr>
                <w:noProof/>
                <w:webHidden/>
              </w:rPr>
            </w:r>
            <w:r w:rsidR="007A7661">
              <w:rPr>
                <w:noProof/>
                <w:webHidden/>
              </w:rPr>
              <w:fldChar w:fldCharType="separate"/>
            </w:r>
            <w:r w:rsidR="007A7661">
              <w:rPr>
                <w:noProof/>
                <w:webHidden/>
              </w:rPr>
              <w:t>28</w:t>
            </w:r>
            <w:r w:rsidR="007A7661">
              <w:rPr>
                <w:noProof/>
                <w:webHidden/>
              </w:rPr>
              <w:fldChar w:fldCharType="end"/>
            </w:r>
          </w:hyperlink>
        </w:p>
        <w:p w:rsidR="007A7661" w:rsidRDefault="0031188B">
          <w:pPr>
            <w:pStyle w:val="TOC1"/>
            <w:tabs>
              <w:tab w:val="left" w:pos="440"/>
              <w:tab w:val="right" w:leader="dot" w:pos="9017"/>
            </w:tabs>
            <w:rPr>
              <w:rFonts w:eastAsiaTheme="minorEastAsia"/>
              <w:noProof/>
              <w:lang w:eastAsia="en-GB"/>
            </w:rPr>
          </w:pPr>
          <w:hyperlink w:anchor="_Toc512616095" w:history="1">
            <w:r w:rsidR="007A7661" w:rsidRPr="004664D3">
              <w:rPr>
                <w:rStyle w:val="Hyperlink"/>
                <w:noProof/>
              </w:rPr>
              <w:t>3</w:t>
            </w:r>
            <w:r w:rsidR="007A7661">
              <w:rPr>
                <w:rFonts w:eastAsiaTheme="minorEastAsia"/>
                <w:noProof/>
                <w:lang w:eastAsia="en-GB"/>
              </w:rPr>
              <w:tab/>
            </w:r>
            <w:r w:rsidR="007A7661" w:rsidRPr="004664D3">
              <w:rPr>
                <w:rStyle w:val="Hyperlink"/>
                <w:noProof/>
              </w:rPr>
              <w:t>Overview of results</w:t>
            </w:r>
            <w:r w:rsidR="007A7661">
              <w:rPr>
                <w:noProof/>
                <w:webHidden/>
              </w:rPr>
              <w:tab/>
            </w:r>
            <w:r w:rsidR="007A7661">
              <w:rPr>
                <w:noProof/>
                <w:webHidden/>
              </w:rPr>
              <w:fldChar w:fldCharType="begin"/>
            </w:r>
            <w:r w:rsidR="007A7661">
              <w:rPr>
                <w:noProof/>
                <w:webHidden/>
              </w:rPr>
              <w:instrText xml:space="preserve"> PAGEREF _Toc512616095 \h </w:instrText>
            </w:r>
            <w:r w:rsidR="007A7661">
              <w:rPr>
                <w:noProof/>
                <w:webHidden/>
              </w:rPr>
            </w:r>
            <w:r w:rsidR="007A7661">
              <w:rPr>
                <w:noProof/>
                <w:webHidden/>
              </w:rPr>
              <w:fldChar w:fldCharType="separate"/>
            </w:r>
            <w:r w:rsidR="007A7661">
              <w:rPr>
                <w:noProof/>
                <w:webHidden/>
              </w:rPr>
              <w:t>29</w:t>
            </w:r>
            <w:r w:rsidR="007A7661">
              <w:rPr>
                <w:noProof/>
                <w:webHidden/>
              </w:rPr>
              <w:fldChar w:fldCharType="end"/>
            </w:r>
          </w:hyperlink>
        </w:p>
        <w:p w:rsidR="007A7661" w:rsidRDefault="0031188B">
          <w:pPr>
            <w:pStyle w:val="TOC2"/>
            <w:tabs>
              <w:tab w:val="left" w:pos="880"/>
              <w:tab w:val="right" w:leader="dot" w:pos="9017"/>
            </w:tabs>
            <w:rPr>
              <w:rFonts w:eastAsiaTheme="minorEastAsia"/>
              <w:noProof/>
              <w:lang w:eastAsia="en-GB"/>
            </w:rPr>
          </w:pPr>
          <w:hyperlink w:anchor="_Toc512616096" w:history="1">
            <w:r w:rsidR="007A7661" w:rsidRPr="004664D3">
              <w:rPr>
                <w:rStyle w:val="Hyperlink"/>
                <w:noProof/>
              </w:rPr>
              <w:t>3.1</w:t>
            </w:r>
            <w:r w:rsidR="007A7661">
              <w:rPr>
                <w:rFonts w:eastAsiaTheme="minorEastAsia"/>
                <w:noProof/>
                <w:lang w:eastAsia="en-GB"/>
              </w:rPr>
              <w:tab/>
            </w:r>
            <w:r w:rsidR="007A7661" w:rsidRPr="004664D3">
              <w:rPr>
                <w:rStyle w:val="Hyperlink"/>
                <w:noProof/>
              </w:rPr>
              <w:t>Junior Soldiers views on AFCH</w:t>
            </w:r>
            <w:r w:rsidR="007A7661">
              <w:rPr>
                <w:noProof/>
                <w:webHidden/>
              </w:rPr>
              <w:tab/>
            </w:r>
            <w:r w:rsidR="007A7661">
              <w:rPr>
                <w:noProof/>
                <w:webHidden/>
              </w:rPr>
              <w:fldChar w:fldCharType="begin"/>
            </w:r>
            <w:r w:rsidR="007A7661">
              <w:rPr>
                <w:noProof/>
                <w:webHidden/>
              </w:rPr>
              <w:instrText xml:space="preserve"> PAGEREF _Toc512616096 \h </w:instrText>
            </w:r>
            <w:r w:rsidR="007A7661">
              <w:rPr>
                <w:noProof/>
                <w:webHidden/>
              </w:rPr>
            </w:r>
            <w:r w:rsidR="007A7661">
              <w:rPr>
                <w:noProof/>
                <w:webHidden/>
              </w:rPr>
              <w:fldChar w:fldCharType="separate"/>
            </w:r>
            <w:r w:rsidR="007A7661">
              <w:rPr>
                <w:noProof/>
                <w:webHidden/>
              </w:rPr>
              <w:t>29</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097" w:history="1">
            <w:r w:rsidR="007A7661" w:rsidRPr="004664D3">
              <w:rPr>
                <w:rStyle w:val="Hyperlink"/>
                <w:noProof/>
              </w:rPr>
              <w:t>3.1.1</w:t>
            </w:r>
            <w:r w:rsidR="007A7661">
              <w:rPr>
                <w:rFonts w:eastAsiaTheme="minorEastAsia"/>
                <w:noProof/>
                <w:lang w:eastAsia="en-GB"/>
              </w:rPr>
              <w:tab/>
            </w:r>
            <w:r w:rsidR="007A7661" w:rsidRPr="004664D3">
              <w:rPr>
                <w:rStyle w:val="Hyperlink"/>
                <w:noProof/>
              </w:rPr>
              <w:t>Source of awareness of AFCH</w:t>
            </w:r>
            <w:r w:rsidR="007A7661">
              <w:rPr>
                <w:noProof/>
                <w:webHidden/>
              </w:rPr>
              <w:tab/>
            </w:r>
            <w:r w:rsidR="007A7661">
              <w:rPr>
                <w:noProof/>
                <w:webHidden/>
              </w:rPr>
              <w:fldChar w:fldCharType="begin"/>
            </w:r>
            <w:r w:rsidR="007A7661">
              <w:rPr>
                <w:noProof/>
                <w:webHidden/>
              </w:rPr>
              <w:instrText xml:space="preserve"> PAGEREF _Toc512616097 \h </w:instrText>
            </w:r>
            <w:r w:rsidR="007A7661">
              <w:rPr>
                <w:noProof/>
                <w:webHidden/>
              </w:rPr>
            </w:r>
            <w:r w:rsidR="007A7661">
              <w:rPr>
                <w:noProof/>
                <w:webHidden/>
              </w:rPr>
              <w:fldChar w:fldCharType="separate"/>
            </w:r>
            <w:r w:rsidR="007A7661">
              <w:rPr>
                <w:noProof/>
                <w:webHidden/>
              </w:rPr>
              <w:t>29</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098" w:history="1">
            <w:r w:rsidR="007A7661" w:rsidRPr="004664D3">
              <w:rPr>
                <w:rStyle w:val="Hyperlink"/>
                <w:noProof/>
              </w:rPr>
              <w:t>3.1.2</w:t>
            </w:r>
            <w:r w:rsidR="007A7661">
              <w:rPr>
                <w:rFonts w:eastAsiaTheme="minorEastAsia"/>
                <w:noProof/>
                <w:lang w:eastAsia="en-GB"/>
              </w:rPr>
              <w:tab/>
            </w:r>
            <w:r w:rsidR="007A7661" w:rsidRPr="004664D3">
              <w:rPr>
                <w:rStyle w:val="Hyperlink"/>
                <w:noProof/>
              </w:rPr>
              <w:t>Motivations for coming to AFCH</w:t>
            </w:r>
            <w:r w:rsidR="007A7661">
              <w:rPr>
                <w:noProof/>
                <w:webHidden/>
              </w:rPr>
              <w:tab/>
            </w:r>
            <w:r w:rsidR="007A7661">
              <w:rPr>
                <w:noProof/>
                <w:webHidden/>
              </w:rPr>
              <w:fldChar w:fldCharType="begin"/>
            </w:r>
            <w:r w:rsidR="007A7661">
              <w:rPr>
                <w:noProof/>
                <w:webHidden/>
              </w:rPr>
              <w:instrText xml:space="preserve"> PAGEREF _Toc512616098 \h </w:instrText>
            </w:r>
            <w:r w:rsidR="007A7661">
              <w:rPr>
                <w:noProof/>
                <w:webHidden/>
              </w:rPr>
            </w:r>
            <w:r w:rsidR="007A7661">
              <w:rPr>
                <w:noProof/>
                <w:webHidden/>
              </w:rPr>
              <w:fldChar w:fldCharType="separate"/>
            </w:r>
            <w:r w:rsidR="007A7661">
              <w:rPr>
                <w:noProof/>
                <w:webHidden/>
              </w:rPr>
              <w:t>29</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099" w:history="1">
            <w:r w:rsidR="007A7661" w:rsidRPr="004664D3">
              <w:rPr>
                <w:rStyle w:val="Hyperlink"/>
                <w:noProof/>
              </w:rPr>
              <w:t>3.1.3</w:t>
            </w:r>
            <w:r w:rsidR="007A7661">
              <w:rPr>
                <w:rFonts w:eastAsiaTheme="minorEastAsia"/>
                <w:noProof/>
                <w:lang w:eastAsia="en-GB"/>
              </w:rPr>
              <w:tab/>
            </w:r>
            <w:r w:rsidR="007A7661" w:rsidRPr="004664D3">
              <w:rPr>
                <w:rStyle w:val="Hyperlink"/>
                <w:noProof/>
              </w:rPr>
              <w:t>Time taken to get into AFCH</w:t>
            </w:r>
            <w:r w:rsidR="007A7661">
              <w:rPr>
                <w:noProof/>
                <w:webHidden/>
              </w:rPr>
              <w:tab/>
            </w:r>
            <w:r w:rsidR="007A7661">
              <w:rPr>
                <w:noProof/>
                <w:webHidden/>
              </w:rPr>
              <w:fldChar w:fldCharType="begin"/>
            </w:r>
            <w:r w:rsidR="007A7661">
              <w:rPr>
                <w:noProof/>
                <w:webHidden/>
              </w:rPr>
              <w:instrText xml:space="preserve"> PAGEREF _Toc512616099 \h </w:instrText>
            </w:r>
            <w:r w:rsidR="007A7661">
              <w:rPr>
                <w:noProof/>
                <w:webHidden/>
              </w:rPr>
            </w:r>
            <w:r w:rsidR="007A7661">
              <w:rPr>
                <w:noProof/>
                <w:webHidden/>
              </w:rPr>
              <w:fldChar w:fldCharType="separate"/>
            </w:r>
            <w:r w:rsidR="007A7661">
              <w:rPr>
                <w:noProof/>
                <w:webHidden/>
              </w:rPr>
              <w:t>31</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100" w:history="1">
            <w:r w:rsidR="007A7661" w:rsidRPr="004664D3">
              <w:rPr>
                <w:rStyle w:val="Hyperlink"/>
                <w:noProof/>
              </w:rPr>
              <w:t>3.1.4</w:t>
            </w:r>
            <w:r w:rsidR="007A7661">
              <w:rPr>
                <w:rFonts w:eastAsiaTheme="minorEastAsia"/>
                <w:noProof/>
                <w:lang w:eastAsia="en-GB"/>
              </w:rPr>
              <w:tab/>
            </w:r>
            <w:r w:rsidR="007A7661" w:rsidRPr="004664D3">
              <w:rPr>
                <w:rStyle w:val="Hyperlink"/>
                <w:noProof/>
              </w:rPr>
              <w:t>Extent to which expectations of AFCH have been met</w:t>
            </w:r>
            <w:r w:rsidR="007A7661">
              <w:rPr>
                <w:noProof/>
                <w:webHidden/>
              </w:rPr>
              <w:tab/>
            </w:r>
            <w:r w:rsidR="007A7661">
              <w:rPr>
                <w:noProof/>
                <w:webHidden/>
              </w:rPr>
              <w:fldChar w:fldCharType="begin"/>
            </w:r>
            <w:r w:rsidR="007A7661">
              <w:rPr>
                <w:noProof/>
                <w:webHidden/>
              </w:rPr>
              <w:instrText xml:space="preserve"> PAGEREF _Toc512616100 \h </w:instrText>
            </w:r>
            <w:r w:rsidR="007A7661">
              <w:rPr>
                <w:noProof/>
                <w:webHidden/>
              </w:rPr>
            </w:r>
            <w:r w:rsidR="007A7661">
              <w:rPr>
                <w:noProof/>
                <w:webHidden/>
              </w:rPr>
              <w:fldChar w:fldCharType="separate"/>
            </w:r>
            <w:r w:rsidR="007A7661">
              <w:rPr>
                <w:noProof/>
                <w:webHidden/>
              </w:rPr>
              <w:t>32</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101" w:history="1">
            <w:r w:rsidR="007A7661" w:rsidRPr="004664D3">
              <w:rPr>
                <w:rStyle w:val="Hyperlink"/>
                <w:noProof/>
              </w:rPr>
              <w:t>3.1.5</w:t>
            </w:r>
            <w:r w:rsidR="007A7661">
              <w:rPr>
                <w:rFonts w:eastAsiaTheme="minorEastAsia"/>
                <w:noProof/>
                <w:lang w:eastAsia="en-GB"/>
              </w:rPr>
              <w:tab/>
            </w:r>
            <w:r w:rsidR="007A7661" w:rsidRPr="004664D3">
              <w:rPr>
                <w:rStyle w:val="Hyperlink"/>
                <w:noProof/>
              </w:rPr>
              <w:t>Likelihood to continue career in the Army</w:t>
            </w:r>
            <w:r w:rsidR="007A7661">
              <w:rPr>
                <w:noProof/>
                <w:webHidden/>
              </w:rPr>
              <w:tab/>
            </w:r>
            <w:r w:rsidR="007A7661">
              <w:rPr>
                <w:noProof/>
                <w:webHidden/>
              </w:rPr>
              <w:fldChar w:fldCharType="begin"/>
            </w:r>
            <w:r w:rsidR="007A7661">
              <w:rPr>
                <w:noProof/>
                <w:webHidden/>
              </w:rPr>
              <w:instrText xml:space="preserve"> PAGEREF _Toc512616101 \h </w:instrText>
            </w:r>
            <w:r w:rsidR="007A7661">
              <w:rPr>
                <w:noProof/>
                <w:webHidden/>
              </w:rPr>
            </w:r>
            <w:r w:rsidR="007A7661">
              <w:rPr>
                <w:noProof/>
                <w:webHidden/>
              </w:rPr>
              <w:fldChar w:fldCharType="separate"/>
            </w:r>
            <w:r w:rsidR="007A7661">
              <w:rPr>
                <w:noProof/>
                <w:webHidden/>
              </w:rPr>
              <w:t>34</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102" w:history="1">
            <w:r w:rsidR="007A7661" w:rsidRPr="004664D3">
              <w:rPr>
                <w:rStyle w:val="Hyperlink"/>
                <w:noProof/>
              </w:rPr>
              <w:t>3.1.6</w:t>
            </w:r>
            <w:r w:rsidR="007A7661">
              <w:rPr>
                <w:rFonts w:eastAsiaTheme="minorEastAsia"/>
                <w:noProof/>
                <w:lang w:eastAsia="en-GB"/>
              </w:rPr>
              <w:tab/>
            </w:r>
            <w:r w:rsidR="007A7661" w:rsidRPr="004664D3">
              <w:rPr>
                <w:rStyle w:val="Hyperlink"/>
                <w:noProof/>
              </w:rPr>
              <w:t>One thing would change about AFCH</w:t>
            </w:r>
            <w:r w:rsidR="007A7661">
              <w:rPr>
                <w:noProof/>
                <w:webHidden/>
              </w:rPr>
              <w:tab/>
            </w:r>
            <w:r w:rsidR="007A7661">
              <w:rPr>
                <w:noProof/>
                <w:webHidden/>
              </w:rPr>
              <w:fldChar w:fldCharType="begin"/>
            </w:r>
            <w:r w:rsidR="007A7661">
              <w:rPr>
                <w:noProof/>
                <w:webHidden/>
              </w:rPr>
              <w:instrText xml:space="preserve"> PAGEREF _Toc512616102 \h </w:instrText>
            </w:r>
            <w:r w:rsidR="007A7661">
              <w:rPr>
                <w:noProof/>
                <w:webHidden/>
              </w:rPr>
            </w:r>
            <w:r w:rsidR="007A7661">
              <w:rPr>
                <w:noProof/>
                <w:webHidden/>
              </w:rPr>
              <w:fldChar w:fldCharType="separate"/>
            </w:r>
            <w:r w:rsidR="007A7661">
              <w:rPr>
                <w:noProof/>
                <w:webHidden/>
              </w:rPr>
              <w:t>36</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103" w:history="1">
            <w:r w:rsidR="007A7661" w:rsidRPr="004664D3">
              <w:rPr>
                <w:rStyle w:val="Hyperlink"/>
                <w:noProof/>
              </w:rPr>
              <w:t>3.1.7</w:t>
            </w:r>
            <w:r w:rsidR="007A7661">
              <w:rPr>
                <w:rFonts w:eastAsiaTheme="minorEastAsia"/>
                <w:noProof/>
                <w:lang w:eastAsia="en-GB"/>
              </w:rPr>
              <w:tab/>
            </w:r>
            <w:r w:rsidR="007A7661" w:rsidRPr="004664D3">
              <w:rPr>
                <w:rStyle w:val="Hyperlink"/>
                <w:noProof/>
              </w:rPr>
              <w:t>Possible changes to the JE offer</w:t>
            </w:r>
            <w:r w:rsidR="007A7661">
              <w:rPr>
                <w:noProof/>
                <w:webHidden/>
              </w:rPr>
              <w:tab/>
            </w:r>
            <w:r w:rsidR="007A7661">
              <w:rPr>
                <w:noProof/>
                <w:webHidden/>
              </w:rPr>
              <w:fldChar w:fldCharType="begin"/>
            </w:r>
            <w:r w:rsidR="007A7661">
              <w:rPr>
                <w:noProof/>
                <w:webHidden/>
              </w:rPr>
              <w:instrText xml:space="preserve"> PAGEREF _Toc512616103 \h </w:instrText>
            </w:r>
            <w:r w:rsidR="007A7661">
              <w:rPr>
                <w:noProof/>
                <w:webHidden/>
              </w:rPr>
            </w:r>
            <w:r w:rsidR="007A7661">
              <w:rPr>
                <w:noProof/>
                <w:webHidden/>
              </w:rPr>
              <w:fldChar w:fldCharType="separate"/>
            </w:r>
            <w:r w:rsidR="007A7661">
              <w:rPr>
                <w:noProof/>
                <w:webHidden/>
              </w:rPr>
              <w:t>38</w:t>
            </w:r>
            <w:r w:rsidR="007A7661">
              <w:rPr>
                <w:noProof/>
                <w:webHidden/>
              </w:rPr>
              <w:fldChar w:fldCharType="end"/>
            </w:r>
          </w:hyperlink>
        </w:p>
        <w:p w:rsidR="007A7661" w:rsidRDefault="0031188B">
          <w:pPr>
            <w:pStyle w:val="TOC2"/>
            <w:tabs>
              <w:tab w:val="left" w:pos="880"/>
              <w:tab w:val="right" w:leader="dot" w:pos="9017"/>
            </w:tabs>
            <w:rPr>
              <w:rFonts w:eastAsiaTheme="minorEastAsia"/>
              <w:noProof/>
              <w:lang w:eastAsia="en-GB"/>
            </w:rPr>
          </w:pPr>
          <w:hyperlink w:anchor="_Toc512616104" w:history="1">
            <w:r w:rsidR="007A7661" w:rsidRPr="004664D3">
              <w:rPr>
                <w:rStyle w:val="Hyperlink"/>
                <w:noProof/>
              </w:rPr>
              <w:t>3.2</w:t>
            </w:r>
            <w:r w:rsidR="007A7661">
              <w:rPr>
                <w:rFonts w:eastAsiaTheme="minorEastAsia"/>
                <w:noProof/>
                <w:lang w:eastAsia="en-GB"/>
              </w:rPr>
              <w:tab/>
            </w:r>
            <w:r w:rsidR="007A7661" w:rsidRPr="004664D3">
              <w:rPr>
                <w:rStyle w:val="Hyperlink"/>
                <w:noProof/>
              </w:rPr>
              <w:t>Segmentation</w:t>
            </w:r>
            <w:r w:rsidR="007A7661">
              <w:rPr>
                <w:noProof/>
                <w:webHidden/>
              </w:rPr>
              <w:tab/>
            </w:r>
            <w:r w:rsidR="007A7661">
              <w:rPr>
                <w:noProof/>
                <w:webHidden/>
              </w:rPr>
              <w:fldChar w:fldCharType="begin"/>
            </w:r>
            <w:r w:rsidR="007A7661">
              <w:rPr>
                <w:noProof/>
                <w:webHidden/>
              </w:rPr>
              <w:instrText xml:space="preserve"> PAGEREF _Toc512616104 \h </w:instrText>
            </w:r>
            <w:r w:rsidR="007A7661">
              <w:rPr>
                <w:noProof/>
                <w:webHidden/>
              </w:rPr>
            </w:r>
            <w:r w:rsidR="007A7661">
              <w:rPr>
                <w:noProof/>
                <w:webHidden/>
              </w:rPr>
              <w:fldChar w:fldCharType="separate"/>
            </w:r>
            <w:r w:rsidR="007A7661">
              <w:rPr>
                <w:noProof/>
                <w:webHidden/>
              </w:rPr>
              <w:t>40</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105" w:history="1">
            <w:r w:rsidR="007A7661" w:rsidRPr="004664D3">
              <w:rPr>
                <w:rStyle w:val="Hyperlink"/>
                <w:noProof/>
              </w:rPr>
              <w:t>3.2.1</w:t>
            </w:r>
            <w:r w:rsidR="007A7661">
              <w:rPr>
                <w:rFonts w:eastAsiaTheme="minorEastAsia"/>
                <w:noProof/>
                <w:lang w:eastAsia="en-GB"/>
              </w:rPr>
              <w:tab/>
            </w:r>
            <w:r w:rsidR="007A7661" w:rsidRPr="004664D3">
              <w:rPr>
                <w:rStyle w:val="Hyperlink"/>
                <w:noProof/>
              </w:rPr>
              <w:t>Modelling likelihood of being interested in an Army career</w:t>
            </w:r>
            <w:r w:rsidR="007A7661">
              <w:rPr>
                <w:noProof/>
                <w:webHidden/>
              </w:rPr>
              <w:tab/>
            </w:r>
            <w:r w:rsidR="007A7661">
              <w:rPr>
                <w:noProof/>
                <w:webHidden/>
              </w:rPr>
              <w:fldChar w:fldCharType="begin"/>
            </w:r>
            <w:r w:rsidR="007A7661">
              <w:rPr>
                <w:noProof/>
                <w:webHidden/>
              </w:rPr>
              <w:instrText xml:space="preserve"> PAGEREF _Toc512616105 \h </w:instrText>
            </w:r>
            <w:r w:rsidR="007A7661">
              <w:rPr>
                <w:noProof/>
                <w:webHidden/>
              </w:rPr>
            </w:r>
            <w:r w:rsidR="007A7661">
              <w:rPr>
                <w:noProof/>
                <w:webHidden/>
              </w:rPr>
              <w:fldChar w:fldCharType="separate"/>
            </w:r>
            <w:r w:rsidR="007A7661">
              <w:rPr>
                <w:noProof/>
                <w:webHidden/>
              </w:rPr>
              <w:t>40</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106" w:history="1">
            <w:r w:rsidR="007A7661" w:rsidRPr="004664D3">
              <w:rPr>
                <w:rStyle w:val="Hyperlink"/>
                <w:noProof/>
              </w:rPr>
              <w:t>3.2.2</w:t>
            </w:r>
            <w:r w:rsidR="007A7661">
              <w:rPr>
                <w:rFonts w:eastAsiaTheme="minorEastAsia"/>
                <w:noProof/>
                <w:lang w:eastAsia="en-GB"/>
              </w:rPr>
              <w:tab/>
            </w:r>
            <w:r w:rsidR="007A7661" w:rsidRPr="004664D3">
              <w:rPr>
                <w:rStyle w:val="Hyperlink"/>
                <w:noProof/>
              </w:rPr>
              <w:t>Segmentation method</w:t>
            </w:r>
            <w:r w:rsidR="007A7661">
              <w:rPr>
                <w:noProof/>
                <w:webHidden/>
              </w:rPr>
              <w:tab/>
            </w:r>
            <w:r w:rsidR="007A7661">
              <w:rPr>
                <w:noProof/>
                <w:webHidden/>
              </w:rPr>
              <w:fldChar w:fldCharType="begin"/>
            </w:r>
            <w:r w:rsidR="007A7661">
              <w:rPr>
                <w:noProof/>
                <w:webHidden/>
              </w:rPr>
              <w:instrText xml:space="preserve"> PAGEREF _Toc512616106 \h </w:instrText>
            </w:r>
            <w:r w:rsidR="007A7661">
              <w:rPr>
                <w:noProof/>
                <w:webHidden/>
              </w:rPr>
            </w:r>
            <w:r w:rsidR="007A7661">
              <w:rPr>
                <w:noProof/>
                <w:webHidden/>
              </w:rPr>
              <w:fldChar w:fldCharType="separate"/>
            </w:r>
            <w:r w:rsidR="007A7661">
              <w:rPr>
                <w:noProof/>
                <w:webHidden/>
              </w:rPr>
              <w:t>42</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107" w:history="1">
            <w:r w:rsidR="007A7661" w:rsidRPr="004664D3">
              <w:rPr>
                <w:rStyle w:val="Hyperlink"/>
                <w:noProof/>
              </w:rPr>
              <w:t>3.2.3</w:t>
            </w:r>
            <w:r w:rsidR="007A7661">
              <w:rPr>
                <w:rFonts w:eastAsiaTheme="minorEastAsia"/>
                <w:noProof/>
                <w:lang w:eastAsia="en-GB"/>
              </w:rPr>
              <w:tab/>
            </w:r>
            <w:r w:rsidR="007A7661" w:rsidRPr="004664D3">
              <w:rPr>
                <w:rStyle w:val="Hyperlink"/>
                <w:noProof/>
              </w:rPr>
              <w:t>Five segments</w:t>
            </w:r>
            <w:r w:rsidR="007A7661">
              <w:rPr>
                <w:noProof/>
                <w:webHidden/>
              </w:rPr>
              <w:tab/>
            </w:r>
            <w:r w:rsidR="007A7661">
              <w:rPr>
                <w:noProof/>
                <w:webHidden/>
              </w:rPr>
              <w:fldChar w:fldCharType="begin"/>
            </w:r>
            <w:r w:rsidR="007A7661">
              <w:rPr>
                <w:noProof/>
                <w:webHidden/>
              </w:rPr>
              <w:instrText xml:space="preserve"> PAGEREF _Toc512616107 \h </w:instrText>
            </w:r>
            <w:r w:rsidR="007A7661">
              <w:rPr>
                <w:noProof/>
                <w:webHidden/>
              </w:rPr>
            </w:r>
            <w:r w:rsidR="007A7661">
              <w:rPr>
                <w:noProof/>
                <w:webHidden/>
              </w:rPr>
              <w:fldChar w:fldCharType="separate"/>
            </w:r>
            <w:r w:rsidR="007A7661">
              <w:rPr>
                <w:noProof/>
                <w:webHidden/>
              </w:rPr>
              <w:t>43</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108" w:history="1">
            <w:r w:rsidR="007A7661" w:rsidRPr="004664D3">
              <w:rPr>
                <w:rStyle w:val="Hyperlink"/>
                <w:noProof/>
              </w:rPr>
              <w:t>3.2.4</w:t>
            </w:r>
            <w:r w:rsidR="007A7661">
              <w:rPr>
                <w:rFonts w:eastAsiaTheme="minorEastAsia"/>
                <w:noProof/>
                <w:lang w:eastAsia="en-GB"/>
              </w:rPr>
              <w:tab/>
            </w:r>
            <w:r w:rsidR="007A7661" w:rsidRPr="004664D3">
              <w:rPr>
                <w:rStyle w:val="Hyperlink"/>
                <w:noProof/>
              </w:rPr>
              <w:t>Segment profiles</w:t>
            </w:r>
            <w:r w:rsidR="007A7661">
              <w:rPr>
                <w:noProof/>
                <w:webHidden/>
              </w:rPr>
              <w:tab/>
            </w:r>
            <w:r w:rsidR="007A7661">
              <w:rPr>
                <w:noProof/>
                <w:webHidden/>
              </w:rPr>
              <w:fldChar w:fldCharType="begin"/>
            </w:r>
            <w:r w:rsidR="007A7661">
              <w:rPr>
                <w:noProof/>
                <w:webHidden/>
              </w:rPr>
              <w:instrText xml:space="preserve"> PAGEREF _Toc512616108 \h </w:instrText>
            </w:r>
            <w:r w:rsidR="007A7661">
              <w:rPr>
                <w:noProof/>
                <w:webHidden/>
              </w:rPr>
            </w:r>
            <w:r w:rsidR="007A7661">
              <w:rPr>
                <w:noProof/>
                <w:webHidden/>
              </w:rPr>
              <w:fldChar w:fldCharType="separate"/>
            </w:r>
            <w:r w:rsidR="007A7661">
              <w:rPr>
                <w:noProof/>
                <w:webHidden/>
              </w:rPr>
              <w:t>46</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109" w:history="1">
            <w:r w:rsidR="007A7661" w:rsidRPr="004664D3">
              <w:rPr>
                <w:rStyle w:val="Hyperlink"/>
                <w:noProof/>
              </w:rPr>
              <w:t>3.2.5</w:t>
            </w:r>
            <w:r w:rsidR="007A7661">
              <w:rPr>
                <w:rFonts w:eastAsiaTheme="minorEastAsia"/>
                <w:noProof/>
                <w:lang w:eastAsia="en-GB"/>
              </w:rPr>
              <w:tab/>
            </w:r>
            <w:r w:rsidR="007A7661" w:rsidRPr="004664D3">
              <w:rPr>
                <w:rStyle w:val="Hyperlink"/>
                <w:noProof/>
              </w:rPr>
              <w:t>Acorn Categories</w:t>
            </w:r>
            <w:r w:rsidR="007A7661">
              <w:rPr>
                <w:noProof/>
                <w:webHidden/>
              </w:rPr>
              <w:tab/>
            </w:r>
            <w:r w:rsidR="007A7661">
              <w:rPr>
                <w:noProof/>
                <w:webHidden/>
              </w:rPr>
              <w:fldChar w:fldCharType="begin"/>
            </w:r>
            <w:r w:rsidR="007A7661">
              <w:rPr>
                <w:noProof/>
                <w:webHidden/>
              </w:rPr>
              <w:instrText xml:space="preserve"> PAGEREF _Toc512616109 \h </w:instrText>
            </w:r>
            <w:r w:rsidR="007A7661">
              <w:rPr>
                <w:noProof/>
                <w:webHidden/>
              </w:rPr>
            </w:r>
            <w:r w:rsidR="007A7661">
              <w:rPr>
                <w:noProof/>
                <w:webHidden/>
              </w:rPr>
              <w:fldChar w:fldCharType="separate"/>
            </w:r>
            <w:r w:rsidR="007A7661">
              <w:rPr>
                <w:noProof/>
                <w:webHidden/>
              </w:rPr>
              <w:t>47</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110" w:history="1">
            <w:r w:rsidR="007A7661" w:rsidRPr="004664D3">
              <w:rPr>
                <w:rStyle w:val="Hyperlink"/>
                <w:noProof/>
              </w:rPr>
              <w:t>3.2.6</w:t>
            </w:r>
            <w:r w:rsidR="007A7661">
              <w:rPr>
                <w:rFonts w:eastAsiaTheme="minorEastAsia"/>
                <w:noProof/>
                <w:lang w:eastAsia="en-GB"/>
              </w:rPr>
              <w:tab/>
            </w:r>
            <w:r w:rsidR="007A7661" w:rsidRPr="004664D3">
              <w:rPr>
                <w:rStyle w:val="Hyperlink"/>
                <w:noProof/>
              </w:rPr>
              <w:t>Segment profiles</w:t>
            </w:r>
            <w:r w:rsidR="007A7661">
              <w:rPr>
                <w:noProof/>
                <w:webHidden/>
              </w:rPr>
              <w:tab/>
            </w:r>
            <w:r w:rsidR="007A7661">
              <w:rPr>
                <w:noProof/>
                <w:webHidden/>
              </w:rPr>
              <w:fldChar w:fldCharType="begin"/>
            </w:r>
            <w:r w:rsidR="007A7661">
              <w:rPr>
                <w:noProof/>
                <w:webHidden/>
              </w:rPr>
              <w:instrText xml:space="preserve"> PAGEREF _Toc512616110 \h </w:instrText>
            </w:r>
            <w:r w:rsidR="007A7661">
              <w:rPr>
                <w:noProof/>
                <w:webHidden/>
              </w:rPr>
            </w:r>
            <w:r w:rsidR="007A7661">
              <w:rPr>
                <w:noProof/>
                <w:webHidden/>
              </w:rPr>
              <w:fldChar w:fldCharType="separate"/>
            </w:r>
            <w:r w:rsidR="007A7661">
              <w:rPr>
                <w:noProof/>
                <w:webHidden/>
              </w:rPr>
              <w:t>50</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111" w:history="1">
            <w:r w:rsidR="007A7661" w:rsidRPr="004664D3">
              <w:rPr>
                <w:rStyle w:val="Hyperlink"/>
                <w:noProof/>
              </w:rPr>
              <w:t>3.2.7</w:t>
            </w:r>
            <w:r w:rsidR="007A7661">
              <w:rPr>
                <w:rFonts w:eastAsiaTheme="minorEastAsia"/>
                <w:noProof/>
                <w:lang w:eastAsia="en-GB"/>
              </w:rPr>
              <w:tab/>
            </w:r>
            <w:r w:rsidR="007A7661" w:rsidRPr="004664D3">
              <w:rPr>
                <w:rStyle w:val="Hyperlink"/>
                <w:noProof/>
              </w:rPr>
              <w:t>Possible changes to the JE offer by MTA segment</w:t>
            </w:r>
            <w:r w:rsidR="007A7661">
              <w:rPr>
                <w:noProof/>
                <w:webHidden/>
              </w:rPr>
              <w:tab/>
            </w:r>
            <w:r w:rsidR="007A7661">
              <w:rPr>
                <w:noProof/>
                <w:webHidden/>
              </w:rPr>
              <w:fldChar w:fldCharType="begin"/>
            </w:r>
            <w:r w:rsidR="007A7661">
              <w:rPr>
                <w:noProof/>
                <w:webHidden/>
              </w:rPr>
              <w:instrText xml:space="preserve"> PAGEREF _Toc512616111 \h </w:instrText>
            </w:r>
            <w:r w:rsidR="007A7661">
              <w:rPr>
                <w:noProof/>
                <w:webHidden/>
              </w:rPr>
            </w:r>
            <w:r w:rsidR="007A7661">
              <w:rPr>
                <w:noProof/>
                <w:webHidden/>
              </w:rPr>
              <w:fldChar w:fldCharType="separate"/>
            </w:r>
            <w:r w:rsidR="007A7661">
              <w:rPr>
                <w:noProof/>
                <w:webHidden/>
              </w:rPr>
              <w:t>55</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112" w:history="1">
            <w:r w:rsidR="007A7661" w:rsidRPr="004664D3">
              <w:rPr>
                <w:rStyle w:val="Hyperlink"/>
                <w:noProof/>
              </w:rPr>
              <w:t>3.2.8</w:t>
            </w:r>
            <w:r w:rsidR="007A7661">
              <w:rPr>
                <w:rFonts w:eastAsiaTheme="minorEastAsia"/>
                <w:noProof/>
                <w:lang w:eastAsia="en-GB"/>
              </w:rPr>
              <w:tab/>
            </w:r>
            <w:r w:rsidR="007A7661" w:rsidRPr="004664D3">
              <w:rPr>
                <w:rStyle w:val="Hyperlink"/>
                <w:noProof/>
              </w:rPr>
              <w:t>The effect of STEM &amp; FE offers on Army Consideration by age</w:t>
            </w:r>
            <w:r w:rsidR="007A7661">
              <w:rPr>
                <w:noProof/>
                <w:webHidden/>
              </w:rPr>
              <w:tab/>
            </w:r>
            <w:r w:rsidR="007A7661">
              <w:rPr>
                <w:noProof/>
                <w:webHidden/>
              </w:rPr>
              <w:fldChar w:fldCharType="begin"/>
            </w:r>
            <w:r w:rsidR="007A7661">
              <w:rPr>
                <w:noProof/>
                <w:webHidden/>
              </w:rPr>
              <w:instrText xml:space="preserve"> PAGEREF _Toc512616112 \h </w:instrText>
            </w:r>
            <w:r w:rsidR="007A7661">
              <w:rPr>
                <w:noProof/>
                <w:webHidden/>
              </w:rPr>
            </w:r>
            <w:r w:rsidR="007A7661">
              <w:rPr>
                <w:noProof/>
                <w:webHidden/>
              </w:rPr>
              <w:fldChar w:fldCharType="separate"/>
            </w:r>
            <w:r w:rsidR="007A7661">
              <w:rPr>
                <w:noProof/>
                <w:webHidden/>
              </w:rPr>
              <w:t>56</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113" w:history="1">
            <w:r w:rsidR="007A7661" w:rsidRPr="004664D3">
              <w:rPr>
                <w:rStyle w:val="Hyperlink"/>
                <w:noProof/>
              </w:rPr>
              <w:t>3.2.9</w:t>
            </w:r>
            <w:r w:rsidR="007A7661">
              <w:rPr>
                <w:rFonts w:eastAsiaTheme="minorEastAsia"/>
                <w:noProof/>
                <w:lang w:eastAsia="en-GB"/>
              </w:rPr>
              <w:tab/>
            </w:r>
            <w:r w:rsidR="007A7661" w:rsidRPr="004664D3">
              <w:rPr>
                <w:rStyle w:val="Hyperlink"/>
                <w:noProof/>
              </w:rPr>
              <w:t>Segment Mapping</w:t>
            </w:r>
            <w:r w:rsidR="007A7661">
              <w:rPr>
                <w:noProof/>
                <w:webHidden/>
              </w:rPr>
              <w:tab/>
            </w:r>
            <w:r w:rsidR="007A7661">
              <w:rPr>
                <w:noProof/>
                <w:webHidden/>
              </w:rPr>
              <w:fldChar w:fldCharType="begin"/>
            </w:r>
            <w:r w:rsidR="007A7661">
              <w:rPr>
                <w:noProof/>
                <w:webHidden/>
              </w:rPr>
              <w:instrText xml:space="preserve"> PAGEREF _Toc512616113 \h </w:instrText>
            </w:r>
            <w:r w:rsidR="007A7661">
              <w:rPr>
                <w:noProof/>
                <w:webHidden/>
              </w:rPr>
            </w:r>
            <w:r w:rsidR="007A7661">
              <w:rPr>
                <w:noProof/>
                <w:webHidden/>
              </w:rPr>
              <w:fldChar w:fldCharType="separate"/>
            </w:r>
            <w:r w:rsidR="007A7661">
              <w:rPr>
                <w:noProof/>
                <w:webHidden/>
              </w:rPr>
              <w:t>58</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114" w:history="1">
            <w:r w:rsidR="007A7661" w:rsidRPr="004664D3">
              <w:rPr>
                <w:rStyle w:val="Hyperlink"/>
                <w:noProof/>
              </w:rPr>
              <w:t>3.2.10</w:t>
            </w:r>
            <w:r w:rsidR="007A7661">
              <w:rPr>
                <w:rFonts w:eastAsiaTheme="minorEastAsia"/>
                <w:noProof/>
                <w:lang w:eastAsia="en-GB"/>
              </w:rPr>
              <w:tab/>
            </w:r>
            <w:r w:rsidR="007A7661" w:rsidRPr="004664D3">
              <w:rPr>
                <w:rStyle w:val="Hyperlink"/>
                <w:noProof/>
              </w:rPr>
              <w:t>Re-estimating the size of key groups and forecasting their size for 2021</w:t>
            </w:r>
            <w:r w:rsidR="007A7661">
              <w:rPr>
                <w:noProof/>
                <w:webHidden/>
              </w:rPr>
              <w:tab/>
            </w:r>
            <w:r w:rsidR="007A7661">
              <w:rPr>
                <w:noProof/>
                <w:webHidden/>
              </w:rPr>
              <w:fldChar w:fldCharType="begin"/>
            </w:r>
            <w:r w:rsidR="007A7661">
              <w:rPr>
                <w:noProof/>
                <w:webHidden/>
              </w:rPr>
              <w:instrText xml:space="preserve"> PAGEREF _Toc512616114 \h </w:instrText>
            </w:r>
            <w:r w:rsidR="007A7661">
              <w:rPr>
                <w:noProof/>
                <w:webHidden/>
              </w:rPr>
            </w:r>
            <w:r w:rsidR="007A7661">
              <w:rPr>
                <w:noProof/>
                <w:webHidden/>
              </w:rPr>
              <w:fldChar w:fldCharType="separate"/>
            </w:r>
            <w:r w:rsidR="007A7661">
              <w:rPr>
                <w:noProof/>
                <w:webHidden/>
              </w:rPr>
              <w:t>61</w:t>
            </w:r>
            <w:r w:rsidR="007A7661">
              <w:rPr>
                <w:noProof/>
                <w:webHidden/>
              </w:rPr>
              <w:fldChar w:fldCharType="end"/>
            </w:r>
          </w:hyperlink>
        </w:p>
        <w:p w:rsidR="007A7661" w:rsidRDefault="0031188B">
          <w:pPr>
            <w:pStyle w:val="TOC2"/>
            <w:tabs>
              <w:tab w:val="left" w:pos="880"/>
              <w:tab w:val="right" w:leader="dot" w:pos="9017"/>
            </w:tabs>
            <w:rPr>
              <w:rFonts w:eastAsiaTheme="minorEastAsia"/>
              <w:noProof/>
              <w:lang w:eastAsia="en-GB"/>
            </w:rPr>
          </w:pPr>
          <w:hyperlink w:anchor="_Toc512616115" w:history="1">
            <w:r w:rsidR="007A7661" w:rsidRPr="004664D3">
              <w:rPr>
                <w:rStyle w:val="Hyperlink"/>
                <w:noProof/>
              </w:rPr>
              <w:t>3.3</w:t>
            </w:r>
            <w:r w:rsidR="007A7661">
              <w:rPr>
                <w:rFonts w:eastAsiaTheme="minorEastAsia"/>
                <w:noProof/>
                <w:lang w:eastAsia="en-GB"/>
              </w:rPr>
              <w:tab/>
            </w:r>
            <w:r w:rsidR="007A7661" w:rsidRPr="004664D3">
              <w:rPr>
                <w:rStyle w:val="Hyperlink"/>
                <w:noProof/>
              </w:rPr>
              <w:t>Conjoint analysis</w:t>
            </w:r>
            <w:r w:rsidR="007A7661">
              <w:rPr>
                <w:noProof/>
                <w:webHidden/>
              </w:rPr>
              <w:tab/>
            </w:r>
            <w:r w:rsidR="007A7661">
              <w:rPr>
                <w:noProof/>
                <w:webHidden/>
              </w:rPr>
              <w:fldChar w:fldCharType="begin"/>
            </w:r>
            <w:r w:rsidR="007A7661">
              <w:rPr>
                <w:noProof/>
                <w:webHidden/>
              </w:rPr>
              <w:instrText xml:space="preserve"> PAGEREF _Toc512616115 \h </w:instrText>
            </w:r>
            <w:r w:rsidR="007A7661">
              <w:rPr>
                <w:noProof/>
                <w:webHidden/>
              </w:rPr>
            </w:r>
            <w:r w:rsidR="007A7661">
              <w:rPr>
                <w:noProof/>
                <w:webHidden/>
              </w:rPr>
              <w:fldChar w:fldCharType="separate"/>
            </w:r>
            <w:r w:rsidR="007A7661">
              <w:rPr>
                <w:noProof/>
                <w:webHidden/>
              </w:rPr>
              <w:t>64</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116" w:history="1">
            <w:r w:rsidR="007A7661" w:rsidRPr="004664D3">
              <w:rPr>
                <w:rStyle w:val="Hyperlink"/>
                <w:noProof/>
              </w:rPr>
              <w:t>3.3.1</w:t>
            </w:r>
            <w:r w:rsidR="007A7661">
              <w:rPr>
                <w:rFonts w:eastAsiaTheme="minorEastAsia"/>
                <w:noProof/>
                <w:lang w:eastAsia="en-GB"/>
              </w:rPr>
              <w:tab/>
            </w:r>
            <w:r w:rsidR="007A7661" w:rsidRPr="004664D3">
              <w:rPr>
                <w:rStyle w:val="Hyperlink"/>
                <w:noProof/>
              </w:rPr>
              <w:t>Method</w:t>
            </w:r>
            <w:r w:rsidR="007A7661">
              <w:rPr>
                <w:noProof/>
                <w:webHidden/>
              </w:rPr>
              <w:tab/>
            </w:r>
            <w:r w:rsidR="007A7661">
              <w:rPr>
                <w:noProof/>
                <w:webHidden/>
              </w:rPr>
              <w:fldChar w:fldCharType="begin"/>
            </w:r>
            <w:r w:rsidR="007A7661">
              <w:rPr>
                <w:noProof/>
                <w:webHidden/>
              </w:rPr>
              <w:instrText xml:space="preserve"> PAGEREF _Toc512616116 \h </w:instrText>
            </w:r>
            <w:r w:rsidR="007A7661">
              <w:rPr>
                <w:noProof/>
                <w:webHidden/>
              </w:rPr>
            </w:r>
            <w:r w:rsidR="007A7661">
              <w:rPr>
                <w:noProof/>
                <w:webHidden/>
              </w:rPr>
              <w:fldChar w:fldCharType="separate"/>
            </w:r>
            <w:r w:rsidR="007A7661">
              <w:rPr>
                <w:noProof/>
                <w:webHidden/>
              </w:rPr>
              <w:t>64</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117" w:history="1">
            <w:r w:rsidR="007A7661" w:rsidRPr="004664D3">
              <w:rPr>
                <w:rStyle w:val="Hyperlink"/>
                <w:noProof/>
              </w:rPr>
              <w:t>3.3.2</w:t>
            </w:r>
            <w:r w:rsidR="007A7661">
              <w:rPr>
                <w:rFonts w:eastAsiaTheme="minorEastAsia"/>
                <w:noProof/>
                <w:lang w:eastAsia="en-GB"/>
              </w:rPr>
              <w:tab/>
            </w:r>
            <w:r w:rsidR="007A7661" w:rsidRPr="004664D3">
              <w:rPr>
                <w:rStyle w:val="Hyperlink"/>
                <w:noProof/>
              </w:rPr>
              <w:t>Conjoint outputs</w:t>
            </w:r>
            <w:r w:rsidR="007A7661">
              <w:rPr>
                <w:noProof/>
                <w:webHidden/>
              </w:rPr>
              <w:tab/>
            </w:r>
            <w:r w:rsidR="007A7661">
              <w:rPr>
                <w:noProof/>
                <w:webHidden/>
              </w:rPr>
              <w:fldChar w:fldCharType="begin"/>
            </w:r>
            <w:r w:rsidR="007A7661">
              <w:rPr>
                <w:noProof/>
                <w:webHidden/>
              </w:rPr>
              <w:instrText xml:space="preserve"> PAGEREF _Toc512616117 \h </w:instrText>
            </w:r>
            <w:r w:rsidR="007A7661">
              <w:rPr>
                <w:noProof/>
                <w:webHidden/>
              </w:rPr>
            </w:r>
            <w:r w:rsidR="007A7661">
              <w:rPr>
                <w:noProof/>
                <w:webHidden/>
              </w:rPr>
              <w:fldChar w:fldCharType="separate"/>
            </w:r>
            <w:r w:rsidR="007A7661">
              <w:rPr>
                <w:noProof/>
                <w:webHidden/>
              </w:rPr>
              <w:t>65</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118" w:history="1">
            <w:r w:rsidR="007A7661" w:rsidRPr="004664D3">
              <w:rPr>
                <w:rStyle w:val="Hyperlink"/>
                <w:noProof/>
              </w:rPr>
              <w:t>3.3.3</w:t>
            </w:r>
            <w:r w:rsidR="007A7661">
              <w:rPr>
                <w:rFonts w:eastAsiaTheme="minorEastAsia"/>
                <w:noProof/>
                <w:lang w:eastAsia="en-GB"/>
              </w:rPr>
              <w:tab/>
            </w:r>
            <w:r w:rsidR="007A7661" w:rsidRPr="004664D3">
              <w:rPr>
                <w:rStyle w:val="Hyperlink"/>
                <w:noProof/>
              </w:rPr>
              <w:t>Conjoint analysis of the Junior Entry Offer by MTA segment</w:t>
            </w:r>
            <w:r w:rsidR="007A7661">
              <w:rPr>
                <w:noProof/>
                <w:webHidden/>
              </w:rPr>
              <w:tab/>
            </w:r>
            <w:r w:rsidR="007A7661">
              <w:rPr>
                <w:noProof/>
                <w:webHidden/>
              </w:rPr>
              <w:fldChar w:fldCharType="begin"/>
            </w:r>
            <w:r w:rsidR="007A7661">
              <w:rPr>
                <w:noProof/>
                <w:webHidden/>
              </w:rPr>
              <w:instrText xml:space="preserve"> PAGEREF _Toc512616118 \h </w:instrText>
            </w:r>
            <w:r w:rsidR="007A7661">
              <w:rPr>
                <w:noProof/>
                <w:webHidden/>
              </w:rPr>
            </w:r>
            <w:r w:rsidR="007A7661">
              <w:rPr>
                <w:noProof/>
                <w:webHidden/>
              </w:rPr>
              <w:fldChar w:fldCharType="separate"/>
            </w:r>
            <w:r w:rsidR="007A7661">
              <w:rPr>
                <w:noProof/>
                <w:webHidden/>
              </w:rPr>
              <w:t>67</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119" w:history="1">
            <w:r w:rsidR="007A7661" w:rsidRPr="004664D3">
              <w:rPr>
                <w:rStyle w:val="Hyperlink"/>
                <w:noProof/>
              </w:rPr>
              <w:t>3.3.4</w:t>
            </w:r>
            <w:r w:rsidR="007A7661">
              <w:rPr>
                <w:rFonts w:eastAsiaTheme="minorEastAsia"/>
                <w:noProof/>
                <w:lang w:eastAsia="en-GB"/>
              </w:rPr>
              <w:tab/>
            </w:r>
            <w:r w:rsidR="007A7661" w:rsidRPr="004664D3">
              <w:rPr>
                <w:rStyle w:val="Hyperlink"/>
                <w:noProof/>
              </w:rPr>
              <w:t>Conjoint analysis of the Junior Entry Offer comparing parents with their children by segment</w:t>
            </w:r>
            <w:r w:rsidR="007A7661">
              <w:rPr>
                <w:noProof/>
                <w:webHidden/>
              </w:rPr>
              <w:tab/>
            </w:r>
            <w:r w:rsidR="007A7661">
              <w:rPr>
                <w:noProof/>
                <w:webHidden/>
              </w:rPr>
              <w:fldChar w:fldCharType="begin"/>
            </w:r>
            <w:r w:rsidR="007A7661">
              <w:rPr>
                <w:noProof/>
                <w:webHidden/>
              </w:rPr>
              <w:instrText xml:space="preserve"> PAGEREF _Toc512616119 \h </w:instrText>
            </w:r>
            <w:r w:rsidR="007A7661">
              <w:rPr>
                <w:noProof/>
                <w:webHidden/>
              </w:rPr>
            </w:r>
            <w:r w:rsidR="007A7661">
              <w:rPr>
                <w:noProof/>
                <w:webHidden/>
              </w:rPr>
              <w:fldChar w:fldCharType="separate"/>
            </w:r>
            <w:r w:rsidR="007A7661">
              <w:rPr>
                <w:noProof/>
                <w:webHidden/>
              </w:rPr>
              <w:t>71</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120" w:history="1">
            <w:r w:rsidR="007A7661" w:rsidRPr="004664D3">
              <w:rPr>
                <w:rStyle w:val="Hyperlink"/>
                <w:noProof/>
              </w:rPr>
              <w:t>3.3.5</w:t>
            </w:r>
            <w:r w:rsidR="007A7661">
              <w:rPr>
                <w:rFonts w:eastAsiaTheme="minorEastAsia"/>
                <w:noProof/>
                <w:lang w:eastAsia="en-GB"/>
              </w:rPr>
              <w:tab/>
            </w:r>
            <w:r w:rsidR="007A7661" w:rsidRPr="004664D3">
              <w:rPr>
                <w:rStyle w:val="Hyperlink"/>
                <w:noProof/>
              </w:rPr>
              <w:t>Conjoint analysis by Ethnicity</w:t>
            </w:r>
            <w:r w:rsidR="007A7661">
              <w:rPr>
                <w:noProof/>
                <w:webHidden/>
              </w:rPr>
              <w:tab/>
            </w:r>
            <w:r w:rsidR="007A7661">
              <w:rPr>
                <w:noProof/>
                <w:webHidden/>
              </w:rPr>
              <w:fldChar w:fldCharType="begin"/>
            </w:r>
            <w:r w:rsidR="007A7661">
              <w:rPr>
                <w:noProof/>
                <w:webHidden/>
              </w:rPr>
              <w:instrText xml:space="preserve"> PAGEREF _Toc512616120 \h </w:instrText>
            </w:r>
            <w:r w:rsidR="007A7661">
              <w:rPr>
                <w:noProof/>
                <w:webHidden/>
              </w:rPr>
            </w:r>
            <w:r w:rsidR="007A7661">
              <w:rPr>
                <w:noProof/>
                <w:webHidden/>
              </w:rPr>
              <w:fldChar w:fldCharType="separate"/>
            </w:r>
            <w:r w:rsidR="007A7661">
              <w:rPr>
                <w:noProof/>
                <w:webHidden/>
              </w:rPr>
              <w:t>74</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121" w:history="1">
            <w:r w:rsidR="007A7661" w:rsidRPr="004664D3">
              <w:rPr>
                <w:rStyle w:val="Hyperlink"/>
                <w:noProof/>
              </w:rPr>
              <w:t>3.3.6</w:t>
            </w:r>
            <w:r w:rsidR="007A7661">
              <w:rPr>
                <w:rFonts w:eastAsiaTheme="minorEastAsia"/>
                <w:noProof/>
                <w:lang w:eastAsia="en-GB"/>
              </w:rPr>
              <w:tab/>
            </w:r>
            <w:r w:rsidR="007A7661" w:rsidRPr="004664D3">
              <w:rPr>
                <w:rStyle w:val="Hyperlink"/>
                <w:noProof/>
              </w:rPr>
              <w:t>Conjoint analysis by Gender</w:t>
            </w:r>
            <w:r w:rsidR="007A7661">
              <w:rPr>
                <w:noProof/>
                <w:webHidden/>
              </w:rPr>
              <w:tab/>
            </w:r>
            <w:r w:rsidR="007A7661">
              <w:rPr>
                <w:noProof/>
                <w:webHidden/>
              </w:rPr>
              <w:fldChar w:fldCharType="begin"/>
            </w:r>
            <w:r w:rsidR="007A7661">
              <w:rPr>
                <w:noProof/>
                <w:webHidden/>
              </w:rPr>
              <w:instrText xml:space="preserve"> PAGEREF _Toc512616121 \h </w:instrText>
            </w:r>
            <w:r w:rsidR="007A7661">
              <w:rPr>
                <w:noProof/>
                <w:webHidden/>
              </w:rPr>
            </w:r>
            <w:r w:rsidR="007A7661">
              <w:rPr>
                <w:noProof/>
                <w:webHidden/>
              </w:rPr>
              <w:fldChar w:fldCharType="separate"/>
            </w:r>
            <w:r w:rsidR="007A7661">
              <w:rPr>
                <w:noProof/>
                <w:webHidden/>
              </w:rPr>
              <w:t>76</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122" w:history="1">
            <w:r w:rsidR="007A7661" w:rsidRPr="004664D3">
              <w:rPr>
                <w:rStyle w:val="Hyperlink"/>
                <w:noProof/>
              </w:rPr>
              <w:t>3.3.7</w:t>
            </w:r>
            <w:r w:rsidR="007A7661">
              <w:rPr>
                <w:rFonts w:eastAsiaTheme="minorEastAsia"/>
                <w:noProof/>
                <w:lang w:eastAsia="en-GB"/>
              </w:rPr>
              <w:tab/>
            </w:r>
            <w:r w:rsidR="007A7661" w:rsidRPr="004664D3">
              <w:rPr>
                <w:rStyle w:val="Hyperlink"/>
                <w:noProof/>
              </w:rPr>
              <w:t>Conjoint analysis of the Junior Entry Offer for Junior Soldiers by Course Length</w:t>
            </w:r>
            <w:r w:rsidR="007A7661">
              <w:rPr>
                <w:noProof/>
                <w:webHidden/>
              </w:rPr>
              <w:tab/>
            </w:r>
            <w:r w:rsidR="007A7661">
              <w:rPr>
                <w:noProof/>
                <w:webHidden/>
              </w:rPr>
              <w:fldChar w:fldCharType="begin"/>
            </w:r>
            <w:r w:rsidR="007A7661">
              <w:rPr>
                <w:noProof/>
                <w:webHidden/>
              </w:rPr>
              <w:instrText xml:space="preserve"> PAGEREF _Toc512616122 \h </w:instrText>
            </w:r>
            <w:r w:rsidR="007A7661">
              <w:rPr>
                <w:noProof/>
                <w:webHidden/>
              </w:rPr>
            </w:r>
            <w:r w:rsidR="007A7661">
              <w:rPr>
                <w:noProof/>
                <w:webHidden/>
              </w:rPr>
              <w:fldChar w:fldCharType="separate"/>
            </w:r>
            <w:r w:rsidR="007A7661">
              <w:rPr>
                <w:noProof/>
                <w:webHidden/>
              </w:rPr>
              <w:t>78</w:t>
            </w:r>
            <w:r w:rsidR="007A7661">
              <w:rPr>
                <w:noProof/>
                <w:webHidden/>
              </w:rPr>
              <w:fldChar w:fldCharType="end"/>
            </w:r>
          </w:hyperlink>
        </w:p>
        <w:p w:rsidR="007A7661" w:rsidRDefault="0031188B">
          <w:pPr>
            <w:pStyle w:val="TOC2"/>
            <w:tabs>
              <w:tab w:val="left" w:pos="880"/>
              <w:tab w:val="right" w:leader="dot" w:pos="9017"/>
            </w:tabs>
            <w:rPr>
              <w:rFonts w:eastAsiaTheme="minorEastAsia"/>
              <w:noProof/>
              <w:lang w:eastAsia="en-GB"/>
            </w:rPr>
          </w:pPr>
          <w:hyperlink w:anchor="_Toc512616123" w:history="1">
            <w:r w:rsidR="007A7661" w:rsidRPr="004664D3">
              <w:rPr>
                <w:rStyle w:val="Hyperlink"/>
                <w:noProof/>
              </w:rPr>
              <w:t>3.4</w:t>
            </w:r>
            <w:r w:rsidR="007A7661">
              <w:rPr>
                <w:rFonts w:eastAsiaTheme="minorEastAsia"/>
                <w:noProof/>
                <w:lang w:eastAsia="en-GB"/>
              </w:rPr>
              <w:tab/>
            </w:r>
            <w:r w:rsidR="007A7661" w:rsidRPr="004664D3">
              <w:rPr>
                <w:rStyle w:val="Hyperlink"/>
                <w:noProof/>
              </w:rPr>
              <w:t>Sentiment analysis</w:t>
            </w:r>
            <w:r w:rsidR="007A7661">
              <w:rPr>
                <w:noProof/>
                <w:webHidden/>
              </w:rPr>
              <w:tab/>
            </w:r>
            <w:r w:rsidR="007A7661">
              <w:rPr>
                <w:noProof/>
                <w:webHidden/>
              </w:rPr>
              <w:fldChar w:fldCharType="begin"/>
            </w:r>
            <w:r w:rsidR="007A7661">
              <w:rPr>
                <w:noProof/>
                <w:webHidden/>
              </w:rPr>
              <w:instrText xml:space="preserve"> PAGEREF _Toc512616123 \h </w:instrText>
            </w:r>
            <w:r w:rsidR="007A7661">
              <w:rPr>
                <w:noProof/>
                <w:webHidden/>
              </w:rPr>
            </w:r>
            <w:r w:rsidR="007A7661">
              <w:rPr>
                <w:noProof/>
                <w:webHidden/>
              </w:rPr>
              <w:fldChar w:fldCharType="separate"/>
            </w:r>
            <w:r w:rsidR="007A7661">
              <w:rPr>
                <w:noProof/>
                <w:webHidden/>
              </w:rPr>
              <w:t>81</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124" w:history="1">
            <w:r w:rsidR="007A7661" w:rsidRPr="004664D3">
              <w:rPr>
                <w:rStyle w:val="Hyperlink"/>
                <w:noProof/>
              </w:rPr>
              <w:t>3.4.1</w:t>
            </w:r>
            <w:r w:rsidR="007A7661">
              <w:rPr>
                <w:rFonts w:eastAsiaTheme="minorEastAsia"/>
                <w:noProof/>
                <w:lang w:eastAsia="en-GB"/>
              </w:rPr>
              <w:tab/>
            </w:r>
            <w:r w:rsidR="007A7661" w:rsidRPr="004664D3">
              <w:rPr>
                <w:rStyle w:val="Hyperlink"/>
                <w:noProof/>
              </w:rPr>
              <w:t>Results for the MTA</w:t>
            </w:r>
            <w:r w:rsidR="007A7661">
              <w:rPr>
                <w:noProof/>
                <w:webHidden/>
              </w:rPr>
              <w:tab/>
            </w:r>
            <w:r w:rsidR="007A7661">
              <w:rPr>
                <w:noProof/>
                <w:webHidden/>
              </w:rPr>
              <w:fldChar w:fldCharType="begin"/>
            </w:r>
            <w:r w:rsidR="007A7661">
              <w:rPr>
                <w:noProof/>
                <w:webHidden/>
              </w:rPr>
              <w:instrText xml:space="preserve"> PAGEREF _Toc512616124 \h </w:instrText>
            </w:r>
            <w:r w:rsidR="007A7661">
              <w:rPr>
                <w:noProof/>
                <w:webHidden/>
              </w:rPr>
            </w:r>
            <w:r w:rsidR="007A7661">
              <w:rPr>
                <w:noProof/>
                <w:webHidden/>
              </w:rPr>
              <w:fldChar w:fldCharType="separate"/>
            </w:r>
            <w:r w:rsidR="007A7661">
              <w:rPr>
                <w:noProof/>
                <w:webHidden/>
              </w:rPr>
              <w:t>81</w:t>
            </w:r>
            <w:r w:rsidR="007A7661">
              <w:rPr>
                <w:noProof/>
                <w:webHidden/>
              </w:rPr>
              <w:fldChar w:fldCharType="end"/>
            </w:r>
          </w:hyperlink>
        </w:p>
        <w:p w:rsidR="007A7661" w:rsidRDefault="0031188B">
          <w:pPr>
            <w:pStyle w:val="TOC2"/>
            <w:tabs>
              <w:tab w:val="left" w:pos="880"/>
              <w:tab w:val="right" w:leader="dot" w:pos="9017"/>
            </w:tabs>
            <w:rPr>
              <w:rFonts w:eastAsiaTheme="minorEastAsia"/>
              <w:noProof/>
              <w:lang w:eastAsia="en-GB"/>
            </w:rPr>
          </w:pPr>
          <w:hyperlink w:anchor="_Toc512616125" w:history="1">
            <w:r w:rsidR="007A7661" w:rsidRPr="004664D3">
              <w:rPr>
                <w:rStyle w:val="Hyperlink"/>
                <w:noProof/>
              </w:rPr>
              <w:t>3.5</w:t>
            </w:r>
            <w:r w:rsidR="007A7661">
              <w:rPr>
                <w:rFonts w:eastAsiaTheme="minorEastAsia"/>
                <w:noProof/>
                <w:lang w:eastAsia="en-GB"/>
              </w:rPr>
              <w:tab/>
            </w:r>
            <w:r w:rsidR="007A7661" w:rsidRPr="004664D3">
              <w:rPr>
                <w:rStyle w:val="Hyperlink"/>
                <w:noProof/>
              </w:rPr>
              <w:t>The Influence of Parents &amp; Gatekeepers</w:t>
            </w:r>
            <w:r w:rsidR="007A7661">
              <w:rPr>
                <w:noProof/>
                <w:webHidden/>
              </w:rPr>
              <w:tab/>
            </w:r>
            <w:r w:rsidR="007A7661">
              <w:rPr>
                <w:noProof/>
                <w:webHidden/>
              </w:rPr>
              <w:fldChar w:fldCharType="begin"/>
            </w:r>
            <w:r w:rsidR="007A7661">
              <w:rPr>
                <w:noProof/>
                <w:webHidden/>
              </w:rPr>
              <w:instrText xml:space="preserve"> PAGEREF _Toc512616125 \h </w:instrText>
            </w:r>
            <w:r w:rsidR="007A7661">
              <w:rPr>
                <w:noProof/>
                <w:webHidden/>
              </w:rPr>
            </w:r>
            <w:r w:rsidR="007A7661">
              <w:rPr>
                <w:noProof/>
                <w:webHidden/>
              </w:rPr>
              <w:fldChar w:fldCharType="separate"/>
            </w:r>
            <w:r w:rsidR="007A7661">
              <w:rPr>
                <w:noProof/>
                <w:webHidden/>
              </w:rPr>
              <w:t>90</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126" w:history="1">
            <w:r w:rsidR="007A7661" w:rsidRPr="004664D3">
              <w:rPr>
                <w:rStyle w:val="Hyperlink"/>
                <w:noProof/>
              </w:rPr>
              <w:t>3.5.1</w:t>
            </w:r>
            <w:r w:rsidR="007A7661">
              <w:rPr>
                <w:rFonts w:eastAsiaTheme="minorEastAsia"/>
                <w:noProof/>
                <w:lang w:eastAsia="en-GB"/>
              </w:rPr>
              <w:tab/>
            </w:r>
            <w:r w:rsidR="007A7661" w:rsidRPr="004664D3">
              <w:rPr>
                <w:rStyle w:val="Hyperlink"/>
                <w:noProof/>
              </w:rPr>
              <w:t>Parent-child attitudinal consistency leads to greater interest in Army career</w:t>
            </w:r>
            <w:r w:rsidR="007A7661">
              <w:rPr>
                <w:noProof/>
                <w:webHidden/>
              </w:rPr>
              <w:tab/>
            </w:r>
            <w:r w:rsidR="007A7661">
              <w:rPr>
                <w:noProof/>
                <w:webHidden/>
              </w:rPr>
              <w:fldChar w:fldCharType="begin"/>
            </w:r>
            <w:r w:rsidR="007A7661">
              <w:rPr>
                <w:noProof/>
                <w:webHidden/>
              </w:rPr>
              <w:instrText xml:space="preserve"> PAGEREF _Toc512616126 \h </w:instrText>
            </w:r>
            <w:r w:rsidR="007A7661">
              <w:rPr>
                <w:noProof/>
                <w:webHidden/>
              </w:rPr>
            </w:r>
            <w:r w:rsidR="007A7661">
              <w:rPr>
                <w:noProof/>
                <w:webHidden/>
              </w:rPr>
              <w:fldChar w:fldCharType="separate"/>
            </w:r>
            <w:r w:rsidR="007A7661">
              <w:rPr>
                <w:noProof/>
                <w:webHidden/>
              </w:rPr>
              <w:t>90</w:t>
            </w:r>
            <w:r w:rsidR="007A7661">
              <w:rPr>
                <w:noProof/>
                <w:webHidden/>
              </w:rPr>
              <w:fldChar w:fldCharType="end"/>
            </w:r>
          </w:hyperlink>
        </w:p>
        <w:p w:rsidR="007A7661" w:rsidRDefault="0031188B">
          <w:pPr>
            <w:pStyle w:val="TOC2"/>
            <w:tabs>
              <w:tab w:val="left" w:pos="880"/>
              <w:tab w:val="right" w:leader="dot" w:pos="9017"/>
            </w:tabs>
            <w:rPr>
              <w:rFonts w:eastAsiaTheme="minorEastAsia"/>
              <w:noProof/>
              <w:lang w:eastAsia="en-GB"/>
            </w:rPr>
          </w:pPr>
          <w:hyperlink w:anchor="_Toc512616127" w:history="1">
            <w:r w:rsidR="007A7661" w:rsidRPr="004664D3">
              <w:rPr>
                <w:rStyle w:val="Hyperlink"/>
                <w:noProof/>
              </w:rPr>
              <w:t>3.6</w:t>
            </w:r>
            <w:r w:rsidR="007A7661">
              <w:rPr>
                <w:rFonts w:eastAsiaTheme="minorEastAsia"/>
                <w:noProof/>
                <w:lang w:eastAsia="en-GB"/>
              </w:rPr>
              <w:tab/>
            </w:r>
            <w:r w:rsidR="007A7661" w:rsidRPr="004664D3">
              <w:rPr>
                <w:rStyle w:val="Hyperlink"/>
                <w:noProof/>
              </w:rPr>
              <w:t>Overview of quantitative survey results</w:t>
            </w:r>
            <w:r w:rsidR="007A7661">
              <w:rPr>
                <w:noProof/>
                <w:webHidden/>
              </w:rPr>
              <w:tab/>
            </w:r>
            <w:r w:rsidR="007A7661">
              <w:rPr>
                <w:noProof/>
                <w:webHidden/>
              </w:rPr>
              <w:fldChar w:fldCharType="begin"/>
            </w:r>
            <w:r w:rsidR="007A7661">
              <w:rPr>
                <w:noProof/>
                <w:webHidden/>
              </w:rPr>
              <w:instrText xml:space="preserve"> PAGEREF _Toc512616127 \h </w:instrText>
            </w:r>
            <w:r w:rsidR="007A7661">
              <w:rPr>
                <w:noProof/>
                <w:webHidden/>
              </w:rPr>
            </w:r>
            <w:r w:rsidR="007A7661">
              <w:rPr>
                <w:noProof/>
                <w:webHidden/>
              </w:rPr>
              <w:fldChar w:fldCharType="separate"/>
            </w:r>
            <w:r w:rsidR="007A7661">
              <w:rPr>
                <w:noProof/>
                <w:webHidden/>
              </w:rPr>
              <w:t>93</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128" w:history="1">
            <w:r w:rsidR="007A7661" w:rsidRPr="004664D3">
              <w:rPr>
                <w:rStyle w:val="Hyperlink"/>
                <w:noProof/>
              </w:rPr>
              <w:t>3.6.1</w:t>
            </w:r>
            <w:r w:rsidR="007A7661">
              <w:rPr>
                <w:rFonts w:eastAsiaTheme="minorEastAsia"/>
                <w:noProof/>
                <w:lang w:eastAsia="en-GB"/>
              </w:rPr>
              <w:tab/>
            </w:r>
            <w:r w:rsidR="007A7661" w:rsidRPr="004664D3">
              <w:rPr>
                <w:rStyle w:val="Hyperlink"/>
                <w:noProof/>
              </w:rPr>
              <w:t>Introduction</w:t>
            </w:r>
            <w:r w:rsidR="007A7661">
              <w:rPr>
                <w:noProof/>
                <w:webHidden/>
              </w:rPr>
              <w:tab/>
            </w:r>
            <w:r w:rsidR="007A7661">
              <w:rPr>
                <w:noProof/>
                <w:webHidden/>
              </w:rPr>
              <w:fldChar w:fldCharType="begin"/>
            </w:r>
            <w:r w:rsidR="007A7661">
              <w:rPr>
                <w:noProof/>
                <w:webHidden/>
              </w:rPr>
              <w:instrText xml:space="preserve"> PAGEREF _Toc512616128 \h </w:instrText>
            </w:r>
            <w:r w:rsidR="007A7661">
              <w:rPr>
                <w:noProof/>
                <w:webHidden/>
              </w:rPr>
            </w:r>
            <w:r w:rsidR="007A7661">
              <w:rPr>
                <w:noProof/>
                <w:webHidden/>
              </w:rPr>
              <w:fldChar w:fldCharType="separate"/>
            </w:r>
            <w:r w:rsidR="007A7661">
              <w:rPr>
                <w:noProof/>
                <w:webHidden/>
              </w:rPr>
              <w:t>93</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129" w:history="1">
            <w:r w:rsidR="007A7661" w:rsidRPr="004664D3">
              <w:rPr>
                <w:rStyle w:val="Hyperlink"/>
                <w:noProof/>
              </w:rPr>
              <w:t>3.6.2</w:t>
            </w:r>
            <w:r w:rsidR="007A7661">
              <w:rPr>
                <w:rFonts w:eastAsiaTheme="minorEastAsia"/>
                <w:noProof/>
                <w:lang w:eastAsia="en-GB"/>
              </w:rPr>
              <w:tab/>
            </w:r>
            <w:r w:rsidR="007A7661" w:rsidRPr="004664D3">
              <w:rPr>
                <w:rStyle w:val="Hyperlink"/>
                <w:noProof/>
              </w:rPr>
              <w:t>Sources of careers advice</w:t>
            </w:r>
            <w:r w:rsidR="007A7661">
              <w:rPr>
                <w:noProof/>
                <w:webHidden/>
              </w:rPr>
              <w:tab/>
            </w:r>
            <w:r w:rsidR="007A7661">
              <w:rPr>
                <w:noProof/>
                <w:webHidden/>
              </w:rPr>
              <w:fldChar w:fldCharType="begin"/>
            </w:r>
            <w:r w:rsidR="007A7661">
              <w:rPr>
                <w:noProof/>
                <w:webHidden/>
              </w:rPr>
              <w:instrText xml:space="preserve"> PAGEREF _Toc512616129 \h </w:instrText>
            </w:r>
            <w:r w:rsidR="007A7661">
              <w:rPr>
                <w:noProof/>
                <w:webHidden/>
              </w:rPr>
            </w:r>
            <w:r w:rsidR="007A7661">
              <w:rPr>
                <w:noProof/>
                <w:webHidden/>
              </w:rPr>
              <w:fldChar w:fldCharType="separate"/>
            </w:r>
            <w:r w:rsidR="007A7661">
              <w:rPr>
                <w:noProof/>
                <w:webHidden/>
              </w:rPr>
              <w:t>93</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130" w:history="1">
            <w:r w:rsidR="007A7661" w:rsidRPr="004664D3">
              <w:rPr>
                <w:rStyle w:val="Hyperlink"/>
                <w:noProof/>
              </w:rPr>
              <w:t>3.6.3</w:t>
            </w:r>
            <w:r w:rsidR="007A7661">
              <w:rPr>
                <w:rFonts w:eastAsiaTheme="minorEastAsia"/>
                <w:noProof/>
                <w:lang w:eastAsia="en-GB"/>
              </w:rPr>
              <w:tab/>
            </w:r>
            <w:r w:rsidR="007A7661" w:rsidRPr="004664D3">
              <w:rPr>
                <w:rStyle w:val="Hyperlink"/>
                <w:noProof/>
              </w:rPr>
              <w:t>Activity</w:t>
            </w:r>
            <w:r w:rsidR="007A7661">
              <w:rPr>
                <w:noProof/>
                <w:webHidden/>
              </w:rPr>
              <w:tab/>
            </w:r>
            <w:r w:rsidR="007A7661">
              <w:rPr>
                <w:noProof/>
                <w:webHidden/>
              </w:rPr>
              <w:fldChar w:fldCharType="begin"/>
            </w:r>
            <w:r w:rsidR="007A7661">
              <w:rPr>
                <w:noProof/>
                <w:webHidden/>
              </w:rPr>
              <w:instrText xml:space="preserve"> PAGEREF _Toc512616130 \h </w:instrText>
            </w:r>
            <w:r w:rsidR="007A7661">
              <w:rPr>
                <w:noProof/>
                <w:webHidden/>
              </w:rPr>
            </w:r>
            <w:r w:rsidR="007A7661">
              <w:rPr>
                <w:noProof/>
                <w:webHidden/>
              </w:rPr>
              <w:fldChar w:fldCharType="separate"/>
            </w:r>
            <w:r w:rsidR="007A7661">
              <w:rPr>
                <w:noProof/>
                <w:webHidden/>
              </w:rPr>
              <w:t>94</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131" w:history="1">
            <w:r w:rsidR="007A7661" w:rsidRPr="004664D3">
              <w:rPr>
                <w:rStyle w:val="Hyperlink"/>
                <w:noProof/>
              </w:rPr>
              <w:t>3.6.4</w:t>
            </w:r>
            <w:r w:rsidR="007A7661">
              <w:rPr>
                <w:rFonts w:eastAsiaTheme="minorEastAsia"/>
                <w:noProof/>
                <w:lang w:eastAsia="en-GB"/>
              </w:rPr>
              <w:tab/>
            </w:r>
            <w:r w:rsidR="007A7661" w:rsidRPr="004664D3">
              <w:rPr>
                <w:rStyle w:val="Hyperlink"/>
                <w:noProof/>
              </w:rPr>
              <w:t>Religion</w:t>
            </w:r>
            <w:r w:rsidR="007A7661">
              <w:rPr>
                <w:noProof/>
                <w:webHidden/>
              </w:rPr>
              <w:tab/>
            </w:r>
            <w:r w:rsidR="007A7661">
              <w:rPr>
                <w:noProof/>
                <w:webHidden/>
              </w:rPr>
              <w:fldChar w:fldCharType="begin"/>
            </w:r>
            <w:r w:rsidR="007A7661">
              <w:rPr>
                <w:noProof/>
                <w:webHidden/>
              </w:rPr>
              <w:instrText xml:space="preserve"> PAGEREF _Toc512616131 \h </w:instrText>
            </w:r>
            <w:r w:rsidR="007A7661">
              <w:rPr>
                <w:noProof/>
                <w:webHidden/>
              </w:rPr>
            </w:r>
            <w:r w:rsidR="007A7661">
              <w:rPr>
                <w:noProof/>
                <w:webHidden/>
              </w:rPr>
              <w:fldChar w:fldCharType="separate"/>
            </w:r>
            <w:r w:rsidR="007A7661">
              <w:rPr>
                <w:noProof/>
                <w:webHidden/>
              </w:rPr>
              <w:t>96</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132" w:history="1">
            <w:r w:rsidR="007A7661" w:rsidRPr="004664D3">
              <w:rPr>
                <w:rStyle w:val="Hyperlink"/>
                <w:noProof/>
              </w:rPr>
              <w:t>3.6.5</w:t>
            </w:r>
            <w:r w:rsidR="007A7661">
              <w:rPr>
                <w:rFonts w:eastAsiaTheme="minorEastAsia"/>
                <w:noProof/>
                <w:lang w:eastAsia="en-GB"/>
              </w:rPr>
              <w:tab/>
            </w:r>
            <w:r w:rsidR="007A7661" w:rsidRPr="004664D3">
              <w:rPr>
                <w:rStyle w:val="Hyperlink"/>
                <w:noProof/>
              </w:rPr>
              <w:t>Importance of aspects to sense of self</w:t>
            </w:r>
            <w:r w:rsidR="007A7661">
              <w:rPr>
                <w:noProof/>
                <w:webHidden/>
              </w:rPr>
              <w:tab/>
            </w:r>
            <w:r w:rsidR="007A7661">
              <w:rPr>
                <w:noProof/>
                <w:webHidden/>
              </w:rPr>
              <w:fldChar w:fldCharType="begin"/>
            </w:r>
            <w:r w:rsidR="007A7661">
              <w:rPr>
                <w:noProof/>
                <w:webHidden/>
              </w:rPr>
              <w:instrText xml:space="preserve"> PAGEREF _Toc512616132 \h </w:instrText>
            </w:r>
            <w:r w:rsidR="007A7661">
              <w:rPr>
                <w:noProof/>
                <w:webHidden/>
              </w:rPr>
            </w:r>
            <w:r w:rsidR="007A7661">
              <w:rPr>
                <w:noProof/>
                <w:webHidden/>
              </w:rPr>
              <w:fldChar w:fldCharType="separate"/>
            </w:r>
            <w:r w:rsidR="007A7661">
              <w:rPr>
                <w:noProof/>
                <w:webHidden/>
              </w:rPr>
              <w:t>97</w:t>
            </w:r>
            <w:r w:rsidR="007A7661">
              <w:rPr>
                <w:noProof/>
                <w:webHidden/>
              </w:rPr>
              <w:fldChar w:fldCharType="end"/>
            </w:r>
          </w:hyperlink>
        </w:p>
        <w:p w:rsidR="007A7661" w:rsidRDefault="0031188B">
          <w:pPr>
            <w:pStyle w:val="TOC3"/>
            <w:tabs>
              <w:tab w:val="left" w:pos="1320"/>
              <w:tab w:val="right" w:leader="dot" w:pos="9017"/>
            </w:tabs>
            <w:rPr>
              <w:rFonts w:eastAsiaTheme="minorEastAsia"/>
              <w:noProof/>
              <w:lang w:eastAsia="en-GB"/>
            </w:rPr>
          </w:pPr>
          <w:hyperlink w:anchor="_Toc512616133" w:history="1">
            <w:r w:rsidR="007A7661" w:rsidRPr="004664D3">
              <w:rPr>
                <w:rStyle w:val="Hyperlink"/>
                <w:noProof/>
              </w:rPr>
              <w:t>3.6.6</w:t>
            </w:r>
            <w:r w:rsidR="007A7661">
              <w:rPr>
                <w:rFonts w:eastAsiaTheme="minorEastAsia"/>
                <w:noProof/>
                <w:lang w:eastAsia="en-GB"/>
              </w:rPr>
              <w:tab/>
            </w:r>
            <w:r w:rsidR="007A7661" w:rsidRPr="004664D3">
              <w:rPr>
                <w:rStyle w:val="Hyperlink"/>
                <w:noProof/>
              </w:rPr>
              <w:t>Consideration of applying to the Army</w:t>
            </w:r>
            <w:r w:rsidR="007A7661">
              <w:rPr>
                <w:noProof/>
                <w:webHidden/>
              </w:rPr>
              <w:tab/>
            </w:r>
            <w:r w:rsidR="007A7661">
              <w:rPr>
                <w:noProof/>
                <w:webHidden/>
              </w:rPr>
              <w:fldChar w:fldCharType="begin"/>
            </w:r>
            <w:r w:rsidR="007A7661">
              <w:rPr>
                <w:noProof/>
                <w:webHidden/>
              </w:rPr>
              <w:instrText xml:space="preserve"> PAGEREF _Toc512616133 \h </w:instrText>
            </w:r>
            <w:r w:rsidR="007A7661">
              <w:rPr>
                <w:noProof/>
                <w:webHidden/>
              </w:rPr>
            </w:r>
            <w:r w:rsidR="007A7661">
              <w:rPr>
                <w:noProof/>
                <w:webHidden/>
              </w:rPr>
              <w:fldChar w:fldCharType="separate"/>
            </w:r>
            <w:r w:rsidR="007A7661">
              <w:rPr>
                <w:noProof/>
                <w:webHidden/>
              </w:rPr>
              <w:t>100</w:t>
            </w:r>
            <w:r w:rsidR="007A7661">
              <w:rPr>
                <w:noProof/>
                <w:webHidden/>
              </w:rPr>
              <w:fldChar w:fldCharType="end"/>
            </w:r>
          </w:hyperlink>
        </w:p>
        <w:p w:rsidR="006D2D79" w:rsidRDefault="00F45D32" w:rsidP="00A84D7C">
          <w:pPr>
            <w:pStyle w:val="TOC2"/>
            <w:tabs>
              <w:tab w:val="left" w:pos="880"/>
              <w:tab w:val="right" w:leader="dot" w:pos="9017"/>
            </w:tabs>
          </w:pPr>
          <w:r>
            <w:fldChar w:fldCharType="end"/>
          </w:r>
        </w:p>
      </w:sdtContent>
    </w:sdt>
    <w:p w:rsidR="00CB7FFA" w:rsidRDefault="00CB7FFA" w:rsidP="00FA314E">
      <w:pPr>
        <w:pStyle w:val="TOCHeading"/>
        <w:sectPr w:rsidR="00CB7FFA" w:rsidSect="00CB7FFA">
          <w:headerReference w:type="even" r:id="rId15"/>
          <w:headerReference w:type="default" r:id="rId16"/>
          <w:footerReference w:type="even" r:id="rId17"/>
          <w:footerReference w:type="default" r:id="rId18"/>
          <w:type w:val="continuous"/>
          <w:pgSz w:w="11907" w:h="16839" w:code="9"/>
          <w:pgMar w:top="1440" w:right="1440" w:bottom="1440" w:left="1440" w:header="708" w:footer="708" w:gutter="0"/>
          <w:pgNumType w:start="1"/>
          <w:cols w:space="708"/>
          <w:titlePg/>
          <w:docGrid w:linePitch="360"/>
        </w:sectPr>
      </w:pPr>
    </w:p>
    <w:p w:rsidR="00D31F87" w:rsidRPr="00CE72F5" w:rsidRDefault="00C71AC0" w:rsidP="00AD43F9">
      <w:pPr>
        <w:pStyle w:val="Heading1"/>
      </w:pPr>
      <w:bookmarkStart w:id="1" w:name="_Toc168384674"/>
      <w:bookmarkStart w:id="2" w:name="_Toc512616061"/>
      <w:r w:rsidRPr="00CE72F5">
        <w:lastRenderedPageBreak/>
        <w:t>I</w:t>
      </w:r>
      <w:r w:rsidR="00D31F87" w:rsidRPr="00CE72F5">
        <w:t>ntroduction</w:t>
      </w:r>
      <w:bookmarkEnd w:id="1"/>
      <w:bookmarkEnd w:id="2"/>
    </w:p>
    <w:p w:rsidR="00E73BFF" w:rsidRDefault="00E73BFF" w:rsidP="00527279">
      <w:pPr>
        <w:pStyle w:val="Heading2"/>
        <w:jc w:val="both"/>
      </w:pPr>
      <w:bookmarkStart w:id="3" w:name="_Toc512616062"/>
      <w:r>
        <w:t>Context</w:t>
      </w:r>
      <w:bookmarkEnd w:id="3"/>
    </w:p>
    <w:p w:rsidR="0085290A" w:rsidRPr="00AD43F9" w:rsidRDefault="00407262" w:rsidP="00527279">
      <w:pPr>
        <w:pStyle w:val="BodyText"/>
      </w:pPr>
      <w:r w:rsidRPr="00AD43F9">
        <w:t>The Army’s key strategic challenge is its ability to recruit, and as part of this t</w:t>
      </w:r>
      <w:r w:rsidR="00D4340E" w:rsidRPr="00AD43F9">
        <w:t xml:space="preserve">he Army’s Junior Entry (JE) policy </w:t>
      </w:r>
      <w:r w:rsidR="00C05DE4" w:rsidRPr="00AD43F9">
        <w:t xml:space="preserve">for 2010 </w:t>
      </w:r>
      <w:r w:rsidR="00D4340E" w:rsidRPr="00AD43F9">
        <w:t xml:space="preserve">recognised the need to attract young people who leave school at 16 and to meet their desire to undertake full time employment, with associated trade training, rather than move to further education. </w:t>
      </w:r>
      <w:r w:rsidR="00C05DE4" w:rsidRPr="00AD43F9">
        <w:t>However,</w:t>
      </w:r>
      <w:r w:rsidR="00D4340E" w:rsidRPr="00AD43F9">
        <w:t xml:space="preserve"> the Army is operating in a quickly evolving and highly competitive environment</w:t>
      </w:r>
      <w:r w:rsidR="00C05DE4" w:rsidRPr="00AD43F9">
        <w:t xml:space="preserve">. Consequently, </w:t>
      </w:r>
      <w:r w:rsidR="00D4340E" w:rsidRPr="00AD43F9">
        <w:t xml:space="preserve">research </w:t>
      </w:r>
      <w:r w:rsidR="00AD43F9">
        <w:t>wa</w:t>
      </w:r>
      <w:r w:rsidR="00D4340E" w:rsidRPr="00AD43F9">
        <w:t>s required to feed into a wider review of the policy, enabling the Army to determine t</w:t>
      </w:r>
      <w:r w:rsidR="003749E3" w:rsidRPr="00AD43F9">
        <w:t>he optimum position for the JE O</w:t>
      </w:r>
      <w:r w:rsidR="00D4340E" w:rsidRPr="00AD43F9">
        <w:t>ffer</w:t>
      </w:r>
      <w:r w:rsidR="00C05DE4" w:rsidRPr="00AD43F9">
        <w:t>, in order</w:t>
      </w:r>
      <w:r w:rsidR="00D4340E" w:rsidRPr="00AD43F9">
        <w:t xml:space="preserve"> to attract the best young people and maximise th</w:t>
      </w:r>
      <w:r w:rsidR="00C05DE4" w:rsidRPr="00AD43F9">
        <w:t>eir talent to mutual advantage.</w:t>
      </w:r>
    </w:p>
    <w:p w:rsidR="00AD43F9" w:rsidRDefault="0085290A" w:rsidP="00527279">
      <w:pPr>
        <w:pStyle w:val="BodyText"/>
      </w:pPr>
      <w:r w:rsidRPr="00AD43F9">
        <w:t xml:space="preserve">Specifically, research </w:t>
      </w:r>
      <w:r w:rsidR="00AD43F9">
        <w:t>wa</w:t>
      </w:r>
      <w:r w:rsidRPr="00AD43F9">
        <w:t xml:space="preserve">s required to enhance </w:t>
      </w:r>
      <w:r w:rsidR="00C05DE4" w:rsidRPr="00AD43F9">
        <w:t xml:space="preserve">the </w:t>
      </w:r>
      <w:r w:rsidRPr="00AD43F9">
        <w:t xml:space="preserve">understanding of what motivates </w:t>
      </w:r>
      <w:r w:rsidR="00C05DE4" w:rsidRPr="00AD43F9">
        <w:t xml:space="preserve">the 14 </w:t>
      </w:r>
      <w:r w:rsidRPr="00AD43F9">
        <w:t xml:space="preserve">to </w:t>
      </w:r>
      <w:r w:rsidR="000B6841" w:rsidRPr="00AD43F9">
        <w:t>17-year-old</w:t>
      </w:r>
      <w:r w:rsidRPr="00AD43F9">
        <w:t xml:space="preserve"> Main Target Audience (MTA) and their respective Gatekeepers</w:t>
      </w:r>
      <w:r w:rsidR="00AD43F9">
        <w:t xml:space="preserve">, to explore </w:t>
      </w:r>
      <w:r w:rsidR="007D4BC1" w:rsidRPr="00AD43F9">
        <w:t>t</w:t>
      </w:r>
      <w:r w:rsidRPr="00AD43F9">
        <w:t xml:space="preserve">heir perceptions of the JE Offer and </w:t>
      </w:r>
      <w:r w:rsidR="007D4BC1" w:rsidRPr="00AD43F9">
        <w:t>identify if any</w:t>
      </w:r>
      <w:r w:rsidRPr="00AD43F9">
        <w:t xml:space="preserve"> changes would be required to enhance their interest wit</w:t>
      </w:r>
      <w:r w:rsidR="007D4BC1" w:rsidRPr="00AD43F9">
        <w:t xml:space="preserve">hout alienating those currently or </w:t>
      </w:r>
      <w:r w:rsidRPr="00AD43F9">
        <w:t>potenti</w:t>
      </w:r>
      <w:r w:rsidR="003749E3" w:rsidRPr="00AD43F9">
        <w:t>ally intere</w:t>
      </w:r>
      <w:r w:rsidR="007D4BC1" w:rsidRPr="00AD43F9">
        <w:t>sted</w:t>
      </w:r>
      <w:r w:rsidRPr="00AD43F9">
        <w:t xml:space="preserve">. </w:t>
      </w:r>
    </w:p>
    <w:p w:rsidR="0085290A" w:rsidRDefault="0085290A" w:rsidP="00527279">
      <w:pPr>
        <w:pStyle w:val="BodyText"/>
      </w:pPr>
      <w:r w:rsidRPr="00AD43F9">
        <w:t xml:space="preserve">Key to this is the ability to identify the relevant target audience and the </w:t>
      </w:r>
      <w:r w:rsidR="007D4BC1" w:rsidRPr="00AD43F9">
        <w:t xml:space="preserve">key </w:t>
      </w:r>
      <w:r w:rsidRPr="00AD43F9">
        <w:t xml:space="preserve">motivators for this audience, in order to ensure </w:t>
      </w:r>
      <w:r w:rsidR="007D4BC1" w:rsidRPr="00AD43F9">
        <w:t xml:space="preserve">that </w:t>
      </w:r>
      <w:r w:rsidRPr="00AD43F9">
        <w:t>Army resources are focused on attracting the correct cohort with a</w:t>
      </w:r>
      <w:r w:rsidR="007D4BC1" w:rsidRPr="00AD43F9">
        <w:t>n appropriate and</w:t>
      </w:r>
      <w:r w:rsidRPr="00AD43F9">
        <w:t xml:space="preserve"> motivating </w:t>
      </w:r>
      <w:r w:rsidR="003749E3" w:rsidRPr="00AD43F9">
        <w:t>O</w:t>
      </w:r>
      <w:r w:rsidR="007D4BC1" w:rsidRPr="00AD43F9">
        <w:t>ffer.</w:t>
      </w:r>
    </w:p>
    <w:p w:rsidR="00AD43F9" w:rsidRPr="00875EED" w:rsidRDefault="00AD43F9" w:rsidP="00527279">
      <w:pPr>
        <w:pStyle w:val="Heading2"/>
        <w:jc w:val="both"/>
      </w:pPr>
      <w:bookmarkStart w:id="4" w:name="_Toc512616063"/>
      <w:r w:rsidRPr="00875EED">
        <w:t>Programme of research</w:t>
      </w:r>
      <w:bookmarkEnd w:id="4"/>
    </w:p>
    <w:p w:rsidR="008638CD" w:rsidRDefault="008638CD" w:rsidP="00527279">
      <w:pPr>
        <w:pStyle w:val="Heading3"/>
        <w:jc w:val="both"/>
      </w:pPr>
      <w:bookmarkStart w:id="5" w:name="_Toc512616064"/>
      <w:r>
        <w:t>Overview</w:t>
      </w:r>
      <w:bookmarkEnd w:id="5"/>
    </w:p>
    <w:p w:rsidR="00AD43F9" w:rsidRDefault="00AD43F9" w:rsidP="00527279">
      <w:pPr>
        <w:pStyle w:val="BodyText"/>
      </w:pPr>
      <w:r>
        <w:t>The full programme of research undertaken to meet these objectives has comprised:</w:t>
      </w:r>
    </w:p>
    <w:p w:rsidR="00AD43F9" w:rsidRPr="00AD43F9" w:rsidRDefault="00AD43F9" w:rsidP="00527279">
      <w:pPr>
        <w:pStyle w:val="BodyText"/>
        <w:rPr>
          <w:b/>
        </w:rPr>
      </w:pPr>
      <w:r w:rsidRPr="00AD43F9">
        <w:rPr>
          <w:b/>
        </w:rPr>
        <w:t>Phase 1: Qualitative research</w:t>
      </w:r>
    </w:p>
    <w:p w:rsidR="00AD43F9" w:rsidRDefault="00AD43F9" w:rsidP="00527279">
      <w:pPr>
        <w:pStyle w:val="ListParagraph"/>
        <w:jc w:val="both"/>
      </w:pPr>
      <w:r>
        <w:t>32 face-to-face focus groups:</w:t>
      </w:r>
    </w:p>
    <w:p w:rsidR="00AD43F9" w:rsidRDefault="00AD43F9" w:rsidP="00527279">
      <w:pPr>
        <w:pStyle w:val="ListParagraph"/>
        <w:numPr>
          <w:ilvl w:val="1"/>
          <w:numId w:val="2"/>
        </w:numPr>
        <w:jc w:val="both"/>
      </w:pPr>
      <w:r>
        <w:t>8 Junior Soldiers;</w:t>
      </w:r>
    </w:p>
    <w:p w:rsidR="00AD43F9" w:rsidRDefault="00AD43F9" w:rsidP="00527279">
      <w:pPr>
        <w:pStyle w:val="ListParagraph"/>
        <w:numPr>
          <w:ilvl w:val="1"/>
          <w:numId w:val="2"/>
        </w:numPr>
        <w:jc w:val="both"/>
      </w:pPr>
      <w:r>
        <w:t>16 MTA;</w:t>
      </w:r>
    </w:p>
    <w:p w:rsidR="00AD43F9" w:rsidRDefault="00AD43F9" w:rsidP="00527279">
      <w:pPr>
        <w:pStyle w:val="ListParagraph"/>
        <w:numPr>
          <w:ilvl w:val="1"/>
          <w:numId w:val="2"/>
        </w:numPr>
        <w:jc w:val="both"/>
      </w:pPr>
      <w:r>
        <w:t>8 Gatekeepers.</w:t>
      </w:r>
    </w:p>
    <w:p w:rsidR="00AD43F9" w:rsidRPr="00CA3623" w:rsidRDefault="00AD43F9" w:rsidP="00527279">
      <w:pPr>
        <w:pStyle w:val="BodyText"/>
        <w:rPr>
          <w:b/>
        </w:rPr>
      </w:pPr>
      <w:r w:rsidRPr="00CA3623">
        <w:rPr>
          <w:b/>
        </w:rPr>
        <w:t>Phase 2: Quantitative research</w:t>
      </w:r>
    </w:p>
    <w:p w:rsidR="00AD43F9" w:rsidRDefault="00CA3623" w:rsidP="00527279">
      <w:pPr>
        <w:pStyle w:val="ListParagraph"/>
        <w:jc w:val="both"/>
      </w:pPr>
      <w:r>
        <w:t>4,098 MTA online interviews</w:t>
      </w:r>
      <w:r w:rsidR="00D35676">
        <w:rPr>
          <w:rStyle w:val="FootnoteReference"/>
        </w:rPr>
        <w:footnoteReference w:id="1"/>
      </w:r>
      <w:r>
        <w:t>;</w:t>
      </w:r>
    </w:p>
    <w:p w:rsidR="00CA3623" w:rsidRDefault="00CA3623" w:rsidP="00527279">
      <w:pPr>
        <w:pStyle w:val="ListParagraph"/>
        <w:jc w:val="both"/>
      </w:pPr>
      <w:r>
        <w:t>1,998 Gatekeeper online interviews</w:t>
      </w:r>
      <w:r w:rsidR="00C51C89">
        <w:rPr>
          <w:rStyle w:val="FootnoteReference"/>
        </w:rPr>
        <w:footnoteReference w:id="2"/>
      </w:r>
      <w:r>
        <w:t xml:space="preserve"> (</w:t>
      </w:r>
      <w:r w:rsidR="00527279">
        <w:t>1,276</w:t>
      </w:r>
      <w:r>
        <w:t xml:space="preserve"> matched with MTA);</w:t>
      </w:r>
    </w:p>
    <w:p w:rsidR="00CA3623" w:rsidRDefault="008D638E" w:rsidP="00527279">
      <w:pPr>
        <w:pStyle w:val="ListParagraph"/>
        <w:jc w:val="both"/>
      </w:pPr>
      <w:r w:rsidRPr="008D638E">
        <w:t>3</w:t>
      </w:r>
      <w:r w:rsidR="00847BE6">
        <w:t>17</w:t>
      </w:r>
      <w:r w:rsidR="00CA3623">
        <w:t xml:space="preserve"> Junior Soldier online interviews</w:t>
      </w:r>
      <w:r w:rsidR="00DD0022">
        <w:rPr>
          <w:rStyle w:val="FootnoteReference"/>
        </w:rPr>
        <w:footnoteReference w:id="3"/>
      </w:r>
      <w:r>
        <w:t xml:space="preserve">, including </w:t>
      </w:r>
      <w:r w:rsidR="00847BE6" w:rsidRPr="00847BE6">
        <w:t>70</w:t>
      </w:r>
      <w:r>
        <w:t xml:space="preserve"> partially completed interviews</w:t>
      </w:r>
      <w:r w:rsidR="00CA3623">
        <w:t>.</w:t>
      </w:r>
    </w:p>
    <w:p w:rsidR="00AD43F9" w:rsidRDefault="00AD43F9" w:rsidP="00527279">
      <w:pPr>
        <w:pStyle w:val="BodyText"/>
      </w:pPr>
      <w:r>
        <w:t xml:space="preserve">This report focuses on the results from the </w:t>
      </w:r>
      <w:r w:rsidR="00CA3623">
        <w:t>Phase 2: Q</w:t>
      </w:r>
      <w:r>
        <w:t>uantitative research undertaken with the MTA, their gatekeepers, and Junior Soldiers currently attending AFCH.</w:t>
      </w:r>
      <w:r w:rsidR="00527279">
        <w:t xml:space="preserve"> </w:t>
      </w:r>
      <w:r w:rsidR="00CA3623">
        <w:lastRenderedPageBreak/>
        <w:t>Separate reports are available that summarise the results from the Phase 1: Qualitative research.</w:t>
      </w:r>
    </w:p>
    <w:p w:rsidR="008638CD" w:rsidRDefault="008638CD" w:rsidP="00527279">
      <w:pPr>
        <w:pStyle w:val="Heading3"/>
        <w:jc w:val="both"/>
      </w:pPr>
      <w:bookmarkStart w:id="6" w:name="_Toc512616065"/>
      <w:r w:rsidRPr="00CA3623">
        <w:t>Phase 2: Quantitative research</w:t>
      </w:r>
      <w:r w:rsidR="00C51C89">
        <w:t xml:space="preserve"> method</w:t>
      </w:r>
      <w:bookmarkEnd w:id="6"/>
    </w:p>
    <w:p w:rsidR="008D638E" w:rsidRPr="008D638E" w:rsidRDefault="008D638E" w:rsidP="00527279">
      <w:pPr>
        <w:pStyle w:val="BodyText"/>
        <w:rPr>
          <w:b/>
        </w:rPr>
      </w:pPr>
      <w:r w:rsidRPr="008D638E">
        <w:rPr>
          <w:b/>
        </w:rPr>
        <w:t>MTA and gatekeepers</w:t>
      </w:r>
    </w:p>
    <w:p w:rsidR="000E4181" w:rsidRDefault="000E4181" w:rsidP="00527279">
      <w:pPr>
        <w:pStyle w:val="BodyText"/>
      </w:pPr>
      <w:r>
        <w:t xml:space="preserve">For the MTA and Gatekeeper quantitative survey, a total of </w:t>
      </w:r>
      <w:r w:rsidRPr="00194AFD">
        <w:t>6,0</w:t>
      </w:r>
      <w:r w:rsidR="00194AFD" w:rsidRPr="00194AFD">
        <w:t>96</w:t>
      </w:r>
      <w:r>
        <w:t xml:space="preserve"> interviews were completed online</w:t>
      </w:r>
      <w:r w:rsidR="00103D38">
        <w:t>.</w:t>
      </w:r>
      <w:r>
        <w:t xml:space="preserve"> Fieldwork was conducted between Friday 9</w:t>
      </w:r>
      <w:r>
        <w:rPr>
          <w:vertAlign w:val="superscript"/>
        </w:rPr>
        <w:t>th</w:t>
      </w:r>
      <w:r>
        <w:t xml:space="preserve"> and Friday 23</w:t>
      </w:r>
      <w:r>
        <w:rPr>
          <w:vertAlign w:val="superscript"/>
        </w:rPr>
        <w:t>rd</w:t>
      </w:r>
      <w:r>
        <w:t xml:space="preserve"> March 2018. Interviews were achieved by sending invitations to participate to members of online panels, using BMG’s online panel network.</w:t>
      </w:r>
    </w:p>
    <w:p w:rsidR="000E4181" w:rsidRDefault="000E4181" w:rsidP="00527279">
      <w:pPr>
        <w:pStyle w:val="BodyText"/>
      </w:pPr>
      <w:r>
        <w:t xml:space="preserve">Respondents fall into one of the following overall categories: </w:t>
      </w:r>
    </w:p>
    <w:p w:rsidR="000E4181" w:rsidRPr="00194AFD" w:rsidRDefault="000E4181" w:rsidP="00527279">
      <w:pPr>
        <w:pStyle w:val="ListParagraph"/>
        <w:jc w:val="both"/>
      </w:pPr>
      <w:r w:rsidRPr="00194AFD">
        <w:t>Young people, aged between 14 and 17 years old</w:t>
      </w:r>
      <w:r w:rsidR="00194AFD">
        <w:rPr>
          <w:i/>
        </w:rPr>
        <w:t xml:space="preserve"> </w:t>
      </w:r>
      <w:r w:rsidR="00194AFD">
        <w:t>(MTA);</w:t>
      </w:r>
    </w:p>
    <w:p w:rsidR="000E4181" w:rsidRPr="00194AFD" w:rsidRDefault="000E4181" w:rsidP="00527279">
      <w:pPr>
        <w:pStyle w:val="ListParagraph"/>
        <w:jc w:val="both"/>
      </w:pPr>
      <w:r w:rsidRPr="00194AFD">
        <w:t>Parents or Guardians of young people aged between 14 and 17 years old (Gatekeepers)</w:t>
      </w:r>
      <w:r w:rsidR="00194AFD">
        <w:t>.</w:t>
      </w:r>
    </w:p>
    <w:p w:rsidR="000E4181" w:rsidRDefault="000E4181" w:rsidP="00527279">
      <w:pPr>
        <w:pStyle w:val="BodyText"/>
      </w:pPr>
      <w:r>
        <w:t xml:space="preserve">Each of the above categories can be further broken down in terms of </w:t>
      </w:r>
      <w:r>
        <w:rPr>
          <w:i/>
        </w:rPr>
        <w:t>‘linked’</w:t>
      </w:r>
      <w:r>
        <w:t xml:space="preserve"> and </w:t>
      </w:r>
      <w:r>
        <w:rPr>
          <w:i/>
        </w:rPr>
        <w:t xml:space="preserve">‘non-linked’ </w:t>
      </w:r>
      <w:r>
        <w:t>surveys.</w:t>
      </w:r>
    </w:p>
    <w:p w:rsidR="00297DD5" w:rsidRDefault="000E4181" w:rsidP="00297DD5">
      <w:pPr>
        <w:pStyle w:val="ListParagraph"/>
        <w:jc w:val="both"/>
      </w:pPr>
      <w:r>
        <w:rPr>
          <w:b/>
        </w:rPr>
        <w:t>‘Linked’</w:t>
      </w:r>
      <w:r>
        <w:t xml:space="preserve"> </w:t>
      </w:r>
      <w:r w:rsidR="00297DD5">
        <w:t xml:space="preserve">are classified as those </w:t>
      </w:r>
      <w:r>
        <w:t xml:space="preserve">surveys were those surveys where both the young person and </w:t>
      </w:r>
      <w:r w:rsidR="00297DD5">
        <w:t>a</w:t>
      </w:r>
      <w:r>
        <w:t xml:space="preserve"> parent </w:t>
      </w:r>
      <w:r w:rsidR="00297DD5">
        <w:t xml:space="preserve">from the same household </w:t>
      </w:r>
      <w:r>
        <w:t>completed the questionnaire</w:t>
      </w:r>
      <w:r w:rsidR="00297DD5">
        <w:t xml:space="preserve">. This could have been either </w:t>
      </w:r>
      <w:r>
        <w:t>in the same sitting</w:t>
      </w:r>
      <w:r w:rsidR="00297DD5">
        <w:t>; or on separate occasions</w:t>
      </w:r>
      <w:r>
        <w:t>.</w:t>
      </w:r>
      <w:r w:rsidR="00297DD5">
        <w:t xml:space="preserve"> There were 998 linked surveys completed in ‘single-sitting’ environment, that is 998 gatekeepers and 998 MTA respondents in the same session; and 278 linked surveys completed in ‘separate-sitting’ environments; that is 278 gatekeepers and 278 MTA respondents on different days and times.</w:t>
      </w:r>
    </w:p>
    <w:p w:rsidR="000E4181" w:rsidRDefault="00297DD5" w:rsidP="00297DD5">
      <w:pPr>
        <w:pStyle w:val="ListParagraph"/>
        <w:jc w:val="both"/>
      </w:pPr>
      <w:r>
        <w:t xml:space="preserve">For ‘single-sitting’ responses </w:t>
      </w:r>
      <w:r w:rsidR="000E4181">
        <w:t xml:space="preserve">the parent was interviewed first, with screener questions used to establish whether they had any children in the household of the appropriate ages. Once the parent had completed the questionnaire, the parent was then instructed to hand over the survey to their child. Quality check questions were included in the survey to ensure </w:t>
      </w:r>
      <w:r>
        <w:t xml:space="preserve">key demographic </w:t>
      </w:r>
      <w:r w:rsidR="000E4181">
        <w:t>response consistency between parent and child</w:t>
      </w:r>
      <w:r>
        <w:t xml:space="preserve"> (i.e. that the child was the correct</w:t>
      </w:r>
      <w:r w:rsidR="00EB5319">
        <w:t xml:space="preserve"> age and gender etc). </w:t>
      </w:r>
      <w:r w:rsidR="000E4181">
        <w:t>The ‘linked’ surveys were particularly useful as they enabled researchers to examine the degree to which parental views are an important driver of their child’s own attitudes and perceptions.</w:t>
      </w:r>
    </w:p>
    <w:p w:rsidR="00EB5319" w:rsidRDefault="00EB5319" w:rsidP="00297DD5">
      <w:pPr>
        <w:pStyle w:val="ListParagraph"/>
        <w:jc w:val="both"/>
      </w:pPr>
      <w:r>
        <w:t>For ‘separate-setting’ responses parent and child data were matched post-fieldwork using known information</w:t>
      </w:r>
      <w:r w:rsidR="00DC1F63">
        <w:t>, such as respondent ID, postcode</w:t>
      </w:r>
      <w:r>
        <w:t xml:space="preserve"> </w:t>
      </w:r>
      <w:r w:rsidR="00DC1F63">
        <w:t xml:space="preserve">age and ethnicity, </w:t>
      </w:r>
      <w:r>
        <w:t xml:space="preserve">about the registered panellist (i.e. the parent). </w:t>
      </w:r>
      <w:r w:rsidR="00BE1A0A">
        <w:t>Again</w:t>
      </w:r>
      <w:r w:rsidR="00DC1F63">
        <w:t>,</w:t>
      </w:r>
      <w:r w:rsidR="00BE1A0A">
        <w:t xml:space="preserve"> consistency checks were used to verify the key demographic information about the child</w:t>
      </w:r>
      <w:r w:rsidR="00DC1F63">
        <w:t xml:space="preserve"> so we could validate the parent-child relationship.</w:t>
      </w:r>
    </w:p>
    <w:p w:rsidR="000E4181" w:rsidRDefault="000E4181" w:rsidP="00527279">
      <w:pPr>
        <w:pStyle w:val="ListParagraph"/>
        <w:jc w:val="both"/>
      </w:pPr>
      <w:r>
        <w:rPr>
          <w:b/>
        </w:rPr>
        <w:t>‘Non-Linked</w:t>
      </w:r>
      <w:r>
        <w:t>’ surveys were those surveys where either the child or the parent completed the survey on their own, with no corresponding information available for either the parent or the young person. Non-linked surveys of the young person were achieved in one of two ways:</w:t>
      </w:r>
    </w:p>
    <w:p w:rsidR="000E4181" w:rsidRPr="00194AFD" w:rsidRDefault="000E4181" w:rsidP="00527279">
      <w:pPr>
        <w:pStyle w:val="ListParagraph"/>
        <w:numPr>
          <w:ilvl w:val="0"/>
          <w:numId w:val="15"/>
        </w:numPr>
        <w:jc w:val="both"/>
      </w:pPr>
      <w:r w:rsidRPr="00194AFD">
        <w:t xml:space="preserve">Directly: Interviews were conducted directly with the young person. Due to age restrictions on online panel memberships, direct interviews were only conducted with those aged 16 or 17. </w:t>
      </w:r>
    </w:p>
    <w:p w:rsidR="000E4181" w:rsidRPr="00194AFD" w:rsidRDefault="00DC1F63" w:rsidP="00527279">
      <w:pPr>
        <w:pStyle w:val="ListParagraph"/>
        <w:numPr>
          <w:ilvl w:val="0"/>
          <w:numId w:val="15"/>
        </w:numPr>
        <w:jc w:val="both"/>
      </w:pPr>
      <w:r>
        <w:lastRenderedPageBreak/>
        <w:t xml:space="preserve">Parent referral / </w:t>
      </w:r>
      <w:r w:rsidR="000E4181" w:rsidRPr="00194AFD">
        <w:t>Via-parent</w:t>
      </w:r>
      <w:r>
        <w:t>:</w:t>
      </w:r>
      <w:r w:rsidR="000E4181" w:rsidRPr="00194AFD">
        <w:t xml:space="preserve"> Brief eligibility interviews were conducted with parents before the parent was instructed to hand the survey over to the over to the child. This avenue enabled young people under the age of 16 to be interviewed online.</w:t>
      </w:r>
      <w:r>
        <w:t xml:space="preserve"> To ensure that the results were genuinely completed by parents and their children, the data were quality checked post-fieldwork by examining both hand-over times and average question speed pre and post hand-over.</w:t>
      </w:r>
    </w:p>
    <w:p w:rsidR="000E4181" w:rsidRDefault="000E4181" w:rsidP="00527279">
      <w:pPr>
        <w:pStyle w:val="BodyText"/>
      </w:pPr>
      <w:r>
        <w:t xml:space="preserve">The total completes achieved in each category </w:t>
      </w:r>
      <w:r w:rsidR="00194AFD">
        <w:t>is</w:t>
      </w:r>
      <w:r>
        <w:t xml:space="preserve"> as follows:</w:t>
      </w:r>
    </w:p>
    <w:tbl>
      <w:tblPr>
        <w:tblStyle w:val="LightShading-Accent1"/>
        <w:tblW w:w="0" w:type="auto"/>
        <w:jc w:val="center"/>
        <w:tblLook w:val="04A0" w:firstRow="1" w:lastRow="0" w:firstColumn="1" w:lastColumn="0" w:noHBand="0" w:noVBand="1"/>
      </w:tblPr>
      <w:tblGrid>
        <w:gridCol w:w="2698"/>
        <w:gridCol w:w="978"/>
        <w:gridCol w:w="1827"/>
        <w:gridCol w:w="1730"/>
      </w:tblGrid>
      <w:tr w:rsidR="00194AFD" w:rsidTr="0052727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8" w:type="dxa"/>
          </w:tcPr>
          <w:p w:rsidR="00194AFD" w:rsidRDefault="00194AFD">
            <w:pPr>
              <w:autoSpaceDE w:val="0"/>
              <w:autoSpaceDN w:val="0"/>
              <w:adjustRightInd w:val="0"/>
              <w:jc w:val="both"/>
              <w:rPr>
                <w:rFonts w:ascii="PT Sans" w:hAnsi="PT Sans" w:cs="PT Sans"/>
                <w:color w:val="000000"/>
                <w:kern w:val="24"/>
                <w:sz w:val="21"/>
                <w:szCs w:val="21"/>
              </w:rPr>
            </w:pPr>
          </w:p>
        </w:tc>
        <w:tc>
          <w:tcPr>
            <w:tcW w:w="978" w:type="dxa"/>
            <w:hideMark/>
          </w:tcPr>
          <w:p w:rsidR="00194AFD" w:rsidRDefault="00194AFD">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PT Sans" w:hAnsi="PT Sans" w:cs="PT Sans"/>
                <w:color w:val="000000"/>
                <w:kern w:val="24"/>
                <w:sz w:val="21"/>
                <w:szCs w:val="21"/>
              </w:rPr>
            </w:pPr>
            <w:r>
              <w:rPr>
                <w:rFonts w:ascii="PT Sans" w:hAnsi="PT Sans" w:cs="PT Sans"/>
                <w:color w:val="000000"/>
                <w:kern w:val="24"/>
                <w:sz w:val="21"/>
                <w:szCs w:val="21"/>
              </w:rPr>
              <w:t>Linked</w:t>
            </w:r>
          </w:p>
        </w:tc>
        <w:tc>
          <w:tcPr>
            <w:tcW w:w="1827" w:type="dxa"/>
            <w:hideMark/>
          </w:tcPr>
          <w:p w:rsidR="00194AFD" w:rsidRDefault="00194AFD">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PT Sans" w:hAnsi="PT Sans" w:cs="PT Sans"/>
                <w:color w:val="000000"/>
                <w:kern w:val="24"/>
                <w:sz w:val="21"/>
                <w:szCs w:val="21"/>
              </w:rPr>
            </w:pPr>
            <w:r>
              <w:rPr>
                <w:rFonts w:ascii="PT Sans" w:hAnsi="PT Sans" w:cs="PT Sans"/>
                <w:color w:val="000000"/>
                <w:kern w:val="24"/>
                <w:sz w:val="21"/>
                <w:szCs w:val="21"/>
              </w:rPr>
              <w:t>Non-Linked</w:t>
            </w:r>
          </w:p>
        </w:tc>
        <w:tc>
          <w:tcPr>
            <w:tcW w:w="1730" w:type="dxa"/>
          </w:tcPr>
          <w:p w:rsidR="00194AFD" w:rsidRDefault="00194AFD">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PT Sans" w:hAnsi="PT Sans" w:cs="PT Sans"/>
                <w:color w:val="000000"/>
                <w:kern w:val="24"/>
                <w:sz w:val="21"/>
                <w:szCs w:val="21"/>
              </w:rPr>
            </w:pPr>
            <w:r>
              <w:rPr>
                <w:rFonts w:ascii="PT Sans" w:hAnsi="PT Sans" w:cs="PT Sans"/>
                <w:color w:val="000000"/>
                <w:kern w:val="24"/>
                <w:sz w:val="21"/>
                <w:szCs w:val="21"/>
              </w:rPr>
              <w:t>TOTAL</w:t>
            </w:r>
          </w:p>
        </w:tc>
      </w:tr>
      <w:tr w:rsidR="00194AFD" w:rsidTr="005272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8" w:type="dxa"/>
            <w:tcBorders>
              <w:top w:val="nil"/>
              <w:bottom w:val="nil"/>
            </w:tcBorders>
            <w:hideMark/>
          </w:tcPr>
          <w:p w:rsidR="00194AFD" w:rsidRDefault="00194AFD">
            <w:pPr>
              <w:autoSpaceDE w:val="0"/>
              <w:autoSpaceDN w:val="0"/>
              <w:adjustRightInd w:val="0"/>
              <w:jc w:val="both"/>
              <w:rPr>
                <w:rFonts w:ascii="PT Sans" w:hAnsi="PT Sans" w:cs="PT Sans"/>
                <w:color w:val="000000"/>
                <w:kern w:val="24"/>
                <w:sz w:val="21"/>
                <w:szCs w:val="21"/>
              </w:rPr>
            </w:pPr>
            <w:r>
              <w:rPr>
                <w:rFonts w:ascii="PT Sans" w:hAnsi="PT Sans" w:cs="PT Sans"/>
                <w:color w:val="000000"/>
                <w:kern w:val="24"/>
                <w:sz w:val="21"/>
                <w:szCs w:val="21"/>
              </w:rPr>
              <w:t>Young People (14-17)</w:t>
            </w:r>
          </w:p>
        </w:tc>
        <w:tc>
          <w:tcPr>
            <w:tcW w:w="978" w:type="dxa"/>
            <w:tcBorders>
              <w:top w:val="nil"/>
              <w:bottom w:val="nil"/>
            </w:tcBorders>
            <w:hideMark/>
          </w:tcPr>
          <w:p w:rsidR="00194AFD" w:rsidRPr="00194AFD" w:rsidRDefault="0052727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PT Sans" w:hAnsi="PT Sans" w:cs="PT Sans"/>
                <w:color w:val="000000"/>
                <w:kern w:val="24"/>
                <w:sz w:val="21"/>
                <w:szCs w:val="21"/>
              </w:rPr>
            </w:pPr>
            <w:r>
              <w:rPr>
                <w:rFonts w:ascii="PT Sans" w:hAnsi="PT Sans" w:cs="PT Sans"/>
                <w:color w:val="000000"/>
                <w:kern w:val="24"/>
                <w:sz w:val="21"/>
                <w:szCs w:val="21"/>
              </w:rPr>
              <w:t>1,276</w:t>
            </w:r>
          </w:p>
        </w:tc>
        <w:tc>
          <w:tcPr>
            <w:tcW w:w="1827" w:type="dxa"/>
            <w:tcBorders>
              <w:top w:val="nil"/>
              <w:bottom w:val="nil"/>
            </w:tcBorders>
            <w:hideMark/>
          </w:tcPr>
          <w:p w:rsidR="00194AFD" w:rsidRPr="00194AFD" w:rsidRDefault="0052727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PT Sans" w:hAnsi="PT Sans" w:cs="PT Sans"/>
                <w:color w:val="000000"/>
                <w:kern w:val="24"/>
                <w:sz w:val="21"/>
                <w:szCs w:val="21"/>
              </w:rPr>
            </w:pPr>
            <w:r>
              <w:rPr>
                <w:rFonts w:ascii="PT Sans" w:hAnsi="PT Sans" w:cs="PT Sans"/>
                <w:color w:val="000000"/>
                <w:kern w:val="24"/>
                <w:sz w:val="21"/>
                <w:szCs w:val="21"/>
              </w:rPr>
              <w:t>2,822</w:t>
            </w:r>
          </w:p>
        </w:tc>
        <w:tc>
          <w:tcPr>
            <w:tcW w:w="1730" w:type="dxa"/>
            <w:tcBorders>
              <w:top w:val="nil"/>
              <w:bottom w:val="nil"/>
            </w:tcBorders>
          </w:tcPr>
          <w:p w:rsidR="00194AFD" w:rsidRPr="00194AFD" w:rsidRDefault="00194AF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PT Sans" w:hAnsi="PT Sans" w:cs="PT Sans"/>
                <w:b/>
                <w:color w:val="000000"/>
                <w:kern w:val="24"/>
                <w:sz w:val="21"/>
                <w:szCs w:val="21"/>
              </w:rPr>
            </w:pPr>
            <w:r w:rsidRPr="00194AFD">
              <w:rPr>
                <w:rFonts w:ascii="PT Sans" w:hAnsi="PT Sans" w:cs="PT Sans"/>
                <w:b/>
                <w:color w:val="000000"/>
                <w:kern w:val="24"/>
                <w:sz w:val="21"/>
                <w:szCs w:val="21"/>
              </w:rPr>
              <w:t>4,098</w:t>
            </w:r>
          </w:p>
        </w:tc>
      </w:tr>
      <w:tr w:rsidR="00194AFD" w:rsidTr="00527279">
        <w:trPr>
          <w:jc w:val="center"/>
        </w:trPr>
        <w:tc>
          <w:tcPr>
            <w:cnfStyle w:val="001000000000" w:firstRow="0" w:lastRow="0" w:firstColumn="1" w:lastColumn="0" w:oddVBand="0" w:evenVBand="0" w:oddHBand="0" w:evenHBand="0" w:firstRowFirstColumn="0" w:firstRowLastColumn="0" w:lastRowFirstColumn="0" w:lastRowLastColumn="0"/>
            <w:tcW w:w="2698" w:type="dxa"/>
            <w:tcBorders>
              <w:top w:val="nil"/>
              <w:left w:val="nil"/>
              <w:bottom w:val="nil"/>
              <w:right w:val="nil"/>
            </w:tcBorders>
            <w:hideMark/>
          </w:tcPr>
          <w:p w:rsidR="00194AFD" w:rsidRDefault="00194AFD">
            <w:pPr>
              <w:autoSpaceDE w:val="0"/>
              <w:autoSpaceDN w:val="0"/>
              <w:adjustRightInd w:val="0"/>
              <w:jc w:val="both"/>
              <w:rPr>
                <w:rFonts w:ascii="PT Sans" w:hAnsi="PT Sans" w:cs="PT Sans"/>
                <w:color w:val="000000"/>
                <w:kern w:val="24"/>
                <w:sz w:val="21"/>
                <w:szCs w:val="21"/>
              </w:rPr>
            </w:pPr>
            <w:r>
              <w:rPr>
                <w:rFonts w:ascii="PT Sans" w:hAnsi="PT Sans" w:cs="PT Sans"/>
                <w:color w:val="000000"/>
                <w:kern w:val="24"/>
                <w:sz w:val="21"/>
                <w:szCs w:val="21"/>
              </w:rPr>
              <w:t>Parents/Guardians</w:t>
            </w:r>
          </w:p>
        </w:tc>
        <w:tc>
          <w:tcPr>
            <w:tcW w:w="978" w:type="dxa"/>
            <w:tcBorders>
              <w:top w:val="nil"/>
              <w:left w:val="nil"/>
              <w:bottom w:val="nil"/>
              <w:right w:val="nil"/>
            </w:tcBorders>
            <w:hideMark/>
          </w:tcPr>
          <w:p w:rsidR="00194AFD" w:rsidRPr="00194AFD" w:rsidRDefault="0052727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PT Sans" w:hAnsi="PT Sans" w:cs="PT Sans"/>
                <w:color w:val="000000"/>
                <w:kern w:val="24"/>
                <w:sz w:val="21"/>
                <w:szCs w:val="21"/>
              </w:rPr>
            </w:pPr>
            <w:r>
              <w:rPr>
                <w:rFonts w:ascii="PT Sans" w:hAnsi="PT Sans" w:cs="PT Sans"/>
                <w:color w:val="000000"/>
                <w:kern w:val="24"/>
                <w:sz w:val="21"/>
                <w:szCs w:val="21"/>
              </w:rPr>
              <w:t>1,276</w:t>
            </w:r>
          </w:p>
        </w:tc>
        <w:tc>
          <w:tcPr>
            <w:tcW w:w="1827" w:type="dxa"/>
            <w:tcBorders>
              <w:top w:val="nil"/>
              <w:left w:val="nil"/>
              <w:bottom w:val="nil"/>
              <w:right w:val="nil"/>
            </w:tcBorders>
            <w:hideMark/>
          </w:tcPr>
          <w:p w:rsidR="00194AFD" w:rsidRPr="00194AFD" w:rsidRDefault="0052727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PT Sans" w:hAnsi="PT Sans" w:cs="PT Sans"/>
                <w:color w:val="000000"/>
                <w:kern w:val="24"/>
                <w:sz w:val="21"/>
                <w:szCs w:val="21"/>
              </w:rPr>
            </w:pPr>
            <w:r>
              <w:rPr>
                <w:rFonts w:ascii="PT Sans" w:hAnsi="PT Sans" w:cs="PT Sans"/>
                <w:color w:val="000000"/>
                <w:kern w:val="24"/>
                <w:sz w:val="21"/>
                <w:szCs w:val="21"/>
              </w:rPr>
              <w:t>722</w:t>
            </w:r>
          </w:p>
        </w:tc>
        <w:tc>
          <w:tcPr>
            <w:tcW w:w="1730" w:type="dxa"/>
            <w:tcBorders>
              <w:top w:val="nil"/>
              <w:left w:val="nil"/>
              <w:bottom w:val="nil"/>
              <w:right w:val="nil"/>
            </w:tcBorders>
          </w:tcPr>
          <w:p w:rsidR="00194AFD" w:rsidRPr="00194AFD" w:rsidRDefault="00194AF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PT Sans" w:hAnsi="PT Sans" w:cs="PT Sans"/>
                <w:b/>
                <w:color w:val="000000"/>
                <w:kern w:val="24"/>
                <w:sz w:val="21"/>
                <w:szCs w:val="21"/>
              </w:rPr>
            </w:pPr>
            <w:r w:rsidRPr="00194AFD">
              <w:rPr>
                <w:rFonts w:ascii="PT Sans" w:hAnsi="PT Sans" w:cs="PT Sans"/>
                <w:b/>
                <w:color w:val="000000"/>
                <w:kern w:val="24"/>
                <w:sz w:val="21"/>
                <w:szCs w:val="21"/>
              </w:rPr>
              <w:t>1,998</w:t>
            </w:r>
          </w:p>
        </w:tc>
      </w:tr>
      <w:tr w:rsidR="00194AFD" w:rsidTr="005272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8" w:type="dxa"/>
            <w:tcBorders>
              <w:top w:val="nil"/>
              <w:bottom w:val="single" w:sz="8" w:space="0" w:color="4F81BD" w:themeColor="accent1"/>
            </w:tcBorders>
            <w:hideMark/>
          </w:tcPr>
          <w:p w:rsidR="00194AFD" w:rsidRDefault="00194AFD">
            <w:pPr>
              <w:autoSpaceDE w:val="0"/>
              <w:autoSpaceDN w:val="0"/>
              <w:adjustRightInd w:val="0"/>
              <w:jc w:val="both"/>
              <w:rPr>
                <w:rFonts w:ascii="PT Sans" w:hAnsi="PT Sans" w:cs="PT Sans"/>
                <w:color w:val="000000"/>
                <w:kern w:val="24"/>
                <w:sz w:val="21"/>
                <w:szCs w:val="21"/>
              </w:rPr>
            </w:pPr>
            <w:r>
              <w:rPr>
                <w:rFonts w:ascii="PT Sans" w:hAnsi="PT Sans" w:cs="PT Sans"/>
                <w:color w:val="000000"/>
                <w:kern w:val="24"/>
                <w:sz w:val="21"/>
                <w:szCs w:val="21"/>
              </w:rPr>
              <w:t xml:space="preserve">Total </w:t>
            </w:r>
          </w:p>
        </w:tc>
        <w:tc>
          <w:tcPr>
            <w:tcW w:w="978" w:type="dxa"/>
            <w:tcBorders>
              <w:top w:val="nil"/>
              <w:bottom w:val="single" w:sz="8" w:space="0" w:color="4F81BD" w:themeColor="accent1"/>
            </w:tcBorders>
            <w:hideMark/>
          </w:tcPr>
          <w:p w:rsidR="00194AFD" w:rsidRPr="00C12AAA" w:rsidRDefault="0052727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PT Sans" w:hAnsi="PT Sans" w:cs="PT Sans"/>
                <w:b/>
                <w:color w:val="000000"/>
                <w:kern w:val="24"/>
                <w:sz w:val="21"/>
                <w:szCs w:val="21"/>
              </w:rPr>
            </w:pPr>
            <w:r w:rsidRPr="00C12AAA">
              <w:rPr>
                <w:rFonts w:ascii="PT Sans" w:hAnsi="PT Sans" w:cs="PT Sans"/>
                <w:b/>
                <w:color w:val="000000"/>
                <w:kern w:val="24"/>
                <w:sz w:val="21"/>
                <w:szCs w:val="21"/>
              </w:rPr>
              <w:t>2,552</w:t>
            </w:r>
          </w:p>
        </w:tc>
        <w:tc>
          <w:tcPr>
            <w:tcW w:w="1827" w:type="dxa"/>
            <w:tcBorders>
              <w:top w:val="nil"/>
              <w:bottom w:val="single" w:sz="8" w:space="0" w:color="4F81BD" w:themeColor="accent1"/>
            </w:tcBorders>
            <w:hideMark/>
          </w:tcPr>
          <w:p w:rsidR="00194AFD" w:rsidRPr="00C12AAA" w:rsidRDefault="0052727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PT Sans" w:hAnsi="PT Sans" w:cs="PT Sans"/>
                <w:b/>
                <w:color w:val="000000"/>
                <w:kern w:val="24"/>
                <w:sz w:val="21"/>
                <w:szCs w:val="21"/>
              </w:rPr>
            </w:pPr>
            <w:r w:rsidRPr="00C12AAA">
              <w:rPr>
                <w:rFonts w:ascii="PT Sans" w:hAnsi="PT Sans" w:cs="PT Sans"/>
                <w:b/>
                <w:color w:val="000000"/>
                <w:kern w:val="24"/>
                <w:sz w:val="21"/>
                <w:szCs w:val="21"/>
              </w:rPr>
              <w:t>3,544</w:t>
            </w:r>
          </w:p>
        </w:tc>
        <w:tc>
          <w:tcPr>
            <w:tcW w:w="1730" w:type="dxa"/>
            <w:tcBorders>
              <w:top w:val="nil"/>
              <w:bottom w:val="single" w:sz="8" w:space="0" w:color="4F81BD" w:themeColor="accent1"/>
            </w:tcBorders>
          </w:tcPr>
          <w:p w:rsidR="00194AFD" w:rsidRPr="00194AFD" w:rsidRDefault="00194AF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PT Sans" w:hAnsi="PT Sans" w:cs="PT Sans"/>
                <w:b/>
                <w:color w:val="000000"/>
                <w:kern w:val="24"/>
                <w:sz w:val="21"/>
                <w:szCs w:val="21"/>
              </w:rPr>
            </w:pPr>
            <w:r w:rsidRPr="00194AFD">
              <w:rPr>
                <w:rFonts w:ascii="PT Sans" w:hAnsi="PT Sans" w:cs="PT Sans"/>
                <w:b/>
                <w:color w:val="000000"/>
                <w:kern w:val="24"/>
                <w:sz w:val="21"/>
                <w:szCs w:val="21"/>
              </w:rPr>
              <w:t>6,096</w:t>
            </w:r>
          </w:p>
        </w:tc>
      </w:tr>
    </w:tbl>
    <w:p w:rsidR="0053455F" w:rsidRPr="0053455F" w:rsidRDefault="00DC1F63" w:rsidP="00527279">
      <w:pPr>
        <w:pStyle w:val="BodyText"/>
        <w:rPr>
          <w:lang w:eastAsia="en-GB"/>
        </w:rPr>
      </w:pPr>
      <w:r>
        <w:rPr>
          <w:lang w:eastAsia="en-GB"/>
        </w:rPr>
        <w:t xml:space="preserve">The final </w:t>
      </w:r>
      <w:r w:rsidR="0053455F">
        <w:rPr>
          <w:lang w:eastAsia="en-GB"/>
        </w:rPr>
        <w:t xml:space="preserve">MTA </w:t>
      </w:r>
      <w:r>
        <w:rPr>
          <w:lang w:eastAsia="en-GB"/>
        </w:rPr>
        <w:t xml:space="preserve">sample </w:t>
      </w:r>
      <w:r w:rsidR="0053455F" w:rsidRPr="0053455F">
        <w:rPr>
          <w:lang w:eastAsia="en-GB"/>
        </w:rPr>
        <w:t>w</w:t>
      </w:r>
      <w:r w:rsidR="0053455F">
        <w:rPr>
          <w:lang w:eastAsia="en-GB"/>
        </w:rPr>
        <w:t>ere</w:t>
      </w:r>
      <w:r w:rsidR="0053455F" w:rsidRPr="0053455F">
        <w:rPr>
          <w:lang w:eastAsia="en-GB"/>
        </w:rPr>
        <w:t xml:space="preserve"> weighted by </w:t>
      </w:r>
      <w:r>
        <w:rPr>
          <w:lang w:eastAsia="en-GB"/>
        </w:rPr>
        <w:t xml:space="preserve">interlocking </w:t>
      </w:r>
      <w:r w:rsidR="004E5922">
        <w:rPr>
          <w:lang w:eastAsia="en-GB"/>
        </w:rPr>
        <w:t>a</w:t>
      </w:r>
      <w:r w:rsidR="0053455F" w:rsidRPr="0053455F">
        <w:rPr>
          <w:lang w:eastAsia="en-GB"/>
        </w:rPr>
        <w:t>ge</w:t>
      </w:r>
      <w:r>
        <w:rPr>
          <w:lang w:eastAsia="en-GB"/>
        </w:rPr>
        <w:t xml:space="preserve"> and </w:t>
      </w:r>
      <w:r w:rsidR="004E5922">
        <w:rPr>
          <w:lang w:eastAsia="en-GB"/>
        </w:rPr>
        <w:t>g</w:t>
      </w:r>
      <w:r w:rsidR="0053455F" w:rsidRPr="0053455F">
        <w:rPr>
          <w:lang w:eastAsia="en-GB"/>
        </w:rPr>
        <w:t xml:space="preserve">ender </w:t>
      </w:r>
      <w:r>
        <w:rPr>
          <w:lang w:eastAsia="en-GB"/>
        </w:rPr>
        <w:t xml:space="preserve">targets, as well as </w:t>
      </w:r>
      <w:r w:rsidR="0053455F" w:rsidRPr="0053455F">
        <w:rPr>
          <w:lang w:eastAsia="en-GB"/>
        </w:rPr>
        <w:t>G</w:t>
      </w:r>
      <w:r w:rsidR="004E5922">
        <w:rPr>
          <w:lang w:eastAsia="en-GB"/>
        </w:rPr>
        <w:t>overnment Office Region</w:t>
      </w:r>
      <w:r>
        <w:rPr>
          <w:lang w:eastAsia="en-GB"/>
        </w:rPr>
        <w:t xml:space="preserve"> (GOR)</w:t>
      </w:r>
      <w:r w:rsidR="004E5922">
        <w:rPr>
          <w:lang w:eastAsia="en-GB"/>
        </w:rPr>
        <w:t xml:space="preserve">, using </w:t>
      </w:r>
      <w:r w:rsidR="0053455F" w:rsidRPr="0053455F">
        <w:rPr>
          <w:lang w:eastAsia="en-GB"/>
        </w:rPr>
        <w:t>ONS 2016 mid</w:t>
      </w:r>
      <w:r w:rsidR="004E5922">
        <w:rPr>
          <w:lang w:eastAsia="en-GB"/>
        </w:rPr>
        <w:t>-</w:t>
      </w:r>
      <w:r w:rsidR="0053455F" w:rsidRPr="0053455F">
        <w:rPr>
          <w:lang w:eastAsia="en-GB"/>
        </w:rPr>
        <w:t xml:space="preserve">year estimates </w:t>
      </w:r>
      <w:r w:rsidR="004E5922">
        <w:rPr>
          <w:lang w:eastAsia="en-GB"/>
        </w:rPr>
        <w:t>f</w:t>
      </w:r>
      <w:r w:rsidR="0053455F" w:rsidRPr="0053455F">
        <w:rPr>
          <w:lang w:eastAsia="en-GB"/>
        </w:rPr>
        <w:t>or all residents aged 14 to 17.</w:t>
      </w:r>
    </w:p>
    <w:p w:rsidR="00DC1F63" w:rsidRDefault="00DC1F63" w:rsidP="00DC1F63">
      <w:pPr>
        <w:pStyle w:val="BodyText"/>
        <w:rPr>
          <w:lang w:eastAsia="en-GB"/>
        </w:rPr>
      </w:pPr>
      <w:r>
        <w:rPr>
          <w:lang w:eastAsia="en-GB"/>
        </w:rPr>
        <w:t>Given that the subject of this research is the MTA</w:t>
      </w:r>
      <w:r w:rsidR="006C03D4">
        <w:rPr>
          <w:lang w:eastAsia="en-GB"/>
        </w:rPr>
        <w:t>, and b</w:t>
      </w:r>
      <w:r>
        <w:rPr>
          <w:lang w:eastAsia="en-GB"/>
        </w:rPr>
        <w:t>ecause i</w:t>
      </w:r>
      <w:r w:rsidRPr="0053455F">
        <w:rPr>
          <w:lang w:eastAsia="en-GB"/>
        </w:rPr>
        <w:t xml:space="preserve">t is </w:t>
      </w:r>
      <w:r>
        <w:rPr>
          <w:lang w:eastAsia="en-GB"/>
        </w:rPr>
        <w:t>difficult</w:t>
      </w:r>
      <w:r w:rsidRPr="0053455F">
        <w:rPr>
          <w:lang w:eastAsia="en-GB"/>
        </w:rPr>
        <w:t xml:space="preserve"> to</w:t>
      </w:r>
      <w:r>
        <w:rPr>
          <w:lang w:eastAsia="en-GB"/>
        </w:rPr>
        <w:t xml:space="preserve"> </w:t>
      </w:r>
      <w:r w:rsidRPr="0053455F">
        <w:rPr>
          <w:lang w:eastAsia="en-GB"/>
        </w:rPr>
        <w:t>get ONS data regarding age/gender and GOR for parents in the UK</w:t>
      </w:r>
      <w:r>
        <w:rPr>
          <w:lang w:eastAsia="en-GB"/>
        </w:rPr>
        <w:t xml:space="preserve">, the </w:t>
      </w:r>
      <w:r w:rsidR="004E5922">
        <w:rPr>
          <w:lang w:eastAsia="en-GB"/>
        </w:rPr>
        <w:t>Gatekeeper d</w:t>
      </w:r>
      <w:r w:rsidR="0053455F" w:rsidRPr="0053455F">
        <w:rPr>
          <w:lang w:eastAsia="en-GB"/>
        </w:rPr>
        <w:t>ata</w:t>
      </w:r>
      <w:r>
        <w:rPr>
          <w:lang w:eastAsia="en-GB"/>
        </w:rPr>
        <w:t xml:space="preserve"> were calculated in the same way as for the MTA sample. Targets were based on the child that they were referring to in the survey, Interlocking </w:t>
      </w:r>
      <w:r w:rsidR="004E5922">
        <w:rPr>
          <w:lang w:eastAsia="en-GB"/>
        </w:rPr>
        <w:t>a</w:t>
      </w:r>
      <w:r w:rsidR="0053455F" w:rsidRPr="0053455F">
        <w:rPr>
          <w:lang w:eastAsia="en-GB"/>
        </w:rPr>
        <w:t>ge</w:t>
      </w:r>
      <w:r>
        <w:rPr>
          <w:lang w:eastAsia="en-GB"/>
        </w:rPr>
        <w:t xml:space="preserve"> and </w:t>
      </w:r>
      <w:r w:rsidR="004E5922">
        <w:rPr>
          <w:lang w:eastAsia="en-GB"/>
        </w:rPr>
        <w:t>g</w:t>
      </w:r>
      <w:r w:rsidR="0053455F" w:rsidRPr="0053455F">
        <w:rPr>
          <w:lang w:eastAsia="en-GB"/>
        </w:rPr>
        <w:t>ender</w:t>
      </w:r>
      <w:r>
        <w:rPr>
          <w:lang w:eastAsia="en-GB"/>
        </w:rPr>
        <w:t xml:space="preserve">, by </w:t>
      </w:r>
      <w:r w:rsidR="004E5922" w:rsidRPr="0053455F">
        <w:rPr>
          <w:lang w:eastAsia="en-GB"/>
        </w:rPr>
        <w:t>G</w:t>
      </w:r>
      <w:r w:rsidR="004E5922">
        <w:rPr>
          <w:lang w:eastAsia="en-GB"/>
        </w:rPr>
        <w:t>overnment Office Region, using</w:t>
      </w:r>
      <w:r w:rsidR="0053455F" w:rsidRPr="0053455F">
        <w:rPr>
          <w:lang w:eastAsia="en-GB"/>
        </w:rPr>
        <w:t xml:space="preserve"> ONS 2016 mid</w:t>
      </w:r>
      <w:r w:rsidR="004E5922">
        <w:rPr>
          <w:lang w:eastAsia="en-GB"/>
        </w:rPr>
        <w:t>-</w:t>
      </w:r>
      <w:r w:rsidR="0053455F" w:rsidRPr="0053455F">
        <w:rPr>
          <w:lang w:eastAsia="en-GB"/>
        </w:rPr>
        <w:t>year estimates for all residents aged 14 to 17.</w:t>
      </w:r>
    </w:p>
    <w:p w:rsidR="008D638E" w:rsidRPr="008D638E" w:rsidRDefault="008D638E" w:rsidP="00527279">
      <w:pPr>
        <w:pStyle w:val="BodyText"/>
        <w:rPr>
          <w:b/>
        </w:rPr>
      </w:pPr>
      <w:r w:rsidRPr="008D638E">
        <w:rPr>
          <w:b/>
        </w:rPr>
        <w:t>Junior Soldiers</w:t>
      </w:r>
    </w:p>
    <w:p w:rsidR="008D638E" w:rsidRDefault="008D638E" w:rsidP="00527279">
      <w:pPr>
        <w:pStyle w:val="BodyText"/>
      </w:pPr>
      <w:r>
        <w:t>A link to the Junior Soldier version of the questionnaire was circulated by staff at AFCH for current Junior Soldiers to complete.</w:t>
      </w:r>
    </w:p>
    <w:p w:rsidR="002B3D4A" w:rsidRDefault="002B3D4A" w:rsidP="00527279">
      <w:pPr>
        <w:pStyle w:val="BodyText"/>
      </w:pPr>
      <w:r>
        <w:t>No weighting has been applied to the Junior Soldier sample.</w:t>
      </w:r>
    </w:p>
    <w:tbl>
      <w:tblPr>
        <w:tblStyle w:val="LightShading-Accent1"/>
        <w:tblW w:w="0" w:type="auto"/>
        <w:jc w:val="center"/>
        <w:tblLook w:val="04A0" w:firstRow="1" w:lastRow="0" w:firstColumn="1" w:lastColumn="0" w:noHBand="0" w:noVBand="1"/>
      </w:tblPr>
      <w:tblGrid>
        <w:gridCol w:w="2698"/>
        <w:gridCol w:w="978"/>
        <w:gridCol w:w="1827"/>
        <w:gridCol w:w="1730"/>
      </w:tblGrid>
      <w:tr w:rsidR="008926B2" w:rsidTr="00AA207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8" w:type="dxa"/>
          </w:tcPr>
          <w:p w:rsidR="008926B2" w:rsidRPr="00A80EEE" w:rsidRDefault="008926B2" w:rsidP="00AA2074">
            <w:pPr>
              <w:autoSpaceDE w:val="0"/>
              <w:autoSpaceDN w:val="0"/>
              <w:adjustRightInd w:val="0"/>
              <w:jc w:val="both"/>
              <w:rPr>
                <w:rFonts w:ascii="PT Sans" w:hAnsi="PT Sans" w:cs="PT Sans"/>
                <w:color w:val="000000"/>
                <w:kern w:val="24"/>
                <w:sz w:val="21"/>
                <w:szCs w:val="21"/>
              </w:rPr>
            </w:pPr>
          </w:p>
        </w:tc>
        <w:tc>
          <w:tcPr>
            <w:tcW w:w="978" w:type="dxa"/>
            <w:hideMark/>
          </w:tcPr>
          <w:p w:rsidR="008926B2" w:rsidRPr="00A80EEE" w:rsidRDefault="00C12AAA" w:rsidP="00AA207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PT Sans" w:hAnsi="PT Sans" w:cs="PT Sans"/>
                <w:color w:val="000000"/>
                <w:kern w:val="24"/>
                <w:sz w:val="21"/>
                <w:szCs w:val="21"/>
              </w:rPr>
            </w:pPr>
            <w:r w:rsidRPr="00A80EEE">
              <w:rPr>
                <w:rFonts w:ascii="PT Sans" w:hAnsi="PT Sans" w:cs="PT Sans"/>
                <w:color w:val="000000"/>
                <w:kern w:val="24"/>
                <w:sz w:val="21"/>
                <w:szCs w:val="21"/>
              </w:rPr>
              <w:t>Full</w:t>
            </w:r>
          </w:p>
        </w:tc>
        <w:tc>
          <w:tcPr>
            <w:tcW w:w="1827" w:type="dxa"/>
            <w:hideMark/>
          </w:tcPr>
          <w:p w:rsidR="008926B2" w:rsidRPr="00A80EEE" w:rsidRDefault="00C12AAA" w:rsidP="00AA207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PT Sans" w:hAnsi="PT Sans" w:cs="PT Sans"/>
                <w:color w:val="000000"/>
                <w:kern w:val="24"/>
                <w:sz w:val="21"/>
                <w:szCs w:val="21"/>
              </w:rPr>
            </w:pPr>
            <w:r w:rsidRPr="00A80EEE">
              <w:rPr>
                <w:rFonts w:ascii="PT Sans" w:hAnsi="PT Sans" w:cs="PT Sans"/>
                <w:color w:val="000000"/>
                <w:kern w:val="24"/>
                <w:sz w:val="21"/>
                <w:szCs w:val="21"/>
              </w:rPr>
              <w:t>Partial</w:t>
            </w:r>
          </w:p>
        </w:tc>
        <w:tc>
          <w:tcPr>
            <w:tcW w:w="1730" w:type="dxa"/>
          </w:tcPr>
          <w:p w:rsidR="008926B2" w:rsidRPr="00A80EEE" w:rsidRDefault="008926B2" w:rsidP="00AA207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PT Sans" w:hAnsi="PT Sans" w:cs="PT Sans"/>
                <w:color w:val="000000"/>
                <w:kern w:val="24"/>
                <w:sz w:val="21"/>
                <w:szCs w:val="21"/>
              </w:rPr>
            </w:pPr>
            <w:r w:rsidRPr="00A80EEE">
              <w:rPr>
                <w:rFonts w:ascii="PT Sans" w:hAnsi="PT Sans" w:cs="PT Sans"/>
                <w:color w:val="000000"/>
                <w:kern w:val="24"/>
                <w:sz w:val="21"/>
                <w:szCs w:val="21"/>
              </w:rPr>
              <w:t>TOTAL</w:t>
            </w:r>
          </w:p>
        </w:tc>
      </w:tr>
      <w:tr w:rsidR="008926B2" w:rsidTr="00AA20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8" w:type="dxa"/>
            <w:tcBorders>
              <w:top w:val="nil"/>
              <w:bottom w:val="nil"/>
            </w:tcBorders>
            <w:hideMark/>
          </w:tcPr>
          <w:p w:rsidR="008926B2" w:rsidRPr="00A80EEE" w:rsidRDefault="00C12AAA" w:rsidP="00AA2074">
            <w:pPr>
              <w:autoSpaceDE w:val="0"/>
              <w:autoSpaceDN w:val="0"/>
              <w:adjustRightInd w:val="0"/>
              <w:jc w:val="both"/>
              <w:rPr>
                <w:rFonts w:ascii="PT Sans" w:hAnsi="PT Sans" w:cs="PT Sans"/>
                <w:color w:val="000000"/>
                <w:kern w:val="24"/>
                <w:sz w:val="21"/>
                <w:szCs w:val="21"/>
              </w:rPr>
            </w:pPr>
            <w:r w:rsidRPr="00A80EEE">
              <w:rPr>
                <w:rFonts w:ascii="PT Sans" w:hAnsi="PT Sans" w:cs="PT Sans"/>
                <w:color w:val="000000"/>
                <w:kern w:val="24"/>
                <w:sz w:val="21"/>
                <w:szCs w:val="21"/>
              </w:rPr>
              <w:t>Short Course</w:t>
            </w:r>
          </w:p>
        </w:tc>
        <w:tc>
          <w:tcPr>
            <w:tcW w:w="978" w:type="dxa"/>
            <w:tcBorders>
              <w:top w:val="nil"/>
              <w:bottom w:val="nil"/>
            </w:tcBorders>
            <w:hideMark/>
          </w:tcPr>
          <w:p w:rsidR="008926B2" w:rsidRPr="00A80EEE" w:rsidRDefault="00A80EEE" w:rsidP="00AA207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PT Sans" w:hAnsi="PT Sans" w:cs="PT Sans"/>
                <w:color w:val="000000"/>
                <w:kern w:val="24"/>
                <w:sz w:val="21"/>
                <w:szCs w:val="21"/>
              </w:rPr>
            </w:pPr>
            <w:r w:rsidRPr="00A80EEE">
              <w:rPr>
                <w:rFonts w:ascii="PT Sans" w:hAnsi="PT Sans" w:cs="PT Sans"/>
                <w:color w:val="000000"/>
                <w:kern w:val="24"/>
                <w:sz w:val="21"/>
                <w:szCs w:val="21"/>
              </w:rPr>
              <w:t>121</w:t>
            </w:r>
          </w:p>
        </w:tc>
        <w:tc>
          <w:tcPr>
            <w:tcW w:w="1827" w:type="dxa"/>
            <w:tcBorders>
              <w:top w:val="nil"/>
              <w:bottom w:val="nil"/>
            </w:tcBorders>
            <w:hideMark/>
          </w:tcPr>
          <w:p w:rsidR="008926B2" w:rsidRPr="00A80EEE" w:rsidRDefault="00A80EEE" w:rsidP="00AA207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PT Sans" w:hAnsi="PT Sans" w:cs="PT Sans"/>
                <w:color w:val="000000"/>
                <w:kern w:val="24"/>
                <w:sz w:val="21"/>
                <w:szCs w:val="21"/>
              </w:rPr>
            </w:pPr>
            <w:r w:rsidRPr="00A80EEE">
              <w:rPr>
                <w:rFonts w:ascii="PT Sans" w:hAnsi="PT Sans" w:cs="PT Sans"/>
                <w:color w:val="000000"/>
                <w:kern w:val="24"/>
                <w:sz w:val="21"/>
                <w:szCs w:val="21"/>
              </w:rPr>
              <w:t>25</w:t>
            </w:r>
          </w:p>
        </w:tc>
        <w:tc>
          <w:tcPr>
            <w:tcW w:w="1730" w:type="dxa"/>
            <w:tcBorders>
              <w:top w:val="nil"/>
              <w:bottom w:val="nil"/>
            </w:tcBorders>
          </w:tcPr>
          <w:p w:rsidR="008926B2" w:rsidRPr="00A80EEE" w:rsidRDefault="00A80EEE" w:rsidP="00AA207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PT Sans" w:hAnsi="PT Sans" w:cs="PT Sans"/>
                <w:b/>
                <w:color w:val="000000"/>
                <w:kern w:val="24"/>
                <w:sz w:val="21"/>
                <w:szCs w:val="21"/>
              </w:rPr>
            </w:pPr>
            <w:r w:rsidRPr="00A80EEE">
              <w:rPr>
                <w:rFonts w:ascii="PT Sans" w:hAnsi="PT Sans" w:cs="PT Sans"/>
                <w:b/>
                <w:color w:val="000000"/>
                <w:kern w:val="24"/>
                <w:sz w:val="21"/>
                <w:szCs w:val="21"/>
              </w:rPr>
              <w:t>14</w:t>
            </w:r>
            <w:r w:rsidR="00A149C5">
              <w:rPr>
                <w:rFonts w:ascii="PT Sans" w:hAnsi="PT Sans" w:cs="PT Sans"/>
                <w:b/>
                <w:color w:val="000000"/>
                <w:kern w:val="24"/>
                <w:sz w:val="21"/>
                <w:szCs w:val="21"/>
              </w:rPr>
              <w:t>6</w:t>
            </w:r>
          </w:p>
        </w:tc>
      </w:tr>
      <w:tr w:rsidR="008926B2" w:rsidTr="00AA2074">
        <w:trPr>
          <w:jc w:val="center"/>
        </w:trPr>
        <w:tc>
          <w:tcPr>
            <w:cnfStyle w:val="001000000000" w:firstRow="0" w:lastRow="0" w:firstColumn="1" w:lastColumn="0" w:oddVBand="0" w:evenVBand="0" w:oddHBand="0" w:evenHBand="0" w:firstRowFirstColumn="0" w:firstRowLastColumn="0" w:lastRowFirstColumn="0" w:lastRowLastColumn="0"/>
            <w:tcW w:w="2698" w:type="dxa"/>
            <w:tcBorders>
              <w:top w:val="nil"/>
              <w:left w:val="nil"/>
              <w:bottom w:val="nil"/>
              <w:right w:val="nil"/>
            </w:tcBorders>
            <w:hideMark/>
          </w:tcPr>
          <w:p w:rsidR="008926B2" w:rsidRPr="00A80EEE" w:rsidRDefault="00C12AAA" w:rsidP="00AA2074">
            <w:pPr>
              <w:autoSpaceDE w:val="0"/>
              <w:autoSpaceDN w:val="0"/>
              <w:adjustRightInd w:val="0"/>
              <w:jc w:val="both"/>
              <w:rPr>
                <w:rFonts w:ascii="PT Sans" w:hAnsi="PT Sans" w:cs="PT Sans"/>
                <w:color w:val="000000"/>
                <w:kern w:val="24"/>
                <w:sz w:val="21"/>
                <w:szCs w:val="21"/>
              </w:rPr>
            </w:pPr>
            <w:r w:rsidRPr="00A80EEE">
              <w:rPr>
                <w:rFonts w:ascii="PT Sans" w:hAnsi="PT Sans" w:cs="PT Sans"/>
                <w:color w:val="000000"/>
                <w:kern w:val="24"/>
                <w:sz w:val="21"/>
                <w:szCs w:val="21"/>
              </w:rPr>
              <w:t>Long Course</w:t>
            </w:r>
          </w:p>
        </w:tc>
        <w:tc>
          <w:tcPr>
            <w:tcW w:w="978" w:type="dxa"/>
            <w:tcBorders>
              <w:top w:val="nil"/>
              <w:left w:val="nil"/>
              <w:bottom w:val="nil"/>
              <w:right w:val="nil"/>
            </w:tcBorders>
            <w:hideMark/>
          </w:tcPr>
          <w:p w:rsidR="008926B2" w:rsidRPr="00A80EEE" w:rsidRDefault="00A80EEE" w:rsidP="00AA207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PT Sans" w:hAnsi="PT Sans" w:cs="PT Sans"/>
                <w:color w:val="000000"/>
                <w:kern w:val="24"/>
                <w:sz w:val="21"/>
                <w:szCs w:val="21"/>
              </w:rPr>
            </w:pPr>
            <w:r w:rsidRPr="00A80EEE">
              <w:rPr>
                <w:rFonts w:ascii="PT Sans" w:hAnsi="PT Sans" w:cs="PT Sans"/>
                <w:color w:val="000000"/>
                <w:kern w:val="24"/>
                <w:sz w:val="21"/>
                <w:szCs w:val="21"/>
              </w:rPr>
              <w:t>126</w:t>
            </w:r>
          </w:p>
        </w:tc>
        <w:tc>
          <w:tcPr>
            <w:tcW w:w="1827" w:type="dxa"/>
            <w:tcBorders>
              <w:top w:val="nil"/>
              <w:left w:val="nil"/>
              <w:bottom w:val="nil"/>
              <w:right w:val="nil"/>
            </w:tcBorders>
            <w:hideMark/>
          </w:tcPr>
          <w:p w:rsidR="008926B2" w:rsidRPr="00A80EEE" w:rsidRDefault="00A80EEE" w:rsidP="00AA207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PT Sans" w:hAnsi="PT Sans" w:cs="PT Sans"/>
                <w:color w:val="000000"/>
                <w:kern w:val="24"/>
                <w:sz w:val="21"/>
                <w:szCs w:val="21"/>
              </w:rPr>
            </w:pPr>
            <w:r w:rsidRPr="00A80EEE">
              <w:rPr>
                <w:rFonts w:ascii="PT Sans" w:hAnsi="PT Sans" w:cs="PT Sans"/>
                <w:color w:val="000000"/>
                <w:kern w:val="24"/>
                <w:sz w:val="21"/>
                <w:szCs w:val="21"/>
              </w:rPr>
              <w:t>45</w:t>
            </w:r>
          </w:p>
        </w:tc>
        <w:tc>
          <w:tcPr>
            <w:tcW w:w="1730" w:type="dxa"/>
            <w:tcBorders>
              <w:top w:val="nil"/>
              <w:left w:val="nil"/>
              <w:bottom w:val="nil"/>
              <w:right w:val="nil"/>
            </w:tcBorders>
          </w:tcPr>
          <w:p w:rsidR="008926B2" w:rsidRPr="00A80EEE" w:rsidRDefault="00A80EEE" w:rsidP="00AA207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PT Sans" w:hAnsi="PT Sans" w:cs="PT Sans"/>
                <w:b/>
                <w:color w:val="000000"/>
                <w:kern w:val="24"/>
                <w:sz w:val="21"/>
                <w:szCs w:val="21"/>
              </w:rPr>
            </w:pPr>
            <w:r w:rsidRPr="00A80EEE">
              <w:rPr>
                <w:rFonts w:ascii="PT Sans" w:hAnsi="PT Sans" w:cs="PT Sans"/>
                <w:b/>
                <w:color w:val="000000"/>
                <w:kern w:val="24"/>
                <w:sz w:val="21"/>
                <w:szCs w:val="21"/>
              </w:rPr>
              <w:t>1</w:t>
            </w:r>
            <w:r w:rsidR="00A149C5">
              <w:rPr>
                <w:rFonts w:ascii="PT Sans" w:hAnsi="PT Sans" w:cs="PT Sans"/>
                <w:b/>
                <w:color w:val="000000"/>
                <w:kern w:val="24"/>
                <w:sz w:val="21"/>
                <w:szCs w:val="21"/>
              </w:rPr>
              <w:t>71</w:t>
            </w:r>
          </w:p>
        </w:tc>
      </w:tr>
      <w:tr w:rsidR="008926B2" w:rsidTr="00AA20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8" w:type="dxa"/>
            <w:tcBorders>
              <w:top w:val="nil"/>
              <w:bottom w:val="single" w:sz="8" w:space="0" w:color="4F81BD" w:themeColor="accent1"/>
            </w:tcBorders>
            <w:hideMark/>
          </w:tcPr>
          <w:p w:rsidR="008926B2" w:rsidRPr="00A80EEE" w:rsidRDefault="008926B2" w:rsidP="00AA2074">
            <w:pPr>
              <w:autoSpaceDE w:val="0"/>
              <w:autoSpaceDN w:val="0"/>
              <w:adjustRightInd w:val="0"/>
              <w:jc w:val="both"/>
              <w:rPr>
                <w:rFonts w:ascii="PT Sans" w:hAnsi="PT Sans" w:cs="PT Sans"/>
                <w:color w:val="000000"/>
                <w:kern w:val="24"/>
                <w:sz w:val="21"/>
                <w:szCs w:val="21"/>
              </w:rPr>
            </w:pPr>
            <w:r w:rsidRPr="00A80EEE">
              <w:rPr>
                <w:rFonts w:ascii="PT Sans" w:hAnsi="PT Sans" w:cs="PT Sans"/>
                <w:color w:val="000000"/>
                <w:kern w:val="24"/>
                <w:sz w:val="21"/>
                <w:szCs w:val="21"/>
              </w:rPr>
              <w:t xml:space="preserve">Total </w:t>
            </w:r>
          </w:p>
        </w:tc>
        <w:tc>
          <w:tcPr>
            <w:tcW w:w="978" w:type="dxa"/>
            <w:tcBorders>
              <w:top w:val="nil"/>
              <w:bottom w:val="single" w:sz="8" w:space="0" w:color="4F81BD" w:themeColor="accent1"/>
            </w:tcBorders>
            <w:hideMark/>
          </w:tcPr>
          <w:p w:rsidR="008926B2" w:rsidRPr="00A80EEE" w:rsidRDefault="00C12AAA" w:rsidP="00AA207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PT Sans" w:hAnsi="PT Sans" w:cs="PT Sans"/>
                <w:b/>
                <w:color w:val="000000"/>
                <w:kern w:val="24"/>
                <w:sz w:val="21"/>
                <w:szCs w:val="21"/>
              </w:rPr>
            </w:pPr>
            <w:r w:rsidRPr="00A80EEE">
              <w:rPr>
                <w:rFonts w:ascii="PT Sans" w:hAnsi="PT Sans" w:cs="PT Sans"/>
                <w:b/>
                <w:color w:val="000000"/>
                <w:kern w:val="24"/>
                <w:sz w:val="21"/>
                <w:szCs w:val="21"/>
              </w:rPr>
              <w:t>247</w:t>
            </w:r>
          </w:p>
        </w:tc>
        <w:tc>
          <w:tcPr>
            <w:tcW w:w="1827" w:type="dxa"/>
            <w:tcBorders>
              <w:top w:val="nil"/>
              <w:bottom w:val="single" w:sz="8" w:space="0" w:color="4F81BD" w:themeColor="accent1"/>
            </w:tcBorders>
            <w:hideMark/>
          </w:tcPr>
          <w:p w:rsidR="008926B2" w:rsidRPr="00A80EEE" w:rsidRDefault="00C12AAA" w:rsidP="00AA207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PT Sans" w:hAnsi="PT Sans" w:cs="PT Sans"/>
                <w:b/>
                <w:color w:val="000000"/>
                <w:kern w:val="24"/>
                <w:sz w:val="21"/>
                <w:szCs w:val="21"/>
              </w:rPr>
            </w:pPr>
            <w:r w:rsidRPr="00A80EEE">
              <w:rPr>
                <w:rFonts w:ascii="PT Sans" w:hAnsi="PT Sans" w:cs="PT Sans"/>
                <w:b/>
                <w:color w:val="000000"/>
                <w:kern w:val="24"/>
                <w:sz w:val="21"/>
                <w:szCs w:val="21"/>
              </w:rPr>
              <w:t>70</w:t>
            </w:r>
          </w:p>
        </w:tc>
        <w:tc>
          <w:tcPr>
            <w:tcW w:w="1730" w:type="dxa"/>
            <w:tcBorders>
              <w:top w:val="nil"/>
              <w:bottom w:val="single" w:sz="8" w:space="0" w:color="4F81BD" w:themeColor="accent1"/>
            </w:tcBorders>
          </w:tcPr>
          <w:p w:rsidR="008926B2" w:rsidRPr="00A80EEE" w:rsidRDefault="00C12AAA" w:rsidP="00AA207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PT Sans" w:hAnsi="PT Sans" w:cs="PT Sans"/>
                <w:b/>
                <w:color w:val="000000"/>
                <w:kern w:val="24"/>
                <w:sz w:val="21"/>
                <w:szCs w:val="21"/>
              </w:rPr>
            </w:pPr>
            <w:r w:rsidRPr="00A80EEE">
              <w:rPr>
                <w:rFonts w:ascii="PT Sans" w:hAnsi="PT Sans" w:cs="PT Sans"/>
                <w:b/>
                <w:color w:val="000000"/>
                <w:kern w:val="24"/>
                <w:sz w:val="21"/>
                <w:szCs w:val="21"/>
              </w:rPr>
              <w:t>317</w:t>
            </w:r>
          </w:p>
        </w:tc>
      </w:tr>
    </w:tbl>
    <w:p w:rsidR="006C03D4" w:rsidRPr="00AE7086" w:rsidRDefault="006C03D4" w:rsidP="00527279">
      <w:pPr>
        <w:pStyle w:val="BodyText"/>
      </w:pPr>
    </w:p>
    <w:p w:rsidR="00EC05A8" w:rsidRDefault="00EC05A8">
      <w:r>
        <w:br w:type="page"/>
      </w:r>
    </w:p>
    <w:p w:rsidR="00EC05A8" w:rsidRDefault="00EC05A8" w:rsidP="00EC05A8">
      <w:pPr>
        <w:pStyle w:val="Heading2"/>
      </w:pPr>
      <w:bookmarkStart w:id="7" w:name="_Toc512616066"/>
      <w:r>
        <w:lastRenderedPageBreak/>
        <w:t>Overview of MTA sample composition</w:t>
      </w:r>
      <w:bookmarkEnd w:id="7"/>
    </w:p>
    <w:p w:rsidR="00EC05A8" w:rsidRDefault="00EC05A8" w:rsidP="00EC05A8">
      <w:pPr>
        <w:pStyle w:val="BodyText"/>
      </w:pPr>
      <w:r>
        <w:t xml:space="preserve">The figure below </w:t>
      </w:r>
      <w:r w:rsidR="005F0871">
        <w:t>shows</w:t>
      </w:r>
      <w:r>
        <w:t xml:space="preserve"> the geographic distribution of the MTA sample following regional weighting.</w:t>
      </w:r>
    </w:p>
    <w:p w:rsidR="00EC05A8" w:rsidRDefault="00EC05A8" w:rsidP="00EC05A8">
      <w:pPr>
        <w:pStyle w:val="Caption"/>
      </w:pPr>
      <w:r>
        <w:t xml:space="preserve">Figure </w:t>
      </w:r>
      <w:r w:rsidR="00F45D32">
        <w:fldChar w:fldCharType="begin"/>
      </w:r>
      <w:r>
        <w:instrText xml:space="preserve"> SEQ Figure \* ARABIC </w:instrText>
      </w:r>
      <w:r w:rsidR="00F45D32">
        <w:fldChar w:fldCharType="separate"/>
      </w:r>
      <w:r w:rsidR="00DF7FA7">
        <w:rPr>
          <w:noProof/>
        </w:rPr>
        <w:t>1</w:t>
      </w:r>
      <w:r w:rsidR="00F45D32">
        <w:fldChar w:fldCharType="end"/>
      </w:r>
      <w:r>
        <w:t xml:space="preserve">: </w:t>
      </w:r>
      <w:r w:rsidR="00CD6305">
        <w:t>Geographic distribution of the MTA sample following regional weighting</w:t>
      </w:r>
    </w:p>
    <w:p w:rsidR="00CD6305" w:rsidRDefault="00CD6305" w:rsidP="00CD6305">
      <w:pPr>
        <w:pStyle w:val="F11Figure"/>
        <w:jc w:val="center"/>
      </w:pPr>
      <w:r>
        <w:rPr>
          <w:noProof/>
          <w:lang w:eastAsia="en-GB"/>
        </w:rPr>
        <w:drawing>
          <wp:inline distT="0" distB="0" distL="0" distR="0">
            <wp:extent cx="4363085" cy="560133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63085" cy="5601335"/>
                    </a:xfrm>
                    <a:prstGeom prst="rect">
                      <a:avLst/>
                    </a:prstGeom>
                    <a:noFill/>
                  </pic:spPr>
                </pic:pic>
              </a:graphicData>
            </a:graphic>
          </wp:inline>
        </w:drawing>
      </w:r>
    </w:p>
    <w:p w:rsidR="00CD6305" w:rsidRDefault="004127CA" w:rsidP="00CD6305">
      <w:pPr>
        <w:pStyle w:val="F11Figure"/>
      </w:pPr>
      <w:r>
        <w:t>Unweighted b</w:t>
      </w:r>
      <w:r w:rsidR="00CD6305">
        <w:t>ase: All MTA (4,098)</w:t>
      </w:r>
    </w:p>
    <w:p w:rsidR="00AE7086" w:rsidRDefault="00AE7086">
      <w:r>
        <w:br w:type="page"/>
      </w:r>
    </w:p>
    <w:p w:rsidR="00CD6305" w:rsidRDefault="00AE7086" w:rsidP="00CD6305">
      <w:pPr>
        <w:pStyle w:val="BodyText"/>
      </w:pPr>
      <w:r>
        <w:lastRenderedPageBreak/>
        <w:t>The figure below indicates the d</w:t>
      </w:r>
      <w:r w:rsidR="00CD6305">
        <w:t xml:space="preserve">emographic profile of </w:t>
      </w:r>
      <w:r w:rsidR="00FB0D9F">
        <w:t xml:space="preserve">the </w:t>
      </w:r>
      <w:r w:rsidR="00CD6305">
        <w:t>MTA sample following weighting</w:t>
      </w:r>
      <w:r>
        <w:t xml:space="preserve"> by age within gender.</w:t>
      </w:r>
    </w:p>
    <w:p w:rsidR="00CD6305" w:rsidRDefault="00CD6305" w:rsidP="00CD6305">
      <w:pPr>
        <w:pStyle w:val="Caption"/>
      </w:pPr>
      <w:r>
        <w:t xml:space="preserve">Figure </w:t>
      </w:r>
      <w:r w:rsidR="00F45D32">
        <w:fldChar w:fldCharType="begin"/>
      </w:r>
      <w:r>
        <w:instrText xml:space="preserve"> SEQ Figure \* ARABIC </w:instrText>
      </w:r>
      <w:r w:rsidR="00F45D32">
        <w:fldChar w:fldCharType="separate"/>
      </w:r>
      <w:r w:rsidR="00DF7FA7">
        <w:rPr>
          <w:noProof/>
        </w:rPr>
        <w:t>2</w:t>
      </w:r>
      <w:r w:rsidR="00F45D32">
        <w:fldChar w:fldCharType="end"/>
      </w:r>
      <w:r>
        <w:t>: Demographic profile of MTA sample following weighting by age within gender</w:t>
      </w:r>
    </w:p>
    <w:p w:rsidR="00EC05A8" w:rsidRPr="00EC05A8" w:rsidRDefault="00CD6305" w:rsidP="004127CA">
      <w:pPr>
        <w:pStyle w:val="F11Figure"/>
      </w:pPr>
      <w:r w:rsidRPr="00CD6305">
        <w:rPr>
          <w:noProof/>
          <w:lang w:eastAsia="en-GB"/>
        </w:rPr>
        <w:drawing>
          <wp:inline distT="0" distB="0" distL="0" distR="0">
            <wp:extent cx="5734050" cy="1151890"/>
            <wp:effectExtent l="0" t="0" r="0" b="0"/>
            <wp:docPr id="197" name="Chart 197">
              <a:extLst xmlns:a="http://schemas.openxmlformats.org/drawingml/2006/main">
                <a:ext uri="{FF2B5EF4-FFF2-40B4-BE49-F238E27FC236}">
                  <a16:creationId xmlns:a16="http://schemas.microsoft.com/office/drawing/2014/main" id="{3987C526-3EE1-4E97-8D0E-2008C7B792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CD6305">
        <w:rPr>
          <w:noProof/>
          <w:lang w:eastAsia="en-GB"/>
        </w:rPr>
        <w:drawing>
          <wp:inline distT="0" distB="0" distL="0" distR="0">
            <wp:extent cx="5724525" cy="476250"/>
            <wp:effectExtent l="0" t="0" r="0" b="0"/>
            <wp:docPr id="2" name="Chart 2">
              <a:extLst xmlns:a="http://schemas.openxmlformats.org/drawingml/2006/main">
                <a:ext uri="{FF2B5EF4-FFF2-40B4-BE49-F238E27FC236}">
                  <a16:creationId xmlns:a16="http://schemas.microsoft.com/office/drawing/2014/main" id="{68B3C1AB-2B44-47FF-98C2-46DFAA0F8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CD6305">
        <w:rPr>
          <w:noProof/>
          <w:lang w:eastAsia="en-GB"/>
        </w:rPr>
        <w:drawing>
          <wp:inline distT="0" distB="0" distL="0" distR="0">
            <wp:extent cx="5724525" cy="1151890"/>
            <wp:effectExtent l="0" t="0" r="0" b="0"/>
            <wp:docPr id="3" name="Chart 3">
              <a:extLst xmlns:a="http://schemas.openxmlformats.org/drawingml/2006/main">
                <a:ext uri="{FF2B5EF4-FFF2-40B4-BE49-F238E27FC236}">
                  <a16:creationId xmlns:a16="http://schemas.microsoft.com/office/drawing/2014/main" id="{45689F6F-A547-4285-9820-384A73C3D6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4127CA">
        <w:br/>
        <w:t>Unweighted base: All MTA (4,098)</w:t>
      </w:r>
    </w:p>
    <w:p w:rsidR="004127CA" w:rsidRDefault="004127CA" w:rsidP="004127CA">
      <w:pPr>
        <w:pStyle w:val="BodyText"/>
      </w:pPr>
      <w:r>
        <w:t>The figure below summarises what the 5% who are not at school are doing currently. Close to three in ten are in either full (13%), part-time (14%) or self (2%) employment, a quarter (25%) are on a government supported training programme or apprenticeship, or something like it, close to a fifth (17%) are unemployed and available for work.</w:t>
      </w:r>
    </w:p>
    <w:p w:rsidR="004127CA" w:rsidRDefault="004127CA" w:rsidP="004127CA">
      <w:pPr>
        <w:pStyle w:val="Caption"/>
      </w:pPr>
      <w:r>
        <w:t xml:space="preserve">Figure </w:t>
      </w:r>
      <w:r w:rsidR="00F45D32">
        <w:fldChar w:fldCharType="begin"/>
      </w:r>
      <w:r>
        <w:instrText xml:space="preserve"> SEQ Figure \* ARABIC </w:instrText>
      </w:r>
      <w:r w:rsidR="00F45D32">
        <w:fldChar w:fldCharType="separate"/>
      </w:r>
      <w:r w:rsidR="00DF7FA7">
        <w:rPr>
          <w:noProof/>
        </w:rPr>
        <w:t>3</w:t>
      </w:r>
      <w:r w:rsidR="00F45D32">
        <w:fldChar w:fldCharType="end"/>
      </w:r>
      <w:r>
        <w:t xml:space="preserve">: </w:t>
      </w:r>
      <w:r w:rsidR="00C13B19">
        <w:t xml:space="preserve">Current activity of those not in education </w:t>
      </w:r>
    </w:p>
    <w:tbl>
      <w:tblPr>
        <w:tblStyle w:val="BMGTable1"/>
        <w:tblW w:w="6794" w:type="dxa"/>
        <w:tblLook w:val="04A0" w:firstRow="1" w:lastRow="0" w:firstColumn="1" w:lastColumn="0" w:noHBand="0" w:noVBand="1"/>
      </w:tblPr>
      <w:tblGrid>
        <w:gridCol w:w="5235"/>
        <w:gridCol w:w="1559"/>
      </w:tblGrid>
      <w:tr w:rsidR="004127CA" w:rsidRPr="004127CA" w:rsidTr="004127C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5" w:type="dxa"/>
            <w:noWrap/>
          </w:tcPr>
          <w:p w:rsidR="004127CA" w:rsidRPr="004127CA" w:rsidRDefault="004127CA" w:rsidP="004127CA">
            <w:pPr>
              <w:rPr>
                <w:rFonts w:eastAsia="Times New Roman" w:cstheme="minorHAnsi"/>
                <w:b w:val="0"/>
                <w:bCs w:val="0"/>
                <w:color w:val="305496"/>
                <w:lang w:eastAsia="en-GB"/>
              </w:rPr>
            </w:pPr>
          </w:p>
        </w:tc>
        <w:tc>
          <w:tcPr>
            <w:tcW w:w="1559" w:type="dxa"/>
            <w:noWrap/>
          </w:tcPr>
          <w:p w:rsidR="004127CA" w:rsidRPr="004127CA" w:rsidRDefault="004127CA" w:rsidP="004127C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305496"/>
                <w:lang w:eastAsia="en-GB"/>
              </w:rPr>
            </w:pPr>
          </w:p>
        </w:tc>
      </w:tr>
      <w:tr w:rsidR="004127CA" w:rsidRPr="004127CA" w:rsidTr="00D356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5" w:type="dxa"/>
            <w:noWrap/>
            <w:hideMark/>
          </w:tcPr>
          <w:p w:rsidR="004127CA" w:rsidRPr="004127CA" w:rsidRDefault="004127CA" w:rsidP="00D35676">
            <w:pPr>
              <w:spacing w:before="0" w:after="0"/>
              <w:rPr>
                <w:rFonts w:eastAsia="Times New Roman" w:cstheme="minorHAnsi"/>
                <w:b w:val="0"/>
                <w:lang w:eastAsia="en-GB"/>
              </w:rPr>
            </w:pPr>
            <w:r w:rsidRPr="004127CA">
              <w:rPr>
                <w:rFonts w:eastAsia="Times New Roman" w:cstheme="minorHAnsi"/>
                <w:b w:val="0"/>
                <w:lang w:eastAsia="en-GB"/>
              </w:rPr>
              <w:t>On a government supported training programme or apprenticeship, or something like it</w:t>
            </w:r>
          </w:p>
        </w:tc>
        <w:tc>
          <w:tcPr>
            <w:tcW w:w="1559" w:type="dxa"/>
            <w:noWrap/>
            <w:hideMark/>
          </w:tcPr>
          <w:p w:rsidR="004127CA" w:rsidRPr="004127CA" w:rsidRDefault="004127CA" w:rsidP="00D35676">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4127CA">
              <w:rPr>
                <w:rFonts w:eastAsia="Times New Roman" w:cstheme="minorHAnsi"/>
                <w:lang w:eastAsia="en-GB"/>
              </w:rPr>
              <w:t>25%        </w:t>
            </w:r>
          </w:p>
        </w:tc>
      </w:tr>
      <w:tr w:rsidR="004127CA" w:rsidRPr="004127CA" w:rsidTr="00D35676">
        <w:trPr>
          <w:trHeight w:val="300"/>
        </w:trPr>
        <w:tc>
          <w:tcPr>
            <w:cnfStyle w:val="001000000000" w:firstRow="0" w:lastRow="0" w:firstColumn="1" w:lastColumn="0" w:oddVBand="0" w:evenVBand="0" w:oddHBand="0" w:evenHBand="0" w:firstRowFirstColumn="0" w:firstRowLastColumn="0" w:lastRowFirstColumn="0" w:lastRowLastColumn="0"/>
            <w:tcW w:w="5235" w:type="dxa"/>
            <w:noWrap/>
            <w:hideMark/>
          </w:tcPr>
          <w:p w:rsidR="004127CA" w:rsidRPr="004127CA" w:rsidRDefault="004127CA" w:rsidP="00D35676">
            <w:pPr>
              <w:spacing w:before="0" w:after="0"/>
              <w:rPr>
                <w:rFonts w:eastAsia="Times New Roman" w:cstheme="minorHAnsi"/>
                <w:b w:val="0"/>
                <w:lang w:eastAsia="en-GB"/>
              </w:rPr>
            </w:pPr>
            <w:r w:rsidRPr="004127CA">
              <w:rPr>
                <w:rFonts w:eastAsia="Times New Roman" w:cstheme="minorHAnsi"/>
                <w:b w:val="0"/>
                <w:lang w:eastAsia="en-GB"/>
              </w:rPr>
              <w:t>Employee in part-time job (Under 30 hours per week)</w:t>
            </w:r>
          </w:p>
        </w:tc>
        <w:tc>
          <w:tcPr>
            <w:tcW w:w="1559" w:type="dxa"/>
            <w:noWrap/>
            <w:hideMark/>
          </w:tcPr>
          <w:p w:rsidR="004127CA" w:rsidRPr="004127CA" w:rsidRDefault="004127CA" w:rsidP="00D35676">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4127CA">
              <w:rPr>
                <w:rFonts w:eastAsia="Times New Roman" w:cstheme="minorHAnsi"/>
                <w:lang w:eastAsia="en-GB"/>
              </w:rPr>
              <w:t>14%        </w:t>
            </w:r>
          </w:p>
        </w:tc>
      </w:tr>
      <w:tr w:rsidR="004127CA" w:rsidRPr="004127CA" w:rsidTr="004127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5" w:type="dxa"/>
            <w:noWrap/>
            <w:hideMark/>
          </w:tcPr>
          <w:p w:rsidR="004127CA" w:rsidRPr="004127CA" w:rsidRDefault="004127CA" w:rsidP="004127CA">
            <w:pPr>
              <w:spacing w:before="0" w:after="0"/>
              <w:rPr>
                <w:rFonts w:eastAsia="Times New Roman" w:cstheme="minorHAnsi"/>
                <w:b w:val="0"/>
                <w:lang w:eastAsia="en-GB"/>
              </w:rPr>
            </w:pPr>
            <w:r w:rsidRPr="004127CA">
              <w:rPr>
                <w:rFonts w:eastAsia="Times New Roman" w:cstheme="minorHAnsi"/>
                <w:b w:val="0"/>
                <w:lang w:eastAsia="en-GB"/>
              </w:rPr>
              <w:t>Employee in full-time job (30 hours plus per week)</w:t>
            </w:r>
          </w:p>
        </w:tc>
        <w:tc>
          <w:tcPr>
            <w:tcW w:w="1559" w:type="dxa"/>
            <w:noWrap/>
            <w:hideMark/>
          </w:tcPr>
          <w:p w:rsidR="004127CA" w:rsidRPr="004127CA" w:rsidRDefault="004127CA" w:rsidP="004127CA">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4127CA">
              <w:rPr>
                <w:rFonts w:eastAsia="Times New Roman" w:cstheme="minorHAnsi"/>
                <w:lang w:eastAsia="en-GB"/>
              </w:rPr>
              <w:t>13%       </w:t>
            </w:r>
          </w:p>
        </w:tc>
      </w:tr>
      <w:tr w:rsidR="004127CA" w:rsidRPr="004127CA" w:rsidTr="004127CA">
        <w:trPr>
          <w:trHeight w:val="300"/>
        </w:trPr>
        <w:tc>
          <w:tcPr>
            <w:cnfStyle w:val="001000000000" w:firstRow="0" w:lastRow="0" w:firstColumn="1" w:lastColumn="0" w:oddVBand="0" w:evenVBand="0" w:oddHBand="0" w:evenHBand="0" w:firstRowFirstColumn="0" w:firstRowLastColumn="0" w:lastRowFirstColumn="0" w:lastRowLastColumn="0"/>
            <w:tcW w:w="5235" w:type="dxa"/>
            <w:noWrap/>
            <w:hideMark/>
          </w:tcPr>
          <w:p w:rsidR="004127CA" w:rsidRPr="004127CA" w:rsidRDefault="004127CA" w:rsidP="004127CA">
            <w:pPr>
              <w:spacing w:before="0" w:after="0"/>
              <w:rPr>
                <w:rFonts w:eastAsia="Times New Roman" w:cstheme="minorHAnsi"/>
                <w:b w:val="0"/>
                <w:lang w:eastAsia="en-GB"/>
              </w:rPr>
            </w:pPr>
            <w:r w:rsidRPr="004127CA">
              <w:rPr>
                <w:rFonts w:eastAsia="Times New Roman" w:cstheme="minorHAnsi"/>
                <w:b w:val="0"/>
                <w:lang w:eastAsia="en-GB"/>
              </w:rPr>
              <w:t>Self-employed - full or part time</w:t>
            </w:r>
          </w:p>
        </w:tc>
        <w:tc>
          <w:tcPr>
            <w:tcW w:w="1559" w:type="dxa"/>
            <w:noWrap/>
            <w:hideMark/>
          </w:tcPr>
          <w:p w:rsidR="004127CA" w:rsidRPr="004127CA" w:rsidRDefault="004127CA" w:rsidP="004127CA">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4127CA">
              <w:rPr>
                <w:rFonts w:eastAsia="Times New Roman" w:cstheme="minorHAnsi"/>
                <w:lang w:eastAsia="en-GB"/>
              </w:rPr>
              <w:t>2%        </w:t>
            </w:r>
          </w:p>
        </w:tc>
      </w:tr>
      <w:tr w:rsidR="004127CA" w:rsidRPr="004127CA" w:rsidTr="004127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5" w:type="dxa"/>
            <w:noWrap/>
            <w:hideMark/>
          </w:tcPr>
          <w:p w:rsidR="004127CA" w:rsidRPr="004127CA" w:rsidRDefault="004127CA" w:rsidP="004127CA">
            <w:pPr>
              <w:spacing w:before="0" w:after="0"/>
              <w:rPr>
                <w:rFonts w:eastAsia="Times New Roman" w:cstheme="minorHAnsi"/>
                <w:b w:val="0"/>
                <w:lang w:eastAsia="en-GB"/>
              </w:rPr>
            </w:pPr>
            <w:r w:rsidRPr="004127CA">
              <w:rPr>
                <w:rFonts w:eastAsia="Times New Roman" w:cstheme="minorHAnsi"/>
                <w:b w:val="0"/>
                <w:lang w:eastAsia="en-GB"/>
              </w:rPr>
              <w:t>Unemployed and available for work</w:t>
            </w:r>
          </w:p>
        </w:tc>
        <w:tc>
          <w:tcPr>
            <w:tcW w:w="1559" w:type="dxa"/>
            <w:noWrap/>
            <w:hideMark/>
          </w:tcPr>
          <w:p w:rsidR="004127CA" w:rsidRPr="004127CA" w:rsidRDefault="004127CA" w:rsidP="004127CA">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4127CA">
              <w:rPr>
                <w:rFonts w:eastAsia="Times New Roman" w:cstheme="minorHAnsi"/>
                <w:lang w:eastAsia="en-GB"/>
              </w:rPr>
              <w:t>17%        </w:t>
            </w:r>
          </w:p>
        </w:tc>
      </w:tr>
      <w:tr w:rsidR="004127CA" w:rsidRPr="004127CA" w:rsidTr="004127CA">
        <w:trPr>
          <w:trHeight w:val="300"/>
        </w:trPr>
        <w:tc>
          <w:tcPr>
            <w:cnfStyle w:val="001000000000" w:firstRow="0" w:lastRow="0" w:firstColumn="1" w:lastColumn="0" w:oddVBand="0" w:evenVBand="0" w:oddHBand="0" w:evenHBand="0" w:firstRowFirstColumn="0" w:firstRowLastColumn="0" w:lastRowFirstColumn="0" w:lastRowLastColumn="0"/>
            <w:tcW w:w="5235" w:type="dxa"/>
            <w:noWrap/>
            <w:hideMark/>
          </w:tcPr>
          <w:p w:rsidR="004127CA" w:rsidRPr="004127CA" w:rsidRDefault="004127CA" w:rsidP="004127CA">
            <w:pPr>
              <w:spacing w:before="0" w:after="0"/>
              <w:rPr>
                <w:rFonts w:eastAsia="Times New Roman" w:cstheme="minorHAnsi"/>
                <w:b w:val="0"/>
                <w:lang w:eastAsia="en-GB"/>
              </w:rPr>
            </w:pPr>
            <w:r w:rsidRPr="004127CA">
              <w:rPr>
                <w:rFonts w:eastAsia="Times New Roman" w:cstheme="minorHAnsi"/>
                <w:b w:val="0"/>
                <w:lang w:eastAsia="en-GB"/>
              </w:rPr>
              <w:t>Permanently sick/disabled</w:t>
            </w:r>
          </w:p>
        </w:tc>
        <w:tc>
          <w:tcPr>
            <w:tcW w:w="1559" w:type="dxa"/>
            <w:noWrap/>
            <w:hideMark/>
          </w:tcPr>
          <w:p w:rsidR="004127CA" w:rsidRPr="004127CA" w:rsidRDefault="004127CA" w:rsidP="004127CA">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4127CA">
              <w:rPr>
                <w:rFonts w:eastAsia="Times New Roman" w:cstheme="minorHAnsi"/>
                <w:lang w:eastAsia="en-GB"/>
              </w:rPr>
              <w:t>3%        </w:t>
            </w:r>
          </w:p>
        </w:tc>
      </w:tr>
      <w:tr w:rsidR="004127CA" w:rsidRPr="004127CA" w:rsidTr="004127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5" w:type="dxa"/>
            <w:noWrap/>
            <w:hideMark/>
          </w:tcPr>
          <w:p w:rsidR="004127CA" w:rsidRPr="004127CA" w:rsidRDefault="004127CA" w:rsidP="004127CA">
            <w:pPr>
              <w:spacing w:before="0" w:after="0"/>
              <w:rPr>
                <w:rFonts w:eastAsia="Times New Roman" w:cstheme="minorHAnsi"/>
                <w:b w:val="0"/>
                <w:lang w:eastAsia="en-GB"/>
              </w:rPr>
            </w:pPr>
            <w:r w:rsidRPr="004127CA">
              <w:rPr>
                <w:rFonts w:eastAsia="Times New Roman" w:cstheme="minorHAnsi"/>
                <w:b w:val="0"/>
                <w:lang w:eastAsia="en-GB"/>
              </w:rPr>
              <w:t>Looking after the home</w:t>
            </w:r>
          </w:p>
        </w:tc>
        <w:tc>
          <w:tcPr>
            <w:tcW w:w="1559" w:type="dxa"/>
            <w:noWrap/>
            <w:hideMark/>
          </w:tcPr>
          <w:p w:rsidR="004127CA" w:rsidRPr="004127CA" w:rsidRDefault="004127CA" w:rsidP="004127CA">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4127CA">
              <w:rPr>
                <w:rFonts w:eastAsia="Times New Roman" w:cstheme="minorHAnsi"/>
                <w:lang w:eastAsia="en-GB"/>
              </w:rPr>
              <w:t>2%        </w:t>
            </w:r>
          </w:p>
        </w:tc>
      </w:tr>
      <w:tr w:rsidR="004127CA" w:rsidRPr="004127CA" w:rsidTr="004127CA">
        <w:trPr>
          <w:trHeight w:val="300"/>
        </w:trPr>
        <w:tc>
          <w:tcPr>
            <w:cnfStyle w:val="001000000000" w:firstRow="0" w:lastRow="0" w:firstColumn="1" w:lastColumn="0" w:oddVBand="0" w:evenVBand="0" w:oddHBand="0" w:evenHBand="0" w:firstRowFirstColumn="0" w:firstRowLastColumn="0" w:lastRowFirstColumn="0" w:lastRowLastColumn="0"/>
            <w:tcW w:w="5235" w:type="dxa"/>
            <w:noWrap/>
            <w:hideMark/>
          </w:tcPr>
          <w:p w:rsidR="004127CA" w:rsidRPr="004127CA" w:rsidRDefault="004127CA" w:rsidP="004127CA">
            <w:pPr>
              <w:spacing w:before="0" w:after="0"/>
              <w:rPr>
                <w:rFonts w:eastAsia="Times New Roman" w:cstheme="minorHAnsi"/>
                <w:b w:val="0"/>
                <w:lang w:eastAsia="en-GB"/>
              </w:rPr>
            </w:pPr>
            <w:r w:rsidRPr="004127CA">
              <w:rPr>
                <w:rFonts w:eastAsia="Times New Roman" w:cstheme="minorHAnsi"/>
                <w:b w:val="0"/>
                <w:lang w:eastAsia="en-GB"/>
              </w:rPr>
              <w:t>Doing something else</w:t>
            </w:r>
          </w:p>
        </w:tc>
        <w:tc>
          <w:tcPr>
            <w:tcW w:w="1559" w:type="dxa"/>
            <w:noWrap/>
            <w:hideMark/>
          </w:tcPr>
          <w:p w:rsidR="004127CA" w:rsidRPr="004127CA" w:rsidRDefault="004127CA" w:rsidP="004127CA">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4127CA">
              <w:rPr>
                <w:rFonts w:eastAsia="Times New Roman" w:cstheme="minorHAnsi"/>
                <w:lang w:eastAsia="en-GB"/>
              </w:rPr>
              <w:t>18%        </w:t>
            </w:r>
          </w:p>
        </w:tc>
      </w:tr>
      <w:tr w:rsidR="004127CA" w:rsidRPr="004127CA" w:rsidTr="004127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5" w:type="dxa"/>
            <w:noWrap/>
            <w:hideMark/>
          </w:tcPr>
          <w:p w:rsidR="004127CA" w:rsidRPr="004127CA" w:rsidRDefault="004127CA" w:rsidP="004127CA">
            <w:pPr>
              <w:spacing w:before="0" w:after="0"/>
              <w:rPr>
                <w:rFonts w:eastAsia="Times New Roman" w:cstheme="minorHAnsi"/>
                <w:b w:val="0"/>
                <w:lang w:eastAsia="en-GB"/>
              </w:rPr>
            </w:pPr>
            <w:r w:rsidRPr="004127CA">
              <w:rPr>
                <w:rFonts w:eastAsia="Times New Roman" w:cstheme="minorHAnsi"/>
                <w:b w:val="0"/>
                <w:lang w:eastAsia="en-GB"/>
              </w:rPr>
              <w:t>Prefer not to say</w:t>
            </w:r>
          </w:p>
        </w:tc>
        <w:tc>
          <w:tcPr>
            <w:tcW w:w="1559" w:type="dxa"/>
            <w:noWrap/>
            <w:hideMark/>
          </w:tcPr>
          <w:p w:rsidR="004127CA" w:rsidRPr="004127CA" w:rsidRDefault="004127CA" w:rsidP="004127CA">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4127CA">
              <w:rPr>
                <w:rFonts w:eastAsia="Times New Roman" w:cstheme="minorHAnsi"/>
                <w:lang w:eastAsia="en-GB"/>
              </w:rPr>
              <w:t>5%        </w:t>
            </w:r>
          </w:p>
        </w:tc>
      </w:tr>
      <w:tr w:rsidR="004127CA" w:rsidRPr="004127CA" w:rsidTr="004127CA">
        <w:trPr>
          <w:trHeight w:val="300"/>
        </w:trPr>
        <w:tc>
          <w:tcPr>
            <w:cnfStyle w:val="001000000000" w:firstRow="0" w:lastRow="0" w:firstColumn="1" w:lastColumn="0" w:oddVBand="0" w:evenVBand="0" w:oddHBand="0" w:evenHBand="0" w:firstRowFirstColumn="0" w:firstRowLastColumn="0" w:lastRowFirstColumn="0" w:lastRowLastColumn="0"/>
            <w:tcW w:w="5235" w:type="dxa"/>
            <w:noWrap/>
            <w:hideMark/>
          </w:tcPr>
          <w:p w:rsidR="004127CA" w:rsidRPr="004127CA" w:rsidRDefault="004127CA" w:rsidP="004127CA">
            <w:pPr>
              <w:spacing w:before="0" w:after="0"/>
              <w:rPr>
                <w:rFonts w:eastAsia="Times New Roman" w:cstheme="minorHAnsi"/>
                <w:b w:val="0"/>
                <w:lang w:eastAsia="en-GB"/>
              </w:rPr>
            </w:pPr>
            <w:r w:rsidRPr="004127CA">
              <w:rPr>
                <w:rFonts w:eastAsia="Times New Roman" w:cstheme="minorHAnsi"/>
                <w:b w:val="0"/>
                <w:lang w:eastAsia="en-GB"/>
              </w:rPr>
              <w:t>Unweighted Base</w:t>
            </w:r>
          </w:p>
        </w:tc>
        <w:tc>
          <w:tcPr>
            <w:tcW w:w="1559" w:type="dxa"/>
            <w:noWrap/>
            <w:hideMark/>
          </w:tcPr>
          <w:p w:rsidR="004127CA" w:rsidRPr="004127CA" w:rsidRDefault="00C13B19" w:rsidP="004127CA">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Pr>
                <w:rFonts w:eastAsia="Times New Roman" w:cstheme="minorHAnsi"/>
                <w:lang w:eastAsia="en-GB"/>
              </w:rPr>
              <w:t>(</w:t>
            </w:r>
            <w:r w:rsidR="004127CA" w:rsidRPr="004127CA">
              <w:rPr>
                <w:rFonts w:eastAsia="Times New Roman" w:cstheme="minorHAnsi"/>
                <w:lang w:eastAsia="en-GB"/>
              </w:rPr>
              <w:t>198</w:t>
            </w:r>
            <w:r>
              <w:rPr>
                <w:rFonts w:eastAsia="Times New Roman" w:cstheme="minorHAnsi"/>
                <w:lang w:eastAsia="en-GB"/>
              </w:rPr>
              <w:t>)</w:t>
            </w:r>
            <w:r w:rsidR="004127CA" w:rsidRPr="004127CA">
              <w:rPr>
                <w:rFonts w:eastAsia="Times New Roman" w:cstheme="minorHAnsi"/>
                <w:lang w:eastAsia="en-GB"/>
              </w:rPr>
              <w:t xml:space="preserve">        </w:t>
            </w:r>
          </w:p>
        </w:tc>
      </w:tr>
    </w:tbl>
    <w:p w:rsidR="00DD0022" w:rsidRPr="004F084C" w:rsidRDefault="004F084C" w:rsidP="004127CA">
      <w:pPr>
        <w:pStyle w:val="BodyText"/>
      </w:pPr>
      <w:r w:rsidRPr="004F084C">
        <w:t>After weighting, 86% of the MTA are White, 7% are Asian, 4% are Mixed and 3% are Black.</w:t>
      </w:r>
    </w:p>
    <w:p w:rsidR="0053093D" w:rsidRDefault="004F084C" w:rsidP="0053093D">
      <w:pPr>
        <w:pStyle w:val="BodyText"/>
      </w:pPr>
      <w:r>
        <w:t>T</w:t>
      </w:r>
      <w:r w:rsidR="0053093D">
        <w:t>hree in ten (31%) of the MTA in Years 11 and 12 have less than 5 A-C GCSEs, and 59% have five or more.</w:t>
      </w:r>
    </w:p>
    <w:p w:rsidR="0053093D" w:rsidRDefault="0053093D" w:rsidP="0053093D">
      <w:pPr>
        <w:pStyle w:val="BodyText"/>
      </w:pPr>
      <w:r>
        <w:lastRenderedPageBreak/>
        <w:t xml:space="preserve">One in ten (11%) of the </w:t>
      </w:r>
      <w:r w:rsidR="004F084C">
        <w:t xml:space="preserve">MTA hope to achieve fewer than 5 A-C GCSEs, three in ten </w:t>
      </w:r>
      <w:r w:rsidR="00997FA5">
        <w:t xml:space="preserve">(29%) </w:t>
      </w:r>
      <w:r w:rsidR="004F084C">
        <w:t>5 or more A-C GCSEs, and one in ten (13%) 2 or more A levels.</w:t>
      </w:r>
    </w:p>
    <w:p w:rsidR="004F084C" w:rsidRDefault="004F084C" w:rsidP="0053093D">
      <w:pPr>
        <w:pStyle w:val="BodyText"/>
      </w:pPr>
      <w:r>
        <w:t>Over four in ten (42%) expect to go into higher education.</w:t>
      </w:r>
    </w:p>
    <w:p w:rsidR="0053093D" w:rsidRDefault="0053093D" w:rsidP="0053093D">
      <w:pPr>
        <w:pStyle w:val="Caption"/>
        <w:jc w:val="both"/>
      </w:pPr>
      <w:r>
        <w:t xml:space="preserve">Figure </w:t>
      </w:r>
      <w:r w:rsidR="00F45D32">
        <w:fldChar w:fldCharType="begin"/>
      </w:r>
      <w:r>
        <w:instrText xml:space="preserve"> SEQ Figure \* ARABIC </w:instrText>
      </w:r>
      <w:r w:rsidR="00F45D32">
        <w:fldChar w:fldCharType="separate"/>
      </w:r>
      <w:r w:rsidR="00DF7FA7">
        <w:rPr>
          <w:noProof/>
        </w:rPr>
        <w:t>4</w:t>
      </w:r>
      <w:r w:rsidR="00F45D32">
        <w:fldChar w:fldCharType="end"/>
      </w:r>
      <w:r>
        <w:t>: Highest level of education attainment hoped for (All MTA)</w:t>
      </w:r>
    </w:p>
    <w:p w:rsidR="0053093D" w:rsidRPr="00C13B19" w:rsidRDefault="0053093D" w:rsidP="0053093D">
      <w:pPr>
        <w:pStyle w:val="F11Figure"/>
      </w:pPr>
      <w:r w:rsidRPr="002D4B7A">
        <w:rPr>
          <w:noProof/>
          <w:lang w:eastAsia="en-GB"/>
        </w:rPr>
        <w:drawing>
          <wp:inline distT="0" distB="0" distL="0" distR="0">
            <wp:extent cx="5762625" cy="2457450"/>
            <wp:effectExtent l="0" t="0" r="0" b="0"/>
            <wp:docPr id="318" name="Chart 318">
              <a:extLst xmlns:a="http://schemas.openxmlformats.org/drawingml/2006/main">
                <a:ext uri="{FF2B5EF4-FFF2-40B4-BE49-F238E27FC236}">
                  <a16:creationId xmlns:a16="http://schemas.microsoft.com/office/drawing/2014/main" id="{3987C526-3EE1-4E97-8D0E-2008C7B792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53093D">
        <w:t xml:space="preserve"> </w:t>
      </w:r>
      <w:r>
        <w:t>Unweighted base: All MTA (4,098)</w:t>
      </w:r>
    </w:p>
    <w:p w:rsidR="00FB0D9F" w:rsidRDefault="00FB0D9F">
      <w:pPr>
        <w:rPr>
          <w:rFonts w:asciiTheme="majorHAnsi" w:eastAsiaTheme="majorEastAsia" w:hAnsiTheme="majorHAnsi" w:cstheme="majorBidi"/>
          <w:b/>
          <w:bCs/>
          <w:color w:val="0075A4"/>
          <w:sz w:val="26"/>
          <w:szCs w:val="26"/>
        </w:rPr>
      </w:pPr>
      <w:r>
        <w:br w:type="page"/>
      </w:r>
    </w:p>
    <w:p w:rsidR="004127CA" w:rsidRPr="00FB0D9F" w:rsidRDefault="00B442FC" w:rsidP="00B442FC">
      <w:pPr>
        <w:pStyle w:val="Heading2"/>
      </w:pPr>
      <w:bookmarkStart w:id="8" w:name="_Toc512616067"/>
      <w:r w:rsidRPr="00FB0D9F">
        <w:lastRenderedPageBreak/>
        <w:t>Overview of Gatekeeper sample composition</w:t>
      </w:r>
      <w:bookmarkEnd w:id="8"/>
    </w:p>
    <w:p w:rsidR="00FB0D9F" w:rsidRDefault="00FB0D9F" w:rsidP="00FB0D9F">
      <w:pPr>
        <w:pStyle w:val="BodyText"/>
      </w:pPr>
      <w:r>
        <w:t>The figure below indicates the demographic profile of the gatekeeper sample following weighting by age within gender.</w:t>
      </w:r>
    </w:p>
    <w:p w:rsidR="004F084C" w:rsidRDefault="004F084C" w:rsidP="004F084C">
      <w:pPr>
        <w:pStyle w:val="Caption"/>
      </w:pPr>
      <w:r>
        <w:t xml:space="preserve">Figure </w:t>
      </w:r>
      <w:r w:rsidR="00F45D32">
        <w:fldChar w:fldCharType="begin"/>
      </w:r>
      <w:r>
        <w:instrText xml:space="preserve"> SEQ Figure \* ARABIC </w:instrText>
      </w:r>
      <w:r w:rsidR="00F45D32">
        <w:fldChar w:fldCharType="separate"/>
      </w:r>
      <w:r w:rsidR="00DF7FA7">
        <w:rPr>
          <w:noProof/>
        </w:rPr>
        <w:t>5</w:t>
      </w:r>
      <w:r w:rsidR="00F45D32">
        <w:fldChar w:fldCharType="end"/>
      </w:r>
      <w:r>
        <w:t>: Demographic profile of gatekeeper sample following weighting by age within gender</w:t>
      </w:r>
    </w:p>
    <w:p w:rsidR="004F084C" w:rsidRPr="00EC05A8" w:rsidRDefault="004F084C" w:rsidP="004F084C">
      <w:pPr>
        <w:pStyle w:val="F11Figure"/>
      </w:pPr>
      <w:r w:rsidRPr="00CD6305">
        <w:rPr>
          <w:noProof/>
          <w:lang w:eastAsia="en-GB"/>
        </w:rPr>
        <w:drawing>
          <wp:inline distT="0" distB="0" distL="0" distR="0">
            <wp:extent cx="5734050" cy="1151890"/>
            <wp:effectExtent l="0" t="0" r="0" b="0"/>
            <wp:docPr id="319" name="Chart 319">
              <a:extLst xmlns:a="http://schemas.openxmlformats.org/drawingml/2006/main">
                <a:ext uri="{FF2B5EF4-FFF2-40B4-BE49-F238E27FC236}">
                  <a16:creationId xmlns:a16="http://schemas.microsoft.com/office/drawing/2014/main" id="{3987C526-3EE1-4E97-8D0E-2008C7B792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CD6305">
        <w:rPr>
          <w:noProof/>
          <w:lang w:eastAsia="en-GB"/>
        </w:rPr>
        <w:drawing>
          <wp:inline distT="0" distB="0" distL="0" distR="0">
            <wp:extent cx="5724525" cy="476250"/>
            <wp:effectExtent l="0" t="0" r="0" b="0"/>
            <wp:docPr id="320" name="Chart 320">
              <a:extLst xmlns:a="http://schemas.openxmlformats.org/drawingml/2006/main">
                <a:ext uri="{FF2B5EF4-FFF2-40B4-BE49-F238E27FC236}">
                  <a16:creationId xmlns:a16="http://schemas.microsoft.com/office/drawing/2014/main" id="{68B3C1AB-2B44-47FF-98C2-46DFAA0F8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CD6305">
        <w:rPr>
          <w:noProof/>
          <w:lang w:eastAsia="en-GB"/>
        </w:rPr>
        <w:drawing>
          <wp:inline distT="0" distB="0" distL="0" distR="0">
            <wp:extent cx="5724525" cy="914400"/>
            <wp:effectExtent l="0" t="0" r="0" b="0"/>
            <wp:docPr id="321" name="Chart 321">
              <a:extLst xmlns:a="http://schemas.openxmlformats.org/drawingml/2006/main">
                <a:ext uri="{FF2B5EF4-FFF2-40B4-BE49-F238E27FC236}">
                  <a16:creationId xmlns:a16="http://schemas.microsoft.com/office/drawing/2014/main" id="{45689F6F-A547-4285-9820-384A73C3D6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FB0D9F" w:rsidRPr="00CD6305">
        <w:rPr>
          <w:noProof/>
          <w:lang w:eastAsia="en-GB"/>
        </w:rPr>
        <w:drawing>
          <wp:inline distT="0" distB="0" distL="0" distR="0">
            <wp:extent cx="5732145" cy="1151507"/>
            <wp:effectExtent l="0" t="0" r="0" b="0"/>
            <wp:docPr id="322" name="Chart 322">
              <a:extLst xmlns:a="http://schemas.openxmlformats.org/drawingml/2006/main">
                <a:ext uri="{FF2B5EF4-FFF2-40B4-BE49-F238E27FC236}">
                  <a16:creationId xmlns:a16="http://schemas.microsoft.com/office/drawing/2014/main" id="{3987C526-3EE1-4E97-8D0E-2008C7B792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br/>
        <w:t xml:space="preserve">Unweighted base: All </w:t>
      </w:r>
      <w:r w:rsidR="00FB0D9F">
        <w:t>gatekeepers</w:t>
      </w:r>
      <w:r>
        <w:t xml:space="preserve"> (</w:t>
      </w:r>
      <w:r w:rsidR="00FB0D9F">
        <w:t>1,998</w:t>
      </w:r>
      <w:r>
        <w:t>)</w:t>
      </w:r>
    </w:p>
    <w:p w:rsidR="00FB0D9F" w:rsidRDefault="00FB0D9F">
      <w:pPr>
        <w:rPr>
          <w:rFonts w:asciiTheme="majorHAnsi" w:eastAsiaTheme="majorEastAsia" w:hAnsiTheme="majorHAnsi" w:cstheme="majorBidi"/>
          <w:b/>
          <w:bCs/>
          <w:color w:val="0075A4"/>
          <w:sz w:val="26"/>
          <w:szCs w:val="26"/>
        </w:rPr>
      </w:pPr>
      <w:r>
        <w:br w:type="page"/>
      </w:r>
    </w:p>
    <w:p w:rsidR="00B442FC" w:rsidRDefault="00B442FC" w:rsidP="00B442FC">
      <w:pPr>
        <w:pStyle w:val="Heading2"/>
      </w:pPr>
      <w:bookmarkStart w:id="9" w:name="_Toc512616068"/>
      <w:r>
        <w:lastRenderedPageBreak/>
        <w:t>Overview of Junior Soldier sample composition</w:t>
      </w:r>
      <w:bookmarkEnd w:id="9"/>
    </w:p>
    <w:p w:rsidR="00B442FC" w:rsidRDefault="00B442FC" w:rsidP="00B442FC">
      <w:pPr>
        <w:pStyle w:val="BodyText"/>
      </w:pPr>
      <w:r>
        <w:t xml:space="preserve">Nine in ten (89%) of respondents to the Junior Soldier questionnaire </w:t>
      </w:r>
      <w:r w:rsidR="008B4A13">
        <w:t>are</w:t>
      </w:r>
      <w:r>
        <w:t xml:space="preserve"> male, and the sample </w:t>
      </w:r>
      <w:r w:rsidR="008B4A13">
        <w:t>is</w:t>
      </w:r>
      <w:r>
        <w:t xml:space="preserve"> approximately evenly split in terms of age (46% aged 16, 54% aged 17)</w:t>
      </w:r>
      <w:r w:rsidR="002B3D4A">
        <w:t xml:space="preserve"> and in terms of length of course (46% Short Course, 54% Long Course)</w:t>
      </w:r>
      <w:r>
        <w:t>.</w:t>
      </w:r>
    </w:p>
    <w:p w:rsidR="00B442FC" w:rsidRDefault="002B3D4A" w:rsidP="00B442FC">
      <w:pPr>
        <w:pStyle w:val="BodyText"/>
      </w:pPr>
      <w:r>
        <w:t>The figure below shows the geographic distribution of the place of birth of Junior Soldiers, with figures for the MTA shown in brackets, and reveals that certain regions are over- or under-represented relative to the overall distribution of the wider MTA:</w:t>
      </w:r>
    </w:p>
    <w:p w:rsidR="002B3D4A" w:rsidRDefault="002B3D4A" w:rsidP="002B3D4A">
      <w:pPr>
        <w:pStyle w:val="ListParagraph"/>
      </w:pPr>
      <w:r w:rsidRPr="002B3D4A">
        <w:rPr>
          <w:b/>
        </w:rPr>
        <w:t>Over-represented</w:t>
      </w:r>
      <w:r>
        <w:t>: North East, West Midlands;</w:t>
      </w:r>
    </w:p>
    <w:p w:rsidR="002B3D4A" w:rsidRDefault="002B3D4A" w:rsidP="002B3D4A">
      <w:pPr>
        <w:pStyle w:val="ListParagraph"/>
      </w:pPr>
      <w:r w:rsidRPr="002B3D4A">
        <w:rPr>
          <w:b/>
        </w:rPr>
        <w:t>Under-represented</w:t>
      </w:r>
      <w:r>
        <w:t>: East of England, London.</w:t>
      </w:r>
    </w:p>
    <w:p w:rsidR="00B442FC" w:rsidRDefault="002B3D4A" w:rsidP="002B3D4A">
      <w:pPr>
        <w:pStyle w:val="Caption"/>
      </w:pPr>
      <w:r>
        <w:t xml:space="preserve">Figure </w:t>
      </w:r>
      <w:r w:rsidR="00F45D32">
        <w:fldChar w:fldCharType="begin"/>
      </w:r>
      <w:r>
        <w:instrText xml:space="preserve"> SEQ Figure \* ARABIC </w:instrText>
      </w:r>
      <w:r w:rsidR="00F45D32">
        <w:fldChar w:fldCharType="separate"/>
      </w:r>
      <w:r w:rsidR="00DF7FA7">
        <w:rPr>
          <w:noProof/>
        </w:rPr>
        <w:t>6</w:t>
      </w:r>
      <w:r w:rsidR="00F45D32">
        <w:fldChar w:fldCharType="end"/>
      </w:r>
      <w:r>
        <w:t>: Geographic distribution of the Junior Soldier sample (figures in brackets indicate the geographical distribution of the MTA sample following regional weighting)</w:t>
      </w:r>
    </w:p>
    <w:p w:rsidR="002B3D4A" w:rsidRDefault="00252826" w:rsidP="002B3D4A">
      <w:pPr>
        <w:pStyle w:val="F11Figure"/>
      </w:pPr>
      <w:r>
        <w:rPr>
          <w:noProof/>
          <w:lang w:eastAsia="en-GB"/>
        </w:rPr>
        <mc:AlternateContent>
          <mc:Choice Requires="wpg">
            <w:drawing>
              <wp:inline distT="0" distB="0" distL="0" distR="0">
                <wp:extent cx="4541520" cy="5596890"/>
                <wp:effectExtent l="0" t="6350" r="1905" b="0"/>
                <wp:docPr id="40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1520" cy="5596890"/>
                          <a:chOff x="0" y="0"/>
                          <a:chExt cx="45415" cy="55970"/>
                        </a:xfrm>
                      </wpg:grpSpPr>
                      <pic:pic xmlns:pic="http://schemas.openxmlformats.org/drawingml/2006/picture">
                        <pic:nvPicPr>
                          <pic:cNvPr id="404" name="Picture 288"/>
                          <pic:cNvPicPr>
                            <a:picLocks noChangeAspect="1" noChangeArrowheads="1"/>
                          </pic:cNvPicPr>
                        </pic:nvPicPr>
                        <pic:blipFill>
                          <a:blip r:embed="rId28">
                            <a:extLst>
                              <a:ext uri="{28A0092B-C50C-407E-A947-70E740481C1C}">
                                <a14:useLocalDpi xmlns:a14="http://schemas.microsoft.com/office/drawing/2010/main" val="0"/>
                              </a:ext>
                            </a:extLst>
                          </a:blip>
                          <a:srcRect l="38065" t="23177" r="38710" b="17439"/>
                          <a:stretch>
                            <a:fillRect/>
                          </a:stretch>
                        </pic:blipFill>
                        <pic:spPr bwMode="auto">
                          <a:xfrm>
                            <a:off x="0" y="0"/>
                            <a:ext cx="38935" cy="55970"/>
                          </a:xfrm>
                          <a:prstGeom prst="rect">
                            <a:avLst/>
                          </a:prstGeom>
                          <a:noFill/>
                          <a:extLst>
                            <a:ext uri="{909E8E84-426E-40DD-AFC4-6F175D3DCCD1}">
                              <a14:hiddenFill xmlns:a14="http://schemas.microsoft.com/office/drawing/2010/main">
                                <a:solidFill>
                                  <a:srgbClr val="FFFFFF"/>
                                </a:solidFill>
                              </a14:hiddenFill>
                            </a:ext>
                          </a:extLst>
                        </pic:spPr>
                      </pic:pic>
                      <wps:wsp>
                        <wps:cNvPr id="405" name="TextBox 4"/>
                        <wps:cNvSpPr txBox="1">
                          <a:spLocks noChangeArrowheads="1"/>
                        </wps:cNvSpPr>
                        <wps:spPr bwMode="auto">
                          <a:xfrm>
                            <a:off x="24775" y="33036"/>
                            <a:ext cx="9290"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1FA" w:rsidRPr="002B3D4A" w:rsidRDefault="005D41FA" w:rsidP="002B3D4A">
                              <w:pPr>
                                <w:pStyle w:val="NormalWeb"/>
                                <w:spacing w:before="0" w:beforeAutospacing="0" w:after="0" w:afterAutospacing="0"/>
                              </w:pPr>
                              <w:r w:rsidRPr="002B3D4A">
                                <w:rPr>
                                  <w:rFonts w:asciiTheme="minorHAnsi" w:hAnsi="Arial" w:cstheme="minorBidi"/>
                                  <w:b/>
                                  <w:bCs/>
                                  <w:color w:val="4F81BD" w:themeColor="accent1"/>
                                  <w:kern w:val="24"/>
                                </w:rPr>
                                <w:t>9% (7%)</w:t>
                              </w:r>
                            </w:p>
                          </w:txbxContent>
                        </wps:txbx>
                        <wps:bodyPr rot="0" vert="horz" wrap="square" lIns="91440" tIns="45720" rIns="91440" bIns="45720" anchor="t" anchorCtr="0" upright="1">
                          <a:spAutoFit/>
                        </wps:bodyPr>
                      </wps:wsp>
                      <wps:wsp>
                        <wps:cNvPr id="406" name="TextBox 5"/>
                        <wps:cNvSpPr txBox="1">
                          <a:spLocks noChangeArrowheads="1"/>
                        </wps:cNvSpPr>
                        <wps:spPr bwMode="auto">
                          <a:xfrm>
                            <a:off x="27754" y="40886"/>
                            <a:ext cx="10268"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1FA" w:rsidRPr="002B3D4A" w:rsidRDefault="005D41FA" w:rsidP="002B3D4A">
                              <w:pPr>
                                <w:pStyle w:val="NormalWeb"/>
                                <w:spacing w:before="0" w:beforeAutospacing="0" w:after="0" w:afterAutospacing="0"/>
                              </w:pPr>
                              <w:r w:rsidRPr="002B3D4A">
                                <w:rPr>
                                  <w:rFonts w:asciiTheme="minorHAnsi" w:hAnsi="Arial" w:cstheme="minorBidi"/>
                                  <w:b/>
                                  <w:bCs/>
                                  <w:color w:val="4F81BD" w:themeColor="accent1"/>
                                  <w:kern w:val="24"/>
                                </w:rPr>
                                <w:t>3% (9%)</w:t>
                              </w:r>
                            </w:p>
                          </w:txbxContent>
                        </wps:txbx>
                        <wps:bodyPr rot="0" vert="horz" wrap="square" lIns="91440" tIns="45720" rIns="91440" bIns="45720" anchor="t" anchorCtr="0" upright="1">
                          <a:spAutoFit/>
                        </wps:bodyPr>
                      </wps:wsp>
                      <wps:wsp>
                        <wps:cNvPr id="407" name="TextBox 6"/>
                        <wps:cNvSpPr txBox="1">
                          <a:spLocks noChangeArrowheads="1"/>
                        </wps:cNvSpPr>
                        <wps:spPr bwMode="auto">
                          <a:xfrm>
                            <a:off x="35147" y="43303"/>
                            <a:ext cx="10268"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1FA" w:rsidRPr="002B3D4A" w:rsidRDefault="005D41FA" w:rsidP="002B3D4A">
                              <w:pPr>
                                <w:pStyle w:val="NormalWeb"/>
                                <w:spacing w:before="0" w:beforeAutospacing="0" w:after="0" w:afterAutospacing="0"/>
                              </w:pPr>
                              <w:r w:rsidRPr="002B3D4A">
                                <w:rPr>
                                  <w:rFonts w:asciiTheme="minorHAnsi" w:hAnsi="Arial" w:cstheme="minorBidi"/>
                                  <w:b/>
                                  <w:bCs/>
                                  <w:color w:val="4F81BD" w:themeColor="accent1"/>
                                  <w:kern w:val="24"/>
                                </w:rPr>
                                <w:t>5% (13%</w:t>
                              </w:r>
                              <w:r>
                                <w:rPr>
                                  <w:rFonts w:asciiTheme="minorHAnsi" w:hAnsi="Arial" w:cstheme="minorBidi"/>
                                  <w:b/>
                                  <w:bCs/>
                                  <w:color w:val="4F81BD" w:themeColor="accent1"/>
                                  <w:kern w:val="24"/>
                                </w:rPr>
                                <w:t>)</w:t>
                              </w:r>
                            </w:p>
                          </w:txbxContent>
                        </wps:txbx>
                        <wps:bodyPr rot="0" vert="horz" wrap="square" lIns="91440" tIns="45720" rIns="91440" bIns="45720" anchor="t" anchorCtr="0" upright="1">
                          <a:spAutoFit/>
                        </wps:bodyPr>
                      </wps:wsp>
                      <wps:wsp>
                        <wps:cNvPr id="408" name="Straight Connector 292"/>
                        <wps:cNvCnPr>
                          <a:cxnSpLocks noChangeShapeType="1"/>
                        </wps:cNvCnPr>
                        <wps:spPr bwMode="auto">
                          <a:xfrm flipV="1">
                            <a:off x="30283" y="44808"/>
                            <a:ext cx="5400" cy="1575"/>
                          </a:xfrm>
                          <a:prstGeom prst="line">
                            <a:avLst/>
                          </a:prstGeom>
                          <a:noFill/>
                          <a:ln w="25400">
                            <a:solidFill>
                              <a:schemeClr val="accent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09" name="TextBox 8"/>
                        <wps:cNvSpPr txBox="1">
                          <a:spLocks noChangeArrowheads="1"/>
                        </wps:cNvSpPr>
                        <wps:spPr bwMode="auto">
                          <a:xfrm>
                            <a:off x="21433" y="24042"/>
                            <a:ext cx="1263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1FA" w:rsidRPr="002B3D4A" w:rsidRDefault="005D41FA" w:rsidP="002B3D4A">
                              <w:pPr>
                                <w:pStyle w:val="NormalWeb"/>
                                <w:spacing w:before="0" w:beforeAutospacing="0" w:after="0" w:afterAutospacing="0"/>
                              </w:pPr>
                              <w:r w:rsidRPr="002B3D4A">
                                <w:rPr>
                                  <w:rFonts w:asciiTheme="minorHAnsi" w:hAnsi="Arial" w:cstheme="minorBidi"/>
                                  <w:b/>
                                  <w:bCs/>
                                  <w:color w:val="4F81BD" w:themeColor="accent1"/>
                                  <w:kern w:val="24"/>
                                </w:rPr>
                                <w:t>11% (4%)</w:t>
                              </w:r>
                            </w:p>
                          </w:txbxContent>
                        </wps:txbx>
                        <wps:bodyPr rot="0" vert="horz" wrap="square" lIns="91440" tIns="45720" rIns="91440" bIns="45720" anchor="t" anchorCtr="0" upright="1">
                          <a:spAutoFit/>
                        </wps:bodyPr>
                      </wps:wsp>
                      <wps:wsp>
                        <wps:cNvPr id="410" name="Text Box 12"/>
                        <wps:cNvSpPr txBox="1">
                          <a:spLocks noChangeArrowheads="1"/>
                        </wps:cNvSpPr>
                        <wps:spPr bwMode="auto">
                          <a:xfrm>
                            <a:off x="14600" y="31542"/>
                            <a:ext cx="985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1FA" w:rsidRPr="002B3D4A" w:rsidRDefault="005D41FA" w:rsidP="002B3D4A">
                              <w:pPr>
                                <w:pStyle w:val="NormalWeb"/>
                                <w:spacing w:before="0" w:beforeAutospacing="0" w:after="0" w:afterAutospacing="0"/>
                              </w:pPr>
                              <w:r w:rsidRPr="002B3D4A">
                                <w:rPr>
                                  <w:rFonts w:asciiTheme="minorHAnsi" w:hAnsi="Arial" w:cstheme="minorBidi"/>
                                  <w:b/>
                                  <w:bCs/>
                                  <w:color w:val="4F81BD" w:themeColor="accent1"/>
                                  <w:kern w:val="24"/>
                                </w:rPr>
                                <w:t>13% (11%)</w:t>
                              </w:r>
                            </w:p>
                          </w:txbxContent>
                        </wps:txbx>
                        <wps:bodyPr rot="0" vert="horz" wrap="square" lIns="91440" tIns="45720" rIns="91440" bIns="45720" anchor="t" anchorCtr="0" upright="1">
                          <a:spAutoFit/>
                        </wps:bodyPr>
                      </wps:wsp>
                      <wps:wsp>
                        <wps:cNvPr id="411" name="TextBox 10"/>
                        <wps:cNvSpPr txBox="1">
                          <a:spLocks noChangeArrowheads="1"/>
                        </wps:cNvSpPr>
                        <wps:spPr bwMode="auto">
                          <a:xfrm>
                            <a:off x="3041" y="21651"/>
                            <a:ext cx="8871"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1FA" w:rsidRPr="002B3D4A" w:rsidRDefault="005D41FA" w:rsidP="002B3D4A">
                              <w:pPr>
                                <w:pStyle w:val="NormalWeb"/>
                                <w:spacing w:before="0" w:beforeAutospacing="0" w:after="0" w:afterAutospacing="0"/>
                              </w:pPr>
                              <w:r w:rsidRPr="002B3D4A">
                                <w:rPr>
                                  <w:rFonts w:asciiTheme="minorHAnsi" w:hAnsi="Arial" w:cstheme="minorBidi"/>
                                  <w:b/>
                                  <w:bCs/>
                                  <w:color w:val="4F81BD" w:themeColor="accent1"/>
                                  <w:kern w:val="24"/>
                                </w:rPr>
                                <w:t>2% (3%)</w:t>
                              </w:r>
                            </w:p>
                          </w:txbxContent>
                        </wps:txbx>
                        <wps:bodyPr rot="0" vert="horz" wrap="square" lIns="91440" tIns="45720" rIns="91440" bIns="45720" anchor="t" anchorCtr="0" upright="1">
                          <a:spAutoFit/>
                        </wps:bodyPr>
                      </wps:wsp>
                      <wps:wsp>
                        <wps:cNvPr id="412" name="TextBox 11"/>
                        <wps:cNvSpPr txBox="1">
                          <a:spLocks noChangeArrowheads="1"/>
                        </wps:cNvSpPr>
                        <wps:spPr bwMode="auto">
                          <a:xfrm>
                            <a:off x="11948" y="9254"/>
                            <a:ext cx="8351"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1FA" w:rsidRPr="002B3D4A" w:rsidRDefault="005D41FA" w:rsidP="002B3D4A">
                              <w:pPr>
                                <w:pStyle w:val="NormalWeb"/>
                                <w:spacing w:before="0" w:beforeAutospacing="0" w:after="0" w:afterAutospacing="0"/>
                              </w:pPr>
                              <w:r w:rsidRPr="002B3D4A">
                                <w:rPr>
                                  <w:rFonts w:asciiTheme="minorHAnsi" w:hAnsi="Arial" w:cstheme="minorBidi"/>
                                  <w:b/>
                                  <w:bCs/>
                                  <w:color w:val="4F81BD" w:themeColor="accent1"/>
                                  <w:kern w:val="24"/>
                                </w:rPr>
                                <w:t>7% (8%)</w:t>
                              </w:r>
                            </w:p>
                          </w:txbxContent>
                        </wps:txbx>
                        <wps:bodyPr rot="0" vert="horz" wrap="square" lIns="91440" tIns="45720" rIns="91440" bIns="45720" anchor="t" anchorCtr="0" upright="1">
                          <a:spAutoFit/>
                        </wps:bodyPr>
                      </wps:wsp>
                      <wps:wsp>
                        <wps:cNvPr id="413" name="TextBox 12"/>
                        <wps:cNvSpPr txBox="1">
                          <a:spLocks noChangeArrowheads="1"/>
                        </wps:cNvSpPr>
                        <wps:spPr bwMode="auto">
                          <a:xfrm>
                            <a:off x="24151" y="47563"/>
                            <a:ext cx="9862"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1FA" w:rsidRPr="002B3D4A" w:rsidRDefault="005D41FA" w:rsidP="002B3D4A">
                              <w:pPr>
                                <w:pStyle w:val="NormalWeb"/>
                                <w:spacing w:before="0" w:beforeAutospacing="0" w:after="0" w:afterAutospacing="0"/>
                              </w:pPr>
                              <w:r w:rsidRPr="002B3D4A">
                                <w:rPr>
                                  <w:rFonts w:asciiTheme="minorHAnsi" w:hAnsi="Arial" w:cstheme="minorBidi"/>
                                  <w:b/>
                                  <w:bCs/>
                                  <w:color w:val="4F81BD" w:themeColor="accent1"/>
                                  <w:kern w:val="24"/>
                                </w:rPr>
                                <w:t>12% (14%)</w:t>
                              </w:r>
                            </w:p>
                          </w:txbxContent>
                        </wps:txbx>
                        <wps:bodyPr rot="0" vert="horz" wrap="square" lIns="91440" tIns="45720" rIns="91440" bIns="45720" anchor="t" anchorCtr="0" upright="1">
                          <a:spAutoFit/>
                        </wps:bodyPr>
                      </wps:wsp>
                      <wps:wsp>
                        <wps:cNvPr id="414" name="TextBox 13"/>
                        <wps:cNvSpPr txBox="1">
                          <a:spLocks noChangeArrowheads="1"/>
                        </wps:cNvSpPr>
                        <wps:spPr bwMode="auto">
                          <a:xfrm>
                            <a:off x="11914" y="48782"/>
                            <a:ext cx="8420"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1FA" w:rsidRPr="002B3D4A" w:rsidRDefault="005D41FA" w:rsidP="002B3D4A">
                              <w:pPr>
                                <w:pStyle w:val="NormalWeb"/>
                                <w:spacing w:before="0" w:beforeAutospacing="0" w:after="0" w:afterAutospacing="0"/>
                              </w:pPr>
                              <w:r w:rsidRPr="002B3D4A">
                                <w:rPr>
                                  <w:rFonts w:asciiTheme="minorHAnsi" w:hAnsi="Arial" w:cstheme="minorBidi"/>
                                  <w:b/>
                                  <w:bCs/>
                                  <w:color w:val="4F81BD" w:themeColor="accent1"/>
                                  <w:kern w:val="24"/>
                                </w:rPr>
                                <w:t>8% (8%)</w:t>
                              </w:r>
                            </w:p>
                          </w:txbxContent>
                        </wps:txbx>
                        <wps:bodyPr rot="0" vert="horz" wrap="square" lIns="91440" tIns="45720" rIns="91440" bIns="45720" anchor="t" anchorCtr="0" upright="1">
                          <a:spAutoFit/>
                        </wps:bodyPr>
                      </wps:wsp>
                      <wps:wsp>
                        <wps:cNvPr id="415" name="TextBox 14"/>
                        <wps:cNvSpPr txBox="1">
                          <a:spLocks noChangeArrowheads="1"/>
                        </wps:cNvSpPr>
                        <wps:spPr bwMode="auto">
                          <a:xfrm>
                            <a:off x="11408" y="41139"/>
                            <a:ext cx="8871"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1FA" w:rsidRPr="002B3D4A" w:rsidRDefault="005D41FA" w:rsidP="002B3D4A">
                              <w:pPr>
                                <w:pStyle w:val="NormalWeb"/>
                                <w:spacing w:before="0" w:beforeAutospacing="0" w:after="0" w:afterAutospacing="0"/>
                              </w:pPr>
                              <w:r w:rsidRPr="002B3D4A">
                                <w:rPr>
                                  <w:rFonts w:asciiTheme="minorHAnsi" w:hAnsi="Arial" w:cstheme="minorBidi"/>
                                  <w:b/>
                                  <w:bCs/>
                                  <w:color w:val="4F81BD" w:themeColor="accent1"/>
                                  <w:kern w:val="24"/>
                                </w:rPr>
                                <w:t>6% (5%)</w:t>
                              </w:r>
                            </w:p>
                          </w:txbxContent>
                        </wps:txbx>
                        <wps:bodyPr rot="0" vert="horz" wrap="square" lIns="91440" tIns="45720" rIns="91440" bIns="45720" anchor="t" anchorCtr="0" upright="1">
                          <a:spAutoFit/>
                        </wps:bodyPr>
                      </wps:wsp>
                      <wps:wsp>
                        <wps:cNvPr id="416" name="TextBox 15"/>
                        <wps:cNvSpPr txBox="1">
                          <a:spLocks noChangeArrowheads="1"/>
                        </wps:cNvSpPr>
                        <wps:spPr bwMode="auto">
                          <a:xfrm>
                            <a:off x="17799" y="39320"/>
                            <a:ext cx="8871"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1FA" w:rsidRPr="002B3D4A" w:rsidRDefault="005D41FA" w:rsidP="002B3D4A">
                              <w:pPr>
                                <w:pStyle w:val="NormalWeb"/>
                                <w:spacing w:before="0" w:beforeAutospacing="0" w:after="0" w:afterAutospacing="0"/>
                              </w:pPr>
                              <w:r w:rsidRPr="002B3D4A">
                                <w:rPr>
                                  <w:rFonts w:asciiTheme="minorHAnsi" w:hAnsi="Arial" w:cstheme="minorBidi"/>
                                  <w:b/>
                                  <w:bCs/>
                                  <w:color w:val="4F81BD" w:themeColor="accent1"/>
                                  <w:kern w:val="24"/>
                                </w:rPr>
                                <w:t>13% (9%)</w:t>
                              </w:r>
                            </w:p>
                          </w:txbxContent>
                        </wps:txbx>
                        <wps:bodyPr rot="0" vert="horz" wrap="square" lIns="91440" tIns="45720" rIns="91440" bIns="45720" anchor="t" anchorCtr="0" upright="1">
                          <a:spAutoFit/>
                        </wps:bodyPr>
                      </wps:wsp>
                      <wps:wsp>
                        <wps:cNvPr id="417" name="TextBox 16"/>
                        <wps:cNvSpPr txBox="1">
                          <a:spLocks noChangeArrowheads="1"/>
                        </wps:cNvSpPr>
                        <wps:spPr bwMode="auto">
                          <a:xfrm>
                            <a:off x="20869" y="26898"/>
                            <a:ext cx="12014"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1FA" w:rsidRPr="002B3D4A" w:rsidRDefault="005D41FA" w:rsidP="002B3D4A">
                              <w:pPr>
                                <w:pStyle w:val="NormalWeb"/>
                                <w:spacing w:before="0" w:beforeAutospacing="0" w:after="0" w:afterAutospacing="0"/>
                              </w:pPr>
                              <w:r w:rsidRPr="002B3D4A">
                                <w:rPr>
                                  <w:rFonts w:asciiTheme="minorHAnsi" w:hAnsi="Arial" w:cstheme="minorBidi"/>
                                  <w:b/>
                                  <w:bCs/>
                                  <w:color w:val="4F81BD" w:themeColor="accent1"/>
                                  <w:kern w:val="24"/>
                                </w:rPr>
                                <w:t>10% (8%)</w:t>
                              </w:r>
                            </w:p>
                          </w:txbxContent>
                        </wps:txbx>
                        <wps:bodyPr rot="0" vert="horz" wrap="square" lIns="91440" tIns="45720" rIns="91440" bIns="45720" anchor="t" anchorCtr="0" upright="1">
                          <a:spAutoFit/>
                        </wps:bodyPr>
                      </wps:wsp>
                      <wps:wsp>
                        <wps:cNvPr id="418" name="Rectangle 302"/>
                        <wps:cNvSpPr>
                          <a:spLocks noChangeArrowheads="1"/>
                        </wps:cNvSpPr>
                        <wps:spPr bwMode="auto">
                          <a:xfrm>
                            <a:off x="25563" y="0"/>
                            <a:ext cx="17797" cy="9254"/>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ctr" anchorCtr="0" upright="1">
                          <a:noAutofit/>
                        </wps:bodyPr>
                      </wps:wsp>
                      <wps:wsp>
                        <wps:cNvPr id="419" name="Rectangle 303"/>
                        <wps:cNvSpPr>
                          <a:spLocks noChangeArrowheads="1"/>
                        </wps:cNvSpPr>
                        <wps:spPr bwMode="auto">
                          <a:xfrm>
                            <a:off x="23130" y="10729"/>
                            <a:ext cx="19197" cy="7047"/>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ctr" anchorCtr="0" upright="1">
                          <a:noAutofit/>
                        </wps:bodyPr>
                      </wps:wsp>
                      <wps:wsp>
                        <wps:cNvPr id="420" name="TextBox 19"/>
                        <wps:cNvSpPr txBox="1">
                          <a:spLocks noChangeArrowheads="1"/>
                        </wps:cNvSpPr>
                        <wps:spPr bwMode="auto">
                          <a:xfrm>
                            <a:off x="21679" y="13740"/>
                            <a:ext cx="13468"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1FA" w:rsidRPr="002B3D4A" w:rsidRDefault="005D41FA" w:rsidP="002B3D4A">
                              <w:pPr>
                                <w:pStyle w:val="NormalWeb"/>
                                <w:spacing w:before="0" w:beforeAutospacing="0" w:after="0" w:afterAutospacing="0"/>
                              </w:pPr>
                              <w:r w:rsidRPr="002B3D4A">
                                <w:rPr>
                                  <w:rFonts w:ascii="Arial" w:hAnsi="Arial" w:cs="Arial"/>
                                  <w:b/>
                                  <w:bCs/>
                                  <w:color w:val="4F81BD" w:themeColor="accent1"/>
                                  <w:kern w:val="24"/>
                                </w:rPr>
                                <w:t>Outside UK 3%</w:t>
                              </w:r>
                            </w:p>
                          </w:txbxContent>
                        </wps:txbx>
                        <wps:bodyPr rot="0" vert="horz" wrap="square" lIns="91440" tIns="45720" rIns="91440" bIns="45720" anchor="t" anchorCtr="0" upright="1">
                          <a:spAutoFit/>
                        </wps:bodyPr>
                      </wps:wsp>
                    </wpg:wgp>
                  </a:graphicData>
                </a:graphic>
              </wp:inline>
            </w:drawing>
          </mc:Choice>
          <mc:Fallback>
            <w:pict>
              <v:group id="Group 20" o:spid="_x0000_s1029" style="width:357.6pt;height:440.7pt;mso-position-horizontal-relative:char;mso-position-vertical-relative:line" coordsize="45415,55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 o:spid="_x0000_s1030" type="#_x0000_t75" style="position:absolute;width:38935;height:55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">
                  <v:imagedata r:id="rId29" o:title="" croptop="15189f" cropbottom="11429f" cropleft="24946f" cropright="25369f"/>
                </v:shape>
                <v:shape id="TextBox 4" o:spid="_x0000_s1031" type="#_x0000_t202" style="position:absolute;left:24775;top:33036;width:929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" filled="f" stroked="f">
                  <v:textbox style="mso-fit-shape-to-text:t">
                    <w:txbxContent>
                      <w:p w:rsidR="005D41FA" w:rsidRPr="002B3D4A" w:rsidRDefault="005D41FA" w:rsidP="002B3D4A">
                        <w:pPr>
                          <w:pStyle w:val="NormalWeb"/>
                          <w:spacing w:before="0" w:beforeAutospacing="0" w:after="0" w:afterAutospacing="0"/>
                        </w:pPr>
                        <w:r w:rsidRPr="002B3D4A">
                          <w:rPr>
                            <w:rFonts w:asciiTheme="minorHAnsi" w:hAnsi="Arial" w:cstheme="minorBidi"/>
                            <w:b/>
                            <w:bCs/>
                            <w:color w:val="4F81BD" w:themeColor="accent1"/>
                            <w:kern w:val="24"/>
                          </w:rPr>
                          <w:t>9% (7%)</w:t>
                        </w:r>
                      </w:p>
                    </w:txbxContent>
                  </v:textbox>
                </v:shape>
                <v:shape id="TextBox 5" o:spid="_x0000_s1032" type="#_x0000_t202" style="position:absolute;left:27754;top:40886;width:1026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" filled="f" stroked="f">
                  <v:textbox style="mso-fit-shape-to-text:t">
                    <w:txbxContent>
                      <w:p w:rsidR="005D41FA" w:rsidRPr="002B3D4A" w:rsidRDefault="005D41FA" w:rsidP="002B3D4A">
                        <w:pPr>
                          <w:pStyle w:val="NormalWeb"/>
                          <w:spacing w:before="0" w:beforeAutospacing="0" w:after="0" w:afterAutospacing="0"/>
                        </w:pPr>
                        <w:r w:rsidRPr="002B3D4A">
                          <w:rPr>
                            <w:rFonts w:asciiTheme="minorHAnsi" w:hAnsi="Arial" w:cstheme="minorBidi"/>
                            <w:b/>
                            <w:bCs/>
                            <w:color w:val="4F81BD" w:themeColor="accent1"/>
                            <w:kern w:val="24"/>
                          </w:rPr>
                          <w:t>3% (9%)</w:t>
                        </w:r>
                      </w:p>
                    </w:txbxContent>
                  </v:textbox>
                </v:shape>
                <v:shape id="TextBox 6" o:spid="_x0000_s1033" type="#_x0000_t202" style="position:absolute;left:35147;top:43303;width:1026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" filled="f" stroked="f">
                  <v:textbox style="mso-fit-shape-to-text:t">
                    <w:txbxContent>
                      <w:p w:rsidR="005D41FA" w:rsidRPr="002B3D4A" w:rsidRDefault="005D41FA" w:rsidP="002B3D4A">
                        <w:pPr>
                          <w:pStyle w:val="NormalWeb"/>
                          <w:spacing w:before="0" w:beforeAutospacing="0" w:after="0" w:afterAutospacing="0"/>
                        </w:pPr>
                        <w:r w:rsidRPr="002B3D4A">
                          <w:rPr>
                            <w:rFonts w:asciiTheme="minorHAnsi" w:hAnsi="Arial" w:cstheme="minorBidi"/>
                            <w:b/>
                            <w:bCs/>
                            <w:color w:val="4F81BD" w:themeColor="accent1"/>
                            <w:kern w:val="24"/>
                          </w:rPr>
                          <w:t>5% (13%</w:t>
                        </w:r>
                        <w:r>
                          <w:rPr>
                            <w:rFonts w:asciiTheme="minorHAnsi" w:hAnsi="Arial" w:cstheme="minorBidi"/>
                            <w:b/>
                            <w:bCs/>
                            <w:color w:val="4F81BD" w:themeColor="accent1"/>
                            <w:kern w:val="24"/>
                          </w:rPr>
                          <w:t>)</w:t>
                        </w:r>
                      </w:p>
                    </w:txbxContent>
                  </v:textbox>
                </v:shape>
                <v:line id="Straight Connector 292" o:spid="_x0000_s1034" style="position:absolute;flip:y;visibility:visible;mso-wrap-style:square" from="30283,44808" to="35683,4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" strokecolor="#4f81bd [3204]" strokeweight="2pt">
                  <v:shadow on="t" color="black" opacity="24903f" origin=",.5" offset="0,.55556mm"/>
                </v:line>
                <v:shape id="TextBox 8" o:spid="_x0000_s1035" type="#_x0000_t202" style="position:absolute;left:21433;top:24042;width:1263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" filled="f" stroked="f">
                  <v:textbox style="mso-fit-shape-to-text:t">
                    <w:txbxContent>
                      <w:p w:rsidR="005D41FA" w:rsidRPr="002B3D4A" w:rsidRDefault="005D41FA" w:rsidP="002B3D4A">
                        <w:pPr>
                          <w:pStyle w:val="NormalWeb"/>
                          <w:spacing w:before="0" w:beforeAutospacing="0" w:after="0" w:afterAutospacing="0"/>
                        </w:pPr>
                        <w:r w:rsidRPr="002B3D4A">
                          <w:rPr>
                            <w:rFonts w:asciiTheme="minorHAnsi" w:hAnsi="Arial" w:cstheme="minorBidi"/>
                            <w:b/>
                            <w:bCs/>
                            <w:color w:val="4F81BD" w:themeColor="accent1"/>
                            <w:kern w:val="24"/>
                          </w:rPr>
                          <w:t>11% (4%)</w:t>
                        </w:r>
                      </w:p>
                    </w:txbxContent>
                  </v:textbox>
                </v:shape>
                <v:shape id="Text Box 12" o:spid="_x0000_s1036" type="#_x0000_t202" style="position:absolute;left:14600;top:31542;width:985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" filled="f" stroked="f">
                  <v:textbox style="mso-fit-shape-to-text:t">
                    <w:txbxContent>
                      <w:p w:rsidR="005D41FA" w:rsidRPr="002B3D4A" w:rsidRDefault="005D41FA" w:rsidP="002B3D4A">
                        <w:pPr>
                          <w:pStyle w:val="NormalWeb"/>
                          <w:spacing w:before="0" w:beforeAutospacing="0" w:after="0" w:afterAutospacing="0"/>
                        </w:pPr>
                        <w:r w:rsidRPr="002B3D4A">
                          <w:rPr>
                            <w:rFonts w:asciiTheme="minorHAnsi" w:hAnsi="Arial" w:cstheme="minorBidi"/>
                            <w:b/>
                            <w:bCs/>
                            <w:color w:val="4F81BD" w:themeColor="accent1"/>
                            <w:kern w:val="24"/>
                          </w:rPr>
                          <w:t>13% (11%)</w:t>
                        </w:r>
                      </w:p>
                    </w:txbxContent>
                  </v:textbox>
                </v:shape>
                <v:shape id="TextBox 10" o:spid="_x0000_s1037" type="#_x0000_t202" style="position:absolute;left:3041;top:21651;width:887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" filled="f" stroked="f">
                  <v:textbox style="mso-fit-shape-to-text:t">
                    <w:txbxContent>
                      <w:p w:rsidR="005D41FA" w:rsidRPr="002B3D4A" w:rsidRDefault="005D41FA" w:rsidP="002B3D4A">
                        <w:pPr>
                          <w:pStyle w:val="NormalWeb"/>
                          <w:spacing w:before="0" w:beforeAutospacing="0" w:after="0" w:afterAutospacing="0"/>
                        </w:pPr>
                        <w:r w:rsidRPr="002B3D4A">
                          <w:rPr>
                            <w:rFonts w:asciiTheme="minorHAnsi" w:hAnsi="Arial" w:cstheme="minorBidi"/>
                            <w:b/>
                            <w:bCs/>
                            <w:color w:val="4F81BD" w:themeColor="accent1"/>
                            <w:kern w:val="24"/>
                          </w:rPr>
                          <w:t>2% (3%)</w:t>
                        </w:r>
                      </w:p>
                    </w:txbxContent>
                  </v:textbox>
                </v:shape>
                <v:shape id="TextBox 11" o:spid="_x0000_s1038" type="#_x0000_t202" style="position:absolute;left:11948;top:9254;width:835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" filled="f" stroked="f">
                  <v:textbox style="mso-fit-shape-to-text:t">
                    <w:txbxContent>
                      <w:p w:rsidR="005D41FA" w:rsidRPr="002B3D4A" w:rsidRDefault="005D41FA" w:rsidP="002B3D4A">
                        <w:pPr>
                          <w:pStyle w:val="NormalWeb"/>
                          <w:spacing w:before="0" w:beforeAutospacing="0" w:after="0" w:afterAutospacing="0"/>
                        </w:pPr>
                        <w:r w:rsidRPr="002B3D4A">
                          <w:rPr>
                            <w:rFonts w:asciiTheme="minorHAnsi" w:hAnsi="Arial" w:cstheme="minorBidi"/>
                            <w:b/>
                            <w:bCs/>
                            <w:color w:val="4F81BD" w:themeColor="accent1"/>
                            <w:kern w:val="24"/>
                          </w:rPr>
                          <w:t>7% (8%)</w:t>
                        </w:r>
                      </w:p>
                    </w:txbxContent>
                  </v:textbox>
                </v:shape>
                <v:shape id="TextBox 12" o:spid="_x0000_s1039" type="#_x0000_t202" style="position:absolute;left:24151;top:47563;width:98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" filled="f" stroked="f">
                  <v:textbox style="mso-fit-shape-to-text:t">
                    <w:txbxContent>
                      <w:p w:rsidR="005D41FA" w:rsidRPr="002B3D4A" w:rsidRDefault="005D41FA" w:rsidP="002B3D4A">
                        <w:pPr>
                          <w:pStyle w:val="NormalWeb"/>
                          <w:spacing w:before="0" w:beforeAutospacing="0" w:after="0" w:afterAutospacing="0"/>
                        </w:pPr>
                        <w:r w:rsidRPr="002B3D4A">
                          <w:rPr>
                            <w:rFonts w:asciiTheme="minorHAnsi" w:hAnsi="Arial" w:cstheme="minorBidi"/>
                            <w:b/>
                            <w:bCs/>
                            <w:color w:val="4F81BD" w:themeColor="accent1"/>
                            <w:kern w:val="24"/>
                          </w:rPr>
                          <w:t>12% (14%)</w:t>
                        </w:r>
                      </w:p>
                    </w:txbxContent>
                  </v:textbox>
                </v:shape>
                <v:shape id="TextBox 13" o:spid="_x0000_s1040" type="#_x0000_t202" style="position:absolute;left:11914;top:48782;width:842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" filled="f" stroked="f">
                  <v:textbox style="mso-fit-shape-to-text:t">
                    <w:txbxContent>
                      <w:p w:rsidR="005D41FA" w:rsidRPr="002B3D4A" w:rsidRDefault="005D41FA" w:rsidP="002B3D4A">
                        <w:pPr>
                          <w:pStyle w:val="NormalWeb"/>
                          <w:spacing w:before="0" w:beforeAutospacing="0" w:after="0" w:afterAutospacing="0"/>
                        </w:pPr>
                        <w:r w:rsidRPr="002B3D4A">
                          <w:rPr>
                            <w:rFonts w:asciiTheme="minorHAnsi" w:hAnsi="Arial" w:cstheme="minorBidi"/>
                            <w:b/>
                            <w:bCs/>
                            <w:color w:val="4F81BD" w:themeColor="accent1"/>
                            <w:kern w:val="24"/>
                          </w:rPr>
                          <w:t>8% (8%)</w:t>
                        </w:r>
                      </w:p>
                    </w:txbxContent>
                  </v:textbox>
                </v:shape>
                <v:shape id="TextBox 14" o:spid="_x0000_s1041" type="#_x0000_t202" style="position:absolute;left:11408;top:41139;width:887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" filled="f" stroked="f">
                  <v:textbox style="mso-fit-shape-to-text:t">
                    <w:txbxContent>
                      <w:p w:rsidR="005D41FA" w:rsidRPr="002B3D4A" w:rsidRDefault="005D41FA" w:rsidP="002B3D4A">
                        <w:pPr>
                          <w:pStyle w:val="NormalWeb"/>
                          <w:spacing w:before="0" w:beforeAutospacing="0" w:after="0" w:afterAutospacing="0"/>
                        </w:pPr>
                        <w:r w:rsidRPr="002B3D4A">
                          <w:rPr>
                            <w:rFonts w:asciiTheme="minorHAnsi" w:hAnsi="Arial" w:cstheme="minorBidi"/>
                            <w:b/>
                            <w:bCs/>
                            <w:color w:val="4F81BD" w:themeColor="accent1"/>
                            <w:kern w:val="24"/>
                          </w:rPr>
                          <w:t>6% (5%)</w:t>
                        </w:r>
                      </w:p>
                    </w:txbxContent>
                  </v:textbox>
                </v:shape>
                <v:shape id="TextBox 15" o:spid="_x0000_s1042" type="#_x0000_t202" style="position:absolute;left:17799;top:39320;width:887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" filled="f" stroked="f">
                  <v:textbox style="mso-fit-shape-to-text:t">
                    <w:txbxContent>
                      <w:p w:rsidR="005D41FA" w:rsidRPr="002B3D4A" w:rsidRDefault="005D41FA" w:rsidP="002B3D4A">
                        <w:pPr>
                          <w:pStyle w:val="NormalWeb"/>
                          <w:spacing w:before="0" w:beforeAutospacing="0" w:after="0" w:afterAutospacing="0"/>
                        </w:pPr>
                        <w:r w:rsidRPr="002B3D4A">
                          <w:rPr>
                            <w:rFonts w:asciiTheme="minorHAnsi" w:hAnsi="Arial" w:cstheme="minorBidi"/>
                            <w:b/>
                            <w:bCs/>
                            <w:color w:val="4F81BD" w:themeColor="accent1"/>
                            <w:kern w:val="24"/>
                          </w:rPr>
                          <w:t>13% (9%)</w:t>
                        </w:r>
                      </w:p>
                    </w:txbxContent>
                  </v:textbox>
                </v:shape>
                <v:shape id="TextBox 16" o:spid="_x0000_s1043" type="#_x0000_t202" style="position:absolute;left:20869;top:26898;width:1201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" filled="f" stroked="f">
                  <v:textbox style="mso-fit-shape-to-text:t">
                    <w:txbxContent>
                      <w:p w:rsidR="005D41FA" w:rsidRPr="002B3D4A" w:rsidRDefault="005D41FA" w:rsidP="002B3D4A">
                        <w:pPr>
                          <w:pStyle w:val="NormalWeb"/>
                          <w:spacing w:before="0" w:beforeAutospacing="0" w:after="0" w:afterAutospacing="0"/>
                        </w:pPr>
                        <w:r w:rsidRPr="002B3D4A">
                          <w:rPr>
                            <w:rFonts w:asciiTheme="minorHAnsi" w:hAnsi="Arial" w:cstheme="minorBidi"/>
                            <w:b/>
                            <w:bCs/>
                            <w:color w:val="4F81BD" w:themeColor="accent1"/>
                            <w:kern w:val="24"/>
                          </w:rPr>
                          <w:t>10% (8%)</w:t>
                        </w:r>
                      </w:p>
                    </w:txbxContent>
                  </v:textbox>
                </v:shape>
                <v:rect id="Rectangle 302" o:spid="_x0000_s1044" style="position:absolute;left:25563;width:17797;height:9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" fillcolor="white [3212]" strokecolor="white [3212]"/>
                <v:rect id="Rectangle 303" o:spid="_x0000_s1045" style="position:absolute;left:23130;top:10729;width:19197;height:7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" fillcolor="white [3212]" strokecolor="white [3212]"/>
                <v:shape id="TextBox 19" o:spid="_x0000_s1046" type="#_x0000_t202" style="position:absolute;left:21679;top:13740;width:1346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" filled="f" stroked="f">
                  <v:textbox style="mso-fit-shape-to-text:t">
                    <w:txbxContent>
                      <w:p w:rsidR="005D41FA" w:rsidRPr="002B3D4A" w:rsidRDefault="005D41FA" w:rsidP="002B3D4A">
                        <w:pPr>
                          <w:pStyle w:val="NormalWeb"/>
                          <w:spacing w:before="0" w:beforeAutospacing="0" w:after="0" w:afterAutospacing="0"/>
                        </w:pPr>
                        <w:r w:rsidRPr="002B3D4A">
                          <w:rPr>
                            <w:rFonts w:ascii="Arial" w:hAnsi="Arial" w:cs="Arial"/>
                            <w:b/>
                            <w:bCs/>
                            <w:color w:val="4F81BD" w:themeColor="accent1"/>
                            <w:kern w:val="24"/>
                          </w:rPr>
                          <w:t>Outside UK 3%</w:t>
                        </w:r>
                      </w:p>
                    </w:txbxContent>
                  </v:textbox>
                </v:shape>
                <w10:anchorlock/>
              </v:group>
            </w:pict>
          </mc:Fallback>
        </mc:AlternateContent>
      </w:r>
      <w:r w:rsidR="002B3D4A">
        <w:br/>
        <w:t>Base: 334 Junior Soldiers</w:t>
      </w:r>
    </w:p>
    <w:p w:rsidR="002B3D4A" w:rsidRDefault="00DB3F1C" w:rsidP="002B3D4A">
      <w:pPr>
        <w:pStyle w:val="BodyText"/>
      </w:pPr>
      <w:r>
        <w:lastRenderedPageBreak/>
        <w:t>Close to half (47%) of Junior Soldier respondents are in Cambrai company, three in ten (30%) in Burma, 14% in Alamein, 8% in Peninsula and 2% in Waterloo.</w:t>
      </w:r>
    </w:p>
    <w:p w:rsidR="002B3D4A" w:rsidRDefault="002B3D4A" w:rsidP="002B3D4A">
      <w:pPr>
        <w:pStyle w:val="Caption"/>
      </w:pPr>
      <w:r>
        <w:t xml:space="preserve">Figure </w:t>
      </w:r>
      <w:r w:rsidR="00F45D32">
        <w:fldChar w:fldCharType="begin"/>
      </w:r>
      <w:r>
        <w:instrText xml:space="preserve"> SEQ Figure \* ARABIC </w:instrText>
      </w:r>
      <w:r w:rsidR="00F45D32">
        <w:fldChar w:fldCharType="separate"/>
      </w:r>
      <w:r w:rsidR="00DF7FA7">
        <w:rPr>
          <w:noProof/>
        </w:rPr>
        <w:t>7</w:t>
      </w:r>
      <w:r w:rsidR="00F45D32">
        <w:fldChar w:fldCharType="end"/>
      </w:r>
      <w:r>
        <w:t>: Training company (All Junior Soldiers)</w:t>
      </w:r>
    </w:p>
    <w:p w:rsidR="002B3D4A" w:rsidRPr="002B3D4A" w:rsidRDefault="002B3D4A" w:rsidP="002B3D4A">
      <w:pPr>
        <w:pStyle w:val="F11Figure"/>
      </w:pPr>
      <w:r>
        <w:rPr>
          <w:noProof/>
          <w:lang w:eastAsia="en-GB"/>
        </w:rPr>
        <w:drawing>
          <wp:inline distT="0" distB="0" distL="0" distR="0">
            <wp:extent cx="5732145" cy="3194031"/>
            <wp:effectExtent l="0" t="0" r="1905" b="6985"/>
            <wp:docPr id="305" name="Chart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t>Base: 3</w:t>
      </w:r>
      <w:r w:rsidR="008B4A13">
        <w:t>11</w:t>
      </w:r>
      <w:r>
        <w:t xml:space="preserve"> Junior Sold</w:t>
      </w:r>
      <w:r w:rsidR="00DB3F1C">
        <w:t>i</w:t>
      </w:r>
      <w:r>
        <w:t>ers</w:t>
      </w:r>
    </w:p>
    <w:p w:rsidR="00DB3F1C" w:rsidRDefault="00DB3F1C" w:rsidP="002B3D4A">
      <w:pPr>
        <w:pStyle w:val="BodyText"/>
      </w:pPr>
      <w:r>
        <w:t>A third (33%) of Junior Soldier respondents are in the Infantry, one in six (14%) in the REME, and approximately one in ten in the Royal Artillery (12%), the Royal Engineers (11%) and the Royal Signals (9%).</w:t>
      </w:r>
    </w:p>
    <w:p w:rsidR="00DB3F1C" w:rsidRDefault="00DB3F1C" w:rsidP="00DB3F1C">
      <w:pPr>
        <w:pStyle w:val="Caption"/>
      </w:pPr>
      <w:r>
        <w:t xml:space="preserve">Figure </w:t>
      </w:r>
      <w:r w:rsidR="00F45D32">
        <w:fldChar w:fldCharType="begin"/>
      </w:r>
      <w:r>
        <w:instrText xml:space="preserve"> SEQ Figure \* ARABIC </w:instrText>
      </w:r>
      <w:r w:rsidR="00F45D32">
        <w:fldChar w:fldCharType="separate"/>
      </w:r>
      <w:r w:rsidR="00DF7FA7">
        <w:rPr>
          <w:noProof/>
        </w:rPr>
        <w:t>8</w:t>
      </w:r>
      <w:r w:rsidR="00F45D32">
        <w:fldChar w:fldCharType="end"/>
      </w:r>
      <w:r>
        <w:t>: Cap badge (All Junior Soldiers)</w:t>
      </w:r>
    </w:p>
    <w:p w:rsidR="00DB3F1C" w:rsidRPr="00DB3F1C" w:rsidRDefault="00DB3F1C" w:rsidP="00DB3F1C">
      <w:pPr>
        <w:pStyle w:val="F11Figure"/>
      </w:pPr>
      <w:r w:rsidRPr="00CD6305">
        <w:rPr>
          <w:noProof/>
          <w:lang w:eastAsia="en-GB"/>
        </w:rPr>
        <w:drawing>
          <wp:inline distT="0" distB="0" distL="0" distR="0">
            <wp:extent cx="5732145" cy="3333750"/>
            <wp:effectExtent l="0" t="0" r="0" b="0"/>
            <wp:docPr id="306" name="Chart 306">
              <a:extLst xmlns:a="http://schemas.openxmlformats.org/drawingml/2006/main">
                <a:ext uri="{FF2B5EF4-FFF2-40B4-BE49-F238E27FC236}">
                  <a16:creationId xmlns:a16="http://schemas.microsoft.com/office/drawing/2014/main" id="{3987C526-3EE1-4E97-8D0E-2008C7B792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t>Base: 3</w:t>
      </w:r>
      <w:r w:rsidR="008B4A13">
        <w:t>09</w:t>
      </w:r>
      <w:r>
        <w:t xml:space="preserve"> Junior Soldiers</w:t>
      </w:r>
    </w:p>
    <w:p w:rsidR="00DC607D" w:rsidRDefault="00DC607D" w:rsidP="00DC607D">
      <w:pPr>
        <w:pStyle w:val="BodyText"/>
      </w:pPr>
      <w:r w:rsidRPr="00DC607D">
        <w:lastRenderedPageBreak/>
        <w:t>Ninety-five percent</w:t>
      </w:r>
      <w:r>
        <w:t xml:space="preserve"> of Junior Soldiers are from a White background.</w:t>
      </w:r>
    </w:p>
    <w:p w:rsidR="00DC607D" w:rsidRDefault="004F084C" w:rsidP="00DC607D">
      <w:pPr>
        <w:pStyle w:val="BodyText"/>
      </w:pPr>
      <w:r>
        <w:t>A significantly higher proportion of Junior Soldiers have achieved less than 5 A-C GCSEs than Years 11 and 12 MTA (41% compared to 31%).</w:t>
      </w:r>
    </w:p>
    <w:p w:rsidR="004F084C" w:rsidRPr="00DC607D" w:rsidRDefault="004F084C" w:rsidP="00DC607D">
      <w:pPr>
        <w:pStyle w:val="BodyText"/>
      </w:pPr>
      <w:r>
        <w:t>In terms of educational aspirations, Junior Soldiers are significantly more likely than the wider MTA to expect to achieve 5 or more A-C GCSEs (42% compared to 29%), and significantly less likely to expect to go on to higher education (22% compared to 42%).</w:t>
      </w:r>
    </w:p>
    <w:p w:rsidR="00850363" w:rsidRDefault="00850363" w:rsidP="00850363">
      <w:pPr>
        <w:pStyle w:val="Caption"/>
        <w:jc w:val="both"/>
      </w:pPr>
      <w:r>
        <w:t xml:space="preserve">Figure </w:t>
      </w:r>
      <w:r w:rsidR="00F45D32">
        <w:fldChar w:fldCharType="begin"/>
      </w:r>
      <w:r>
        <w:instrText xml:space="preserve"> SEQ Figure \* ARABIC </w:instrText>
      </w:r>
      <w:r w:rsidR="00F45D32">
        <w:fldChar w:fldCharType="separate"/>
      </w:r>
      <w:r w:rsidR="00DF7FA7">
        <w:rPr>
          <w:noProof/>
        </w:rPr>
        <w:t>9</w:t>
      </w:r>
      <w:r w:rsidR="00F45D32">
        <w:fldChar w:fldCharType="end"/>
      </w:r>
      <w:r>
        <w:t xml:space="preserve">: Highest level of education attainment </w:t>
      </w:r>
      <w:r w:rsidR="00DC607D">
        <w:t xml:space="preserve">hoped for </w:t>
      </w:r>
      <w:r>
        <w:t>(</w:t>
      </w:r>
      <w:r w:rsidR="00DC607D">
        <w:t>All</w:t>
      </w:r>
      <w:r>
        <w:t xml:space="preserve"> MTA and All Junior Soldiers)</w:t>
      </w:r>
    </w:p>
    <w:p w:rsidR="00850363" w:rsidRDefault="00850363" w:rsidP="0053093D">
      <w:pPr>
        <w:pStyle w:val="F11Figure"/>
        <w:rPr>
          <w:bCs/>
          <w:szCs w:val="18"/>
        </w:rPr>
      </w:pPr>
      <w:r w:rsidRPr="002D4B7A">
        <w:rPr>
          <w:noProof/>
          <w:lang w:eastAsia="en-GB"/>
        </w:rPr>
        <w:drawing>
          <wp:inline distT="0" distB="0" distL="0" distR="0">
            <wp:extent cx="5762625" cy="2457450"/>
            <wp:effectExtent l="0" t="0" r="0" b="0"/>
            <wp:docPr id="308" name="Chart 308">
              <a:extLst xmlns:a="http://schemas.openxmlformats.org/drawingml/2006/main">
                <a:ext uri="{FF2B5EF4-FFF2-40B4-BE49-F238E27FC236}">
                  <a16:creationId xmlns:a16="http://schemas.microsoft.com/office/drawing/2014/main" id="{3987C526-3EE1-4E97-8D0E-2008C7B792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t>Unweighted b</w:t>
      </w:r>
      <w:r w:rsidRPr="004127CA">
        <w:t>ase</w:t>
      </w:r>
      <w:r>
        <w:t>s in parentheses</w:t>
      </w:r>
      <w:r w:rsidR="008B4A13">
        <w:br/>
      </w:r>
      <w:r w:rsidR="008B4A13" w:rsidRPr="008B4A13">
        <w:rPr>
          <w:bCs/>
          <w:szCs w:val="18"/>
        </w:rPr>
        <w:t>Arrows indicate statistically significant differences at the 95% level of confidence</w:t>
      </w:r>
    </w:p>
    <w:p w:rsidR="007A7661" w:rsidRDefault="007A7661" w:rsidP="007A7661">
      <w:pPr>
        <w:pStyle w:val="Heading1"/>
      </w:pPr>
      <w:bookmarkStart w:id="10" w:name="_Toc511665483"/>
      <w:bookmarkStart w:id="11" w:name="_Toc512616069"/>
      <w:r>
        <w:lastRenderedPageBreak/>
        <w:t>Executive summary</w:t>
      </w:r>
      <w:bookmarkEnd w:id="10"/>
      <w:bookmarkEnd w:id="11"/>
    </w:p>
    <w:p w:rsidR="007A7661" w:rsidRDefault="007A7661" w:rsidP="007A7661">
      <w:pPr>
        <w:pStyle w:val="Heading2"/>
      </w:pPr>
      <w:bookmarkStart w:id="12" w:name="_Toc511665484"/>
      <w:bookmarkStart w:id="13" w:name="_Toc512616070"/>
      <w:r>
        <w:t>Introduction</w:t>
      </w:r>
      <w:bookmarkEnd w:id="12"/>
      <w:bookmarkEnd w:id="13"/>
    </w:p>
    <w:p w:rsidR="007A7661" w:rsidRPr="00EF14E5" w:rsidRDefault="007A7661" w:rsidP="007A7661">
      <w:pPr>
        <w:pStyle w:val="BodyText"/>
      </w:pPr>
      <w:r>
        <w:t xml:space="preserve">In order to set the results from the MTA and gatekeeper surveys in context, we have initially summarised the key results from the current cohort of Junior Soldiers in relation to their views and experiences of AFCH. This section also considers the reaction of all three audiences (MTA, gatekeepers and Junior Soldiers) to possible changes to the JE </w:t>
      </w:r>
      <w:r w:rsidRPr="00EF14E5">
        <w:t>offer (section 2.2).</w:t>
      </w:r>
    </w:p>
    <w:p w:rsidR="007A7661" w:rsidRPr="00EF14E5" w:rsidRDefault="007A7661" w:rsidP="007A7661">
      <w:pPr>
        <w:pStyle w:val="BodyText"/>
      </w:pPr>
      <w:r w:rsidRPr="00EF14E5">
        <w:t>There follows an overview of the segmentation work that was undertaken across the MTA, and a description of the size and nature of the segments identified (section 2.3).</w:t>
      </w:r>
    </w:p>
    <w:p w:rsidR="007A7661" w:rsidRPr="00EF14E5" w:rsidRDefault="007A7661" w:rsidP="007A7661">
      <w:pPr>
        <w:pStyle w:val="BodyText"/>
      </w:pPr>
      <w:r w:rsidRPr="00EF14E5">
        <w:t>The next section considers the conjoint work that was undertaken to examine, simultaneously, the effect of multiple features of the JE Offer (section 2.4).</w:t>
      </w:r>
    </w:p>
    <w:p w:rsidR="007A7661" w:rsidRPr="00EF14E5" w:rsidRDefault="007A7661" w:rsidP="007A7661">
      <w:pPr>
        <w:pStyle w:val="BodyText"/>
      </w:pPr>
      <w:r w:rsidRPr="00EF14E5">
        <w:t>The sentiment analysis section outlines the findings with regard to a cut down version of the AFCH promotional video that was shown to a random sample of the MTA and gatekeepers (section 2.5).</w:t>
      </w:r>
    </w:p>
    <w:p w:rsidR="007A7661" w:rsidRDefault="007A7661" w:rsidP="007A7661">
      <w:pPr>
        <w:pStyle w:val="BodyText"/>
      </w:pPr>
      <w:r w:rsidRPr="00EF14E5">
        <w:t>The final section (section 2.6) provides an overview of the results to the quantitative survey undertaken with the MTA and gatekeepers, including comparisons with the current Junior Soldier cohort where appropriate. The questions in the quantitative surveys were primarily designed to inform the segmentation exercise and related analyses. However, the results are included to provide additional context, and to summarise key differences across demographic sub-groups of the MTA.</w:t>
      </w:r>
    </w:p>
    <w:p w:rsidR="007A7661" w:rsidRDefault="007A7661" w:rsidP="007A7661">
      <w:pPr>
        <w:pStyle w:val="Heading2"/>
      </w:pPr>
      <w:bookmarkStart w:id="14" w:name="_Toc511665485"/>
      <w:bookmarkStart w:id="15" w:name="_Toc512616071"/>
      <w:r w:rsidRPr="00FC4322">
        <w:t>Junior Soldiers views on AFCH</w:t>
      </w:r>
      <w:bookmarkEnd w:id="14"/>
      <w:bookmarkEnd w:id="15"/>
    </w:p>
    <w:p w:rsidR="007A7661" w:rsidRPr="00FC4322" w:rsidRDefault="007A7661" w:rsidP="007A7661">
      <w:pPr>
        <w:pStyle w:val="Heading3"/>
      </w:pPr>
      <w:bookmarkStart w:id="16" w:name="_Toc511665486"/>
      <w:bookmarkStart w:id="17" w:name="_Toc512616072"/>
      <w:r>
        <w:t>Source of awareness of AFCH</w:t>
      </w:r>
      <w:bookmarkEnd w:id="16"/>
      <w:bookmarkEnd w:id="17"/>
    </w:p>
    <w:p w:rsidR="007A7661" w:rsidRDefault="007A7661" w:rsidP="007A7661">
      <w:pPr>
        <w:pStyle w:val="BodyText"/>
      </w:pPr>
      <w:r>
        <w:t>Over a quarter of Junior Soldiers report hearing about AFCH via an Army Recruitment Centre and over half say they went to one to find out more, indicating the importance of this channel for engaging the MTA. One in five found out about it via the internet and again over half say they went online to find out more, which also highlights the importance of maximising AFCH’s online presence and ensuring that motivating content is easily accessible. Only 1%/2% mention teachers, which highlights the scale of the difficulty currently in engaging with the MTA via schools.</w:t>
      </w:r>
    </w:p>
    <w:p w:rsidR="007A7661" w:rsidRPr="00C6398C" w:rsidRDefault="007A7661" w:rsidP="007A7661">
      <w:pPr>
        <w:pStyle w:val="Heading3"/>
      </w:pPr>
      <w:bookmarkStart w:id="18" w:name="_Toc511665487"/>
      <w:bookmarkStart w:id="19" w:name="_Toc512616073"/>
      <w:r w:rsidRPr="00C6398C">
        <w:t>Motivations for coming to AFCH</w:t>
      </w:r>
      <w:bookmarkEnd w:id="18"/>
      <w:bookmarkEnd w:id="19"/>
    </w:p>
    <w:p w:rsidR="007A7661" w:rsidRPr="00201920" w:rsidRDefault="007A7661" w:rsidP="007A7661">
      <w:pPr>
        <w:pStyle w:val="BodyText"/>
      </w:pPr>
      <w:r>
        <w:t xml:space="preserve">Over half of Junior Soldiers came to AFCH because they have always wanted to join the Army, and close to half because they wanted to serve their country. The military aspects are clearly also appealing, as are the physical/sporting aspects, while in contrast the opportunity to continue their education is a motivator for only one in ten, and one in five attend AFCH in order to avoid continuing in education. </w:t>
      </w:r>
    </w:p>
    <w:p w:rsidR="007A7661" w:rsidRDefault="007A7661" w:rsidP="007A7661">
      <w:pPr>
        <w:pStyle w:val="BodyText"/>
      </w:pPr>
      <w:r>
        <w:t>Many of the reasons given for coming to AFCH are very similar among both those on the Short and those on the Long course. However, those on the Long Course are significantly less likely to cite being part of a team, personal development, developing friendships and leadership qualities.</w:t>
      </w:r>
    </w:p>
    <w:p w:rsidR="007A7661" w:rsidRDefault="007A7661" w:rsidP="007A7661">
      <w:pPr>
        <w:pStyle w:val="BodyText"/>
      </w:pPr>
      <w:r w:rsidRPr="00EF14E5">
        <w:lastRenderedPageBreak/>
        <w:t>This highlights the importance of ensuring that the military and sporting elements of the JE offer are clearly communicated to potential recruits.</w:t>
      </w:r>
    </w:p>
    <w:p w:rsidR="007A7661" w:rsidRPr="00DA5B9E" w:rsidRDefault="007A7661" w:rsidP="007A7661">
      <w:pPr>
        <w:pStyle w:val="Heading3"/>
      </w:pPr>
      <w:bookmarkStart w:id="20" w:name="_Toc511665488"/>
      <w:bookmarkStart w:id="21" w:name="_Toc512616074"/>
      <w:r w:rsidRPr="00DA5B9E">
        <w:t>Time taken to get into AFCH</w:t>
      </w:r>
      <w:bookmarkEnd w:id="20"/>
      <w:bookmarkEnd w:id="21"/>
    </w:p>
    <w:p w:rsidR="007A7661" w:rsidRDefault="007A7661" w:rsidP="007A7661">
      <w:pPr>
        <w:pStyle w:val="BodyText"/>
      </w:pPr>
      <w:r>
        <w:t xml:space="preserve">While a third of Junior Soldiers report it took up to three months from the time of their application to the time of their assessment, two in five report it took longer than six months, including one in ten for whom it took over a year. In contrast, while over two in five report it took up to three months from the time of their assessment to actually going to AFCH, only one in five report it took longer than six months, which suggests that the potential ‘bottle-neck’ is more evident following initial application. There is some evidence that there are greater delays in dealing with applicants to the Short course. </w:t>
      </w:r>
    </w:p>
    <w:p w:rsidR="007A7661" w:rsidRDefault="007A7661" w:rsidP="007A7661">
      <w:pPr>
        <w:pStyle w:val="BodyText"/>
      </w:pPr>
      <w:r w:rsidRPr="00EF14E5">
        <w:t>Qualitative feedback from current Junior Soldiers highlighted this as a significant negative in their experiences to date, with many pointing out how much effort they had to make in order to keep the process in motion.</w:t>
      </w:r>
    </w:p>
    <w:p w:rsidR="007A7661" w:rsidRPr="00DA5B9E" w:rsidRDefault="007A7661" w:rsidP="007A7661">
      <w:pPr>
        <w:pStyle w:val="Heading3"/>
      </w:pPr>
      <w:bookmarkStart w:id="22" w:name="_Toc511665489"/>
      <w:bookmarkStart w:id="23" w:name="_Toc512616075"/>
      <w:r w:rsidRPr="00DA5B9E">
        <w:t>Extent to which expectations of AFCH have been met</w:t>
      </w:r>
      <w:bookmarkEnd w:id="22"/>
      <w:bookmarkEnd w:id="23"/>
    </w:p>
    <w:p w:rsidR="007A7661" w:rsidRDefault="007A7661" w:rsidP="007A7661">
      <w:pPr>
        <w:pStyle w:val="BodyText"/>
      </w:pPr>
      <w:r>
        <w:t xml:space="preserve">Over two in five Junior Soldiers feel their expectations of AFCH have been met either completely or to a large extent, and a further two in five that they have been met to some extent. In contrast, 16% say their expectations have not been met very much or at all. </w:t>
      </w:r>
    </w:p>
    <w:p w:rsidR="007A7661" w:rsidRDefault="007A7661" w:rsidP="007A7661">
      <w:pPr>
        <w:pStyle w:val="BodyText"/>
      </w:pPr>
      <w:r>
        <w:t xml:space="preserve">There are clear differences between Junior Soldiers on the Short and Long courses, with those on the Short course significantly more likely than their counterparts to feel that their expectations have been met either completely or to a large extent. Close to a quarter of those on the Long course say their expectations have </w:t>
      </w:r>
      <w:r w:rsidRPr="00E04D0C">
        <w:rPr>
          <w:b/>
        </w:rPr>
        <w:t>not</w:t>
      </w:r>
      <w:r>
        <w:t xml:space="preserve"> been met very much or at all (compared to one in ten of those on the Short course). </w:t>
      </w:r>
    </w:p>
    <w:p w:rsidR="007A7661" w:rsidRDefault="007A7661" w:rsidP="007A7661">
      <w:pPr>
        <w:pStyle w:val="BodyText"/>
      </w:pPr>
      <w:r w:rsidRPr="00F5462B">
        <w:t>The most commonly cited reason for unmet expectations is that the course is easier than expected in some way (either in relation to PT, discipline or more generally). While a minority found the course more gruelling and stressful than they expected, these results suggest that consideration should be given to the amount/difficulty/speed of progression of the PT offering, and to greater consistency in the approach to discipline.</w:t>
      </w:r>
    </w:p>
    <w:p w:rsidR="007A7661" w:rsidRPr="00DA5B9E" w:rsidRDefault="007A7661" w:rsidP="007A7661">
      <w:pPr>
        <w:pStyle w:val="Heading3"/>
      </w:pPr>
      <w:bookmarkStart w:id="24" w:name="_Toc511665490"/>
      <w:bookmarkStart w:id="25" w:name="_Toc512616076"/>
      <w:r w:rsidRPr="00DA5B9E">
        <w:t>Likelihood to continue career in the Army</w:t>
      </w:r>
      <w:bookmarkEnd w:id="24"/>
      <w:bookmarkEnd w:id="25"/>
    </w:p>
    <w:p w:rsidR="007A7661" w:rsidRDefault="007A7661" w:rsidP="007A7661">
      <w:pPr>
        <w:pStyle w:val="BodyText"/>
      </w:pPr>
      <w:r>
        <w:t xml:space="preserve">Seven in ten of Junior Soldiers say they will definitely continue their career in the Army once they leave AFCH, and a further one in five say that they probably will. One in twenty are ambivalent, and a similar proportion probably or definitely will </w:t>
      </w:r>
      <w:r w:rsidRPr="00F70292">
        <w:rPr>
          <w:b/>
        </w:rPr>
        <w:t>not</w:t>
      </w:r>
      <w:r>
        <w:t xml:space="preserve"> continue once they leave. </w:t>
      </w:r>
    </w:p>
    <w:p w:rsidR="007A7661" w:rsidRDefault="007A7661" w:rsidP="007A7661">
      <w:pPr>
        <w:pStyle w:val="BodyText"/>
      </w:pPr>
      <w:r>
        <w:t xml:space="preserve">Reflecting the extent to which their expectations have been met or otherwise, those on the Short Course are significantly more likely to say that they will definitely continue their career with the Army once they leave AFCH (76% compared to 64%). </w:t>
      </w:r>
    </w:p>
    <w:p w:rsidR="007A7661" w:rsidRDefault="007A7661" w:rsidP="007A7661">
      <w:pPr>
        <w:pStyle w:val="BodyText"/>
      </w:pPr>
      <w:r>
        <w:t xml:space="preserve">While relatively few in number (32), it is interesting to note that </w:t>
      </w:r>
      <w:r w:rsidRPr="00E3602B">
        <w:rPr>
          <w:b/>
        </w:rPr>
        <w:t>all</w:t>
      </w:r>
      <w:r>
        <w:t xml:space="preserve"> female Junior Soldiers say that they will definitely (66%) or probably (34%) continue their career in the Army. </w:t>
      </w:r>
    </w:p>
    <w:p w:rsidR="007A7661" w:rsidRDefault="007A7661" w:rsidP="007A7661">
      <w:pPr>
        <w:pStyle w:val="BodyText"/>
      </w:pPr>
      <w:r w:rsidRPr="00F5462B">
        <w:lastRenderedPageBreak/>
        <w:t>When asked to outline the one thing about AFCH that they would change, food is the most commonly mentioned item, suggesting that a review of the canteen/food policy may be beneficial (within the constraints of the dietary requirements of recruits in training).</w:t>
      </w:r>
    </w:p>
    <w:p w:rsidR="007A7661" w:rsidRPr="00F5462B" w:rsidRDefault="007A7661" w:rsidP="007A7661">
      <w:pPr>
        <w:pStyle w:val="BodyText"/>
      </w:pPr>
      <w:r w:rsidRPr="00F5462B">
        <w:t>The need/desire for more PT is the next most commonly mentioned issue, supporting the suggestion above that consideration should be given to the amount/difficulty/speed of progression of the PT offering.</w:t>
      </w:r>
    </w:p>
    <w:p w:rsidR="007A7661" w:rsidRPr="00DA5B9E" w:rsidRDefault="007A7661" w:rsidP="007A7661">
      <w:pPr>
        <w:pStyle w:val="Heading3"/>
      </w:pPr>
      <w:bookmarkStart w:id="26" w:name="_Toc511665491"/>
      <w:bookmarkStart w:id="27" w:name="_Toc512616077"/>
      <w:r w:rsidRPr="00DA5B9E">
        <w:t>Possible changes to the JE offer</w:t>
      </w:r>
      <w:bookmarkEnd w:id="26"/>
      <w:bookmarkEnd w:id="27"/>
    </w:p>
    <w:p w:rsidR="007A7661" w:rsidRDefault="007A7661" w:rsidP="007A7661">
      <w:pPr>
        <w:pStyle w:val="BodyText"/>
      </w:pPr>
      <w:r>
        <w:t>The MTA, gatekeepers and Junior Soldiers were asked about the following possible changes to the Junior Entry offer:</w:t>
      </w:r>
    </w:p>
    <w:p w:rsidR="007A7661" w:rsidRPr="00E21FF5" w:rsidRDefault="007A7661" w:rsidP="007A7661">
      <w:pPr>
        <w:pStyle w:val="ListParagraph"/>
        <w:jc w:val="both"/>
      </w:pPr>
      <w:r w:rsidRPr="00E21FF5">
        <w:rPr>
          <w:b/>
        </w:rPr>
        <w:t>More STEM to GCSE/A-Level</w:t>
      </w:r>
      <w:r>
        <w:t xml:space="preserve">: </w:t>
      </w:r>
      <w:r w:rsidRPr="00E21FF5">
        <w:t>Currently the Army offers a limited range of BTECs. If they were to offer more STEM subjects up to GCSE and A Level would this make you</w:t>
      </w:r>
      <w:r>
        <w:t>/do you think this would make your child</w:t>
      </w:r>
      <w:r w:rsidRPr="00E21FF5">
        <w:t xml:space="preserve"> more or less likely to consider joining</w:t>
      </w:r>
      <w:r>
        <w:t>/how likely would you be to take this up</w:t>
      </w:r>
      <w:r w:rsidRPr="00E21FF5">
        <w:t>?</w:t>
      </w:r>
    </w:p>
    <w:p w:rsidR="007A7661" w:rsidRPr="00E21FF5" w:rsidRDefault="007A7661" w:rsidP="007A7661">
      <w:pPr>
        <w:pStyle w:val="ListParagraph"/>
      </w:pPr>
      <w:r w:rsidRPr="00E21FF5">
        <w:rPr>
          <w:b/>
        </w:rPr>
        <w:t>Non-enlistment</w:t>
      </w:r>
      <w:r>
        <w:t xml:space="preserve">: </w:t>
      </w:r>
      <w:r w:rsidRPr="00E21FF5">
        <w:t>If someone wants to join the Army they have to sign-up and follow certain rules and agree to accept military discipline. If you didn’t have to do this, would this make you</w:t>
      </w:r>
      <w:r>
        <w:t>/do you think this would make your child/</w:t>
      </w:r>
      <w:r w:rsidRPr="005A113E">
        <w:t xml:space="preserve"> would this have made you </w:t>
      </w:r>
      <w:r w:rsidRPr="00E21FF5">
        <w:t>more or less likely to consider joining?</w:t>
      </w:r>
    </w:p>
    <w:p w:rsidR="007A7661" w:rsidRPr="00E21FF5" w:rsidRDefault="007A7661" w:rsidP="007A7661">
      <w:pPr>
        <w:pStyle w:val="ListParagraph"/>
      </w:pPr>
      <w:r w:rsidRPr="00E21FF5">
        <w:rPr>
          <w:b/>
        </w:rPr>
        <w:t>Conditional further education</w:t>
      </w:r>
      <w:r>
        <w:t xml:space="preserve">: </w:t>
      </w:r>
      <w:r w:rsidRPr="00E21FF5">
        <w:t>If you didn’t have to agree to accept military discipline, and you could get further education through the Army on the condition that you join afterwards, would this make you</w:t>
      </w:r>
      <w:r>
        <w:t>/do you think this would make your child/</w:t>
      </w:r>
      <w:r w:rsidRPr="005A113E">
        <w:t xml:space="preserve"> would this have made you </w:t>
      </w:r>
      <w:r w:rsidRPr="00E21FF5">
        <w:t>more or less likely to consider joining?</w:t>
      </w:r>
    </w:p>
    <w:p w:rsidR="007A7661" w:rsidRPr="00E21FF5" w:rsidRDefault="007A7661" w:rsidP="007A7661">
      <w:pPr>
        <w:pStyle w:val="ListParagraph"/>
        <w:spacing w:after="0"/>
        <w:jc w:val="both"/>
      </w:pPr>
      <w:r>
        <w:rPr>
          <w:b/>
        </w:rPr>
        <w:t>Unc</w:t>
      </w:r>
      <w:r w:rsidRPr="00E21FF5">
        <w:rPr>
          <w:b/>
        </w:rPr>
        <w:t>onditional further education</w:t>
      </w:r>
      <w:r>
        <w:rPr>
          <w:b/>
        </w:rPr>
        <w:t>:</w:t>
      </w:r>
      <w:r w:rsidRPr="00E21FF5">
        <w:t xml:space="preserve"> If you didn’t have to agree to accept military discipline, and you could get further education through the Army whether you joined afterwards or not, would this make you</w:t>
      </w:r>
      <w:r>
        <w:t>/do you think this would make your child</w:t>
      </w:r>
      <w:r w:rsidRPr="00E21FF5">
        <w:t xml:space="preserve"> more or less likely to consider joining?</w:t>
      </w:r>
    </w:p>
    <w:p w:rsidR="007A7661" w:rsidRPr="00A44AE2" w:rsidRDefault="007A7661" w:rsidP="007A7661">
      <w:pPr>
        <w:pStyle w:val="BodyText"/>
      </w:pPr>
      <w:r w:rsidRPr="00A44AE2">
        <w:t>In each instance the majority of the MTA are neutral in their responses to the various options, with half or more in each case indicating that they would make them neither more nor less likely to consider joining the Army. Over a third say more STEM would make them more likely to consider joining, and close to three in ten that a non-enlistment option would do so, with boys more likely than girls to do so in both instances. Results are consistent by age.</w:t>
      </w:r>
    </w:p>
    <w:p w:rsidR="007A7661" w:rsidRPr="00A44AE2" w:rsidRDefault="007A7661" w:rsidP="007A7661">
      <w:pPr>
        <w:pStyle w:val="BodyText"/>
      </w:pPr>
      <w:r w:rsidRPr="00A44AE2">
        <w:t>In relation to the education options, the unconditional offer of further education is unsurprisingly more popular than the conditional offer, and this is also the only option that generates the same level of appeal for boys and girls. Results are consistent by age.</w:t>
      </w:r>
    </w:p>
    <w:p w:rsidR="007A7661" w:rsidRPr="00A44AE2" w:rsidRDefault="007A7661" w:rsidP="007A7661">
      <w:pPr>
        <w:pStyle w:val="BodyText"/>
      </w:pPr>
      <w:r w:rsidRPr="00A44AE2">
        <w:t>The pattern of response among gatekeepers is very consistent with that for the MTA.</w:t>
      </w:r>
    </w:p>
    <w:p w:rsidR="007A7661" w:rsidRPr="00F5462B" w:rsidRDefault="007A7661" w:rsidP="007A7661">
      <w:pPr>
        <w:pStyle w:val="BodyText"/>
      </w:pPr>
      <w:r w:rsidRPr="00A44AE2">
        <w:t xml:space="preserve">For Junior Soldiers, the offer of additional STEM to GCSE/A-Level is an attractive proposition for close to three quarters, a significantly greater proportion than for the MTA and gatekeepers. This is the only option that generates a strong response, in contrast with the other options where around half of Junior Soldiers say they would have made </w:t>
      </w:r>
      <w:r w:rsidRPr="00F5462B">
        <w:t xml:space="preserve">them neither more nor less likely to join. </w:t>
      </w:r>
    </w:p>
    <w:p w:rsidR="007A7661" w:rsidRPr="00F5462B" w:rsidRDefault="007A7661" w:rsidP="007A7661">
      <w:pPr>
        <w:pStyle w:val="BodyText"/>
      </w:pPr>
      <w:r w:rsidRPr="00F5462B">
        <w:lastRenderedPageBreak/>
        <w:t>This reinforces the findings from the qualitative phase of research, which suggested that the offer of optional additional STEM to a higher level was likely to prove popular for both current Junior Soldiers, and for certain sections of the MTA.</w:t>
      </w:r>
    </w:p>
    <w:p w:rsidR="007A7661" w:rsidRPr="00A44AE2" w:rsidRDefault="007A7661" w:rsidP="007A7661">
      <w:pPr>
        <w:pStyle w:val="BodyText"/>
      </w:pPr>
      <w:r w:rsidRPr="00F5462B">
        <w:t>The non-enlistment option appeals to only a quarter of Junior Soldiers, highlighting the</w:t>
      </w:r>
      <w:r w:rsidRPr="00A44AE2">
        <w:t xml:space="preserve"> risk of alienating a key cohort if this option is pursued. Conditional and unconditional education appeal to close to two fifths of Junior Soldiers</w:t>
      </w:r>
      <w:r>
        <w:t>, considerably fewer than in relation to additional STEM.</w:t>
      </w:r>
    </w:p>
    <w:p w:rsidR="007A7661" w:rsidRDefault="007A7661" w:rsidP="007A7661">
      <w:pPr>
        <w:pStyle w:val="Heading2"/>
      </w:pPr>
      <w:bookmarkStart w:id="28" w:name="_Toc511665492"/>
      <w:bookmarkStart w:id="29" w:name="_Toc512616078"/>
      <w:r w:rsidRPr="00FF1D0A">
        <w:t>Segmentation</w:t>
      </w:r>
      <w:bookmarkEnd w:id="28"/>
      <w:bookmarkEnd w:id="29"/>
    </w:p>
    <w:p w:rsidR="007A7661" w:rsidRDefault="007A7661" w:rsidP="007A7661">
      <w:pPr>
        <w:pStyle w:val="Heading3"/>
      </w:pPr>
      <w:bookmarkStart w:id="30" w:name="_Toc511665493"/>
      <w:bookmarkStart w:id="31" w:name="_Toc512616079"/>
      <w:r>
        <w:t>Modelling likelihood of being interested in an Army career</w:t>
      </w:r>
      <w:bookmarkEnd w:id="30"/>
      <w:bookmarkEnd w:id="31"/>
    </w:p>
    <w:p w:rsidR="007A7661" w:rsidRPr="00B22320" w:rsidRDefault="007A7661" w:rsidP="007A7661">
      <w:pPr>
        <w:pStyle w:val="BodyText"/>
      </w:pPr>
      <w:r w:rsidRPr="00B22320">
        <w:t xml:space="preserve">In order to understand what </w:t>
      </w:r>
      <w:r>
        <w:t xml:space="preserve">are </w:t>
      </w:r>
      <w:r w:rsidRPr="00B22320">
        <w:t>the key ‘fundamental’ drivers of consideration of a career in the Army, a regression model was used by way of a scoping tool to pull out factors that were most predictive of consideration. Models were run for both the MTA and the Parents/Gatekeepers.</w:t>
      </w:r>
    </w:p>
    <w:p w:rsidR="007A7661" w:rsidRPr="00B22320" w:rsidRDefault="007A7661" w:rsidP="007A7661">
      <w:pPr>
        <w:pStyle w:val="BodyText"/>
      </w:pPr>
      <w:r w:rsidRPr="00B22320">
        <w:t xml:space="preserve">The results show that there is </w:t>
      </w:r>
      <w:r>
        <w:t xml:space="preserve">a high degree of </w:t>
      </w:r>
      <w:r w:rsidRPr="00B22320">
        <w:t>‘cross-over’, with predictive variables for both the MTA and Parents/Gatekeepers. For instance, whether they have a friend or another family member serving is critically important and features across models for both the MTA and Gatekeepers. How strongly they rate the importance of family in understanding their own identity, as well as the importance of where they live are also significant predictors of propensity to signal an interest for both the MTA and Gatekeepers. Finally, as you might expect, sporting activity is significantly predictive for both groups, and how they perceive their area to have changed in the last two years, used in this case as a proxy indicator for local pride.</w:t>
      </w:r>
    </w:p>
    <w:p w:rsidR="007A7661" w:rsidRPr="00B22320" w:rsidRDefault="007A7661" w:rsidP="007A7661">
      <w:pPr>
        <w:pStyle w:val="BodyText"/>
      </w:pPr>
      <w:r w:rsidRPr="00B22320">
        <w:t>This shows the importance of factors that help to construct a sense of personal identity in the prediction of Army career interest. However, interestingly, they also account for the intergenerational differences in how people construct their sense of self. For instance, it is common knowledge that religiosity is in a generational decline in the UK, with younger people much less likely to report conformity to a religion than older groups, and this trend is indeed reflected in these results. The importance of religion is a significant predictor for Gatekeepers, whereas it is not for the MTA. The importance of national identity is a significant predictor for the MTA, but not for Gatekeepers. Finally, for the MTA, life satisfaction is also found to be predictive of interest.</w:t>
      </w:r>
    </w:p>
    <w:p w:rsidR="007A7661" w:rsidRPr="00B22320" w:rsidRDefault="007A7661" w:rsidP="007A7661">
      <w:pPr>
        <w:pStyle w:val="BodyText"/>
      </w:pPr>
      <w:r w:rsidRPr="00B22320">
        <w:t xml:space="preserve">It is noteworthy to report that both models are based solely on attitudinal and behavioural variables. No demographic indicators were strongly enough predictive of Army career interest to make it into the final model. </w:t>
      </w:r>
    </w:p>
    <w:p w:rsidR="007A7661" w:rsidRDefault="007A7661" w:rsidP="007A7661">
      <w:pPr>
        <w:pStyle w:val="BodyText"/>
      </w:pPr>
      <w:r w:rsidRPr="00B22320">
        <w:t>This result is both intriguing and problematic. It is intriguing as it suggests that the propensity to be interested in a career is related more to a ‘state-of-mind’ and the ‘social environment’ that people exist within than people’s demographic and socioeconomic background, notwithstanding connections with serving family and friends. It is problematic because it suggests that targeting Gatekeepers and the MTA via key demographic information alone will</w:t>
      </w:r>
      <w:r>
        <w:t xml:space="preserve"> be no more effective than Above The Line (ATL) communications strategies.</w:t>
      </w:r>
    </w:p>
    <w:p w:rsidR="007A7661" w:rsidRPr="00D81505" w:rsidRDefault="007A7661" w:rsidP="007A7661">
      <w:pPr>
        <w:pStyle w:val="Heading3"/>
      </w:pPr>
      <w:bookmarkStart w:id="32" w:name="_Toc511665494"/>
      <w:bookmarkStart w:id="33" w:name="_Toc512616080"/>
      <w:r>
        <w:lastRenderedPageBreak/>
        <w:t>Segmentation overview</w:t>
      </w:r>
      <w:bookmarkEnd w:id="32"/>
      <w:bookmarkEnd w:id="33"/>
    </w:p>
    <w:p w:rsidR="007A7661" w:rsidRDefault="007A7661" w:rsidP="007A7661">
      <w:pPr>
        <w:pStyle w:val="BodyText"/>
      </w:pPr>
      <w:r>
        <w:t xml:space="preserve">A segmentation exercise identified five MTA segments, and brief descriptions of each are detailed below. As indicated, the extent to which each segment would consider a career in the Army varies considerably across the segments, from 48% of </w:t>
      </w:r>
      <w:r>
        <w:rPr>
          <w:b/>
        </w:rPr>
        <w:t>Can-do Active Citizens (CAC)</w:t>
      </w:r>
      <w:r>
        <w:t xml:space="preserve">, to 24% of </w:t>
      </w:r>
      <w:r w:rsidRPr="003923D3">
        <w:rPr>
          <w:b/>
        </w:rPr>
        <w:t xml:space="preserve">Ambitious and Affluent Clique </w:t>
      </w:r>
      <w:r>
        <w:t xml:space="preserve">(AAC) </w:t>
      </w:r>
      <w:r w:rsidRPr="00286704">
        <w:t>and</w:t>
      </w:r>
      <w:r w:rsidRPr="003923D3">
        <w:rPr>
          <w:b/>
        </w:rPr>
        <w:t xml:space="preserve"> Feckless</w:t>
      </w:r>
      <w:r>
        <w:t xml:space="preserve">, </w:t>
      </w:r>
      <w:r w:rsidRPr="003923D3">
        <w:rPr>
          <w:b/>
        </w:rPr>
        <w:t>Poor and Pessimistic</w:t>
      </w:r>
      <w:r>
        <w:t xml:space="preserve"> (FPP).</w:t>
      </w:r>
    </w:p>
    <w:p w:rsidR="007A7661" w:rsidRDefault="007A7661" w:rsidP="007A7661">
      <w:pPr>
        <w:pStyle w:val="Caption"/>
      </w:pPr>
      <w:r>
        <w:t>Segment pen portraits</w:t>
      </w:r>
    </w:p>
    <w:p w:rsidR="007A7661" w:rsidRDefault="007A7661" w:rsidP="007A7661">
      <w:pPr>
        <w:pStyle w:val="BodyText"/>
      </w:pPr>
      <w:r w:rsidRPr="004C2ED3">
        <w:rPr>
          <w:noProof/>
          <w:lang w:eastAsia="en-GB"/>
        </w:rPr>
        <mc:AlternateContent>
          <mc:Choice Requires="wps">
            <w:drawing>
              <wp:anchor distT="0" distB="0" distL="114300" distR="114300" simplePos="0" relativeHeight="252131328" behindDoc="0" locked="0" layoutInCell="1" allowOverlap="1" wp14:anchorId="5A5E1B97" wp14:editId="675557C7">
                <wp:simplePos x="0" y="0"/>
                <wp:positionH relativeFrom="column">
                  <wp:posOffset>1200150</wp:posOffset>
                </wp:positionH>
                <wp:positionV relativeFrom="paragraph">
                  <wp:posOffset>8890</wp:posOffset>
                </wp:positionV>
                <wp:extent cx="1151890" cy="3131820"/>
                <wp:effectExtent l="0" t="0" r="10160" b="11430"/>
                <wp:wrapNone/>
                <wp:docPr id="5" name="Rectangle: Rounded Corners 14">
                  <a:extLst xmlns:a="http://schemas.openxmlformats.org/drawingml/2006/main"/>
                </wp:docPr>
                <wp:cNvGraphicFramePr/>
                <a:graphic xmlns:a="http://schemas.openxmlformats.org/drawingml/2006/main">
                  <a:graphicData uri="http://schemas.microsoft.com/office/word/2010/wordprocessingShape">
                    <wps:wsp>
                      <wps:cNvSpPr/>
                      <wps:spPr>
                        <a:xfrm>
                          <a:off x="0" y="0"/>
                          <a:ext cx="1151890" cy="3131820"/>
                        </a:xfrm>
                        <a:prstGeom prst="roundRect">
                          <a:avLst/>
                        </a:prstGeom>
                        <a:solidFill>
                          <a:srgbClr val="92D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7661" w:rsidRDefault="007A7661" w:rsidP="007A7661">
                            <w:pPr>
                              <w:pStyle w:val="NormalWeb"/>
                              <w:spacing w:before="0" w:beforeAutospacing="0" w:after="0" w:afterAutospacing="0"/>
                              <w:jc w:val="center"/>
                              <w:rPr>
                                <w:rFonts w:asciiTheme="minorHAnsi" w:hAnsi="Arial" w:cstheme="minorBidi"/>
                                <w:b/>
                                <w:kern w:val="24"/>
                                <w:sz w:val="22"/>
                                <w:szCs w:val="22"/>
                              </w:rPr>
                            </w:pPr>
                            <w:r>
                              <w:rPr>
                                <w:rFonts w:asciiTheme="minorHAnsi" w:hAnsi="Arial" w:cstheme="minorBidi"/>
                                <w:b/>
                                <w:kern w:val="24"/>
                                <w:sz w:val="22"/>
                                <w:szCs w:val="22"/>
                              </w:rPr>
                              <w:t>SLB</w:t>
                            </w:r>
                          </w:p>
                          <w:p w:rsidR="007A7661" w:rsidRPr="00642879" w:rsidRDefault="007A7661" w:rsidP="007A7661">
                            <w:pPr>
                              <w:pStyle w:val="NormalWeb"/>
                              <w:spacing w:before="0" w:beforeAutospacing="0" w:after="0" w:afterAutospacing="0"/>
                              <w:jc w:val="center"/>
                              <w:rPr>
                                <w:rFonts w:asciiTheme="minorHAnsi" w:hAnsi="Arial" w:cstheme="minorBidi"/>
                                <w:b/>
                                <w:kern w:val="24"/>
                                <w:sz w:val="22"/>
                                <w:szCs w:val="22"/>
                                <w:u w:val="single"/>
                              </w:rPr>
                            </w:pPr>
                            <w:r w:rsidRPr="00642879">
                              <w:rPr>
                                <w:rFonts w:asciiTheme="minorHAnsi" w:hAnsi="Arial" w:cstheme="minorBidi"/>
                                <w:b/>
                                <w:kern w:val="24"/>
                                <w:sz w:val="22"/>
                                <w:szCs w:val="22"/>
                                <w:u w:val="single"/>
                              </w:rPr>
                              <w:t>Strivers Lacking Belonging</w:t>
                            </w:r>
                          </w:p>
                          <w:p w:rsidR="007A7661" w:rsidRDefault="007A7661" w:rsidP="007A7661">
                            <w:pPr>
                              <w:pStyle w:val="NormalWeb"/>
                              <w:spacing w:before="0" w:beforeAutospacing="0" w:after="0" w:afterAutospacing="0"/>
                              <w:jc w:val="center"/>
                              <w:rPr>
                                <w:rFonts w:asciiTheme="minorHAnsi" w:hAnsi="Arial" w:cstheme="minorBidi"/>
                                <w:kern w:val="24"/>
                                <w:sz w:val="20"/>
                                <w:szCs w:val="22"/>
                              </w:rPr>
                            </w:pPr>
                            <w:r w:rsidRPr="00642879">
                              <w:rPr>
                                <w:rFonts w:asciiTheme="minorHAnsi" w:hAnsi="Arial" w:cstheme="minorBidi"/>
                                <w:kern w:val="24"/>
                                <w:sz w:val="20"/>
                                <w:szCs w:val="22"/>
                              </w:rPr>
                              <w:t>Fairly inactive, not religious, poor sense of personal and national identification, fairly ambitious and pessimistic. From areas of middling prosperity.</w:t>
                            </w:r>
                          </w:p>
                          <w:p w:rsidR="007A7661" w:rsidRDefault="007A7661" w:rsidP="007A7661">
                            <w:pPr>
                              <w:pStyle w:val="NormalWeb"/>
                              <w:spacing w:before="0" w:beforeAutospacing="0" w:after="0" w:afterAutospacing="0"/>
                              <w:jc w:val="center"/>
                              <w:rPr>
                                <w:sz w:val="20"/>
                                <w:szCs w:val="22"/>
                              </w:rPr>
                            </w:pPr>
                          </w:p>
                          <w:p w:rsidR="007A7661" w:rsidRPr="00642879" w:rsidRDefault="007A7661" w:rsidP="007A7661">
                            <w:pPr>
                              <w:pStyle w:val="NormalWeb"/>
                              <w:spacing w:before="0" w:beforeAutospacing="0" w:after="0" w:afterAutospacing="0"/>
                              <w:jc w:val="center"/>
                              <w:rPr>
                                <w:sz w:val="20"/>
                                <w:szCs w:val="22"/>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A5E1B97" id="Rectangle: Rounded Corners 14" o:spid="_x0000_s1047" style="position:absolute;left:0;text-align:left;margin-left:94.5pt;margin-top:.7pt;width:90.7pt;height:246.6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" fillcolor="#92d050" strokecolor="white [3212]" strokeweight="2pt">
                <v:textbox>
                  <w:txbxContent>
                    <w:p w:rsidR="007A7661" w:rsidRDefault="007A7661" w:rsidP="007A7661">
                      <w:pPr>
                        <w:pStyle w:val="NormalWeb"/>
                        <w:spacing w:before="0" w:beforeAutospacing="0" w:after="0" w:afterAutospacing="0"/>
                        <w:jc w:val="center"/>
                        <w:rPr>
                          <w:rFonts w:asciiTheme="minorHAnsi" w:hAnsi="Arial" w:cstheme="minorBidi"/>
                          <w:b/>
                          <w:kern w:val="24"/>
                          <w:sz w:val="22"/>
                          <w:szCs w:val="22"/>
                        </w:rPr>
                      </w:pPr>
                      <w:r>
                        <w:rPr>
                          <w:rFonts w:asciiTheme="minorHAnsi" w:hAnsi="Arial" w:cstheme="minorBidi"/>
                          <w:b/>
                          <w:kern w:val="24"/>
                          <w:sz w:val="22"/>
                          <w:szCs w:val="22"/>
                        </w:rPr>
                        <w:t>SLB</w:t>
                      </w:r>
                    </w:p>
                    <w:p w:rsidR="007A7661" w:rsidRPr="00642879" w:rsidRDefault="007A7661" w:rsidP="007A7661">
                      <w:pPr>
                        <w:pStyle w:val="NormalWeb"/>
                        <w:spacing w:before="0" w:beforeAutospacing="0" w:after="0" w:afterAutospacing="0"/>
                        <w:jc w:val="center"/>
                        <w:rPr>
                          <w:rFonts w:asciiTheme="minorHAnsi" w:hAnsi="Arial" w:cstheme="minorBidi"/>
                          <w:b/>
                          <w:kern w:val="24"/>
                          <w:sz w:val="22"/>
                          <w:szCs w:val="22"/>
                          <w:u w:val="single"/>
                        </w:rPr>
                      </w:pPr>
                      <w:r w:rsidRPr="00642879">
                        <w:rPr>
                          <w:rFonts w:asciiTheme="minorHAnsi" w:hAnsi="Arial" w:cstheme="minorBidi"/>
                          <w:b/>
                          <w:kern w:val="24"/>
                          <w:sz w:val="22"/>
                          <w:szCs w:val="22"/>
                          <w:u w:val="single"/>
                        </w:rPr>
                        <w:t>Strivers Lacking Belonging</w:t>
                      </w:r>
                    </w:p>
                    <w:p w:rsidR="007A7661" w:rsidRDefault="007A7661" w:rsidP="007A7661">
                      <w:pPr>
                        <w:pStyle w:val="NormalWeb"/>
                        <w:spacing w:before="0" w:beforeAutospacing="0" w:after="0" w:afterAutospacing="0"/>
                        <w:jc w:val="center"/>
                        <w:rPr>
                          <w:rFonts w:asciiTheme="minorHAnsi" w:hAnsi="Arial" w:cstheme="minorBidi"/>
                          <w:kern w:val="24"/>
                          <w:sz w:val="20"/>
                          <w:szCs w:val="22"/>
                        </w:rPr>
                      </w:pPr>
                      <w:r w:rsidRPr="00642879">
                        <w:rPr>
                          <w:rFonts w:asciiTheme="minorHAnsi" w:hAnsi="Arial" w:cstheme="minorBidi"/>
                          <w:kern w:val="24"/>
                          <w:sz w:val="20"/>
                          <w:szCs w:val="22"/>
                        </w:rPr>
                        <w:t>Fairly inactive, not religious, poor sense of personal and national identification, fairly ambitious and pessimistic. From areas of middling prosperity.</w:t>
                      </w:r>
                    </w:p>
                    <w:p w:rsidR="007A7661" w:rsidRDefault="007A7661" w:rsidP="007A7661">
                      <w:pPr>
                        <w:pStyle w:val="NormalWeb"/>
                        <w:spacing w:before="0" w:beforeAutospacing="0" w:after="0" w:afterAutospacing="0"/>
                        <w:jc w:val="center"/>
                        <w:rPr>
                          <w:sz w:val="20"/>
                          <w:szCs w:val="22"/>
                        </w:rPr>
                      </w:pPr>
                    </w:p>
                    <w:p w:rsidR="007A7661" w:rsidRPr="00642879" w:rsidRDefault="007A7661" w:rsidP="007A7661">
                      <w:pPr>
                        <w:pStyle w:val="NormalWeb"/>
                        <w:spacing w:before="0" w:beforeAutospacing="0" w:after="0" w:afterAutospacing="0"/>
                        <w:jc w:val="center"/>
                        <w:rPr>
                          <w:sz w:val="20"/>
                          <w:szCs w:val="22"/>
                        </w:rPr>
                      </w:pPr>
                    </w:p>
                  </w:txbxContent>
                </v:textbox>
              </v:roundrect>
            </w:pict>
          </mc:Fallback>
        </mc:AlternateContent>
      </w:r>
      <w:r w:rsidRPr="004C2ED3">
        <w:rPr>
          <w:noProof/>
          <w:lang w:eastAsia="en-GB"/>
        </w:rPr>
        <mc:AlternateContent>
          <mc:Choice Requires="wps">
            <w:drawing>
              <wp:anchor distT="0" distB="0" distL="114300" distR="114300" simplePos="0" relativeHeight="252132352" behindDoc="0" locked="0" layoutInCell="1" allowOverlap="1" wp14:anchorId="50156B06" wp14:editId="60B79713">
                <wp:simplePos x="0" y="0"/>
                <wp:positionH relativeFrom="column">
                  <wp:posOffset>3601085</wp:posOffset>
                </wp:positionH>
                <wp:positionV relativeFrom="paragraph">
                  <wp:posOffset>8890</wp:posOffset>
                </wp:positionV>
                <wp:extent cx="1151890" cy="3131820"/>
                <wp:effectExtent l="0" t="0" r="0" b="0"/>
                <wp:wrapNone/>
                <wp:docPr id="7" name="Rectangle: Rounded Corners 20">
                  <a:extLst xmlns:a="http://schemas.openxmlformats.org/drawingml/2006/main"/>
                </wp:docPr>
                <wp:cNvGraphicFramePr/>
                <a:graphic xmlns:a="http://schemas.openxmlformats.org/drawingml/2006/main">
                  <a:graphicData uri="http://schemas.microsoft.com/office/word/2010/wordprocessingShape">
                    <wps:wsp>
                      <wps:cNvSpPr/>
                      <wps:spPr>
                        <a:xfrm>
                          <a:off x="0" y="0"/>
                          <a:ext cx="1151890" cy="3131820"/>
                        </a:xfrm>
                        <a:prstGeom prst="roundRect">
                          <a:avLst/>
                        </a:prstGeom>
                        <a:solidFill>
                          <a:srgbClr val="FF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A7661" w:rsidRDefault="007A7661" w:rsidP="007A7661">
                            <w:pPr>
                              <w:pStyle w:val="NormalWeb"/>
                              <w:spacing w:before="0" w:beforeAutospacing="0" w:after="0" w:afterAutospacing="0"/>
                              <w:jc w:val="center"/>
                              <w:rPr>
                                <w:rFonts w:asciiTheme="minorHAnsi" w:hAnsi="Arial" w:cstheme="minorBidi"/>
                                <w:color w:val="FFFFFF" w:themeColor="light1"/>
                                <w:kern w:val="24"/>
                                <w:sz w:val="22"/>
                                <w:szCs w:val="22"/>
                              </w:rPr>
                            </w:pPr>
                            <w:r>
                              <w:rPr>
                                <w:rFonts w:asciiTheme="minorHAnsi" w:hAnsi="Arial" w:cstheme="minorBidi"/>
                                <w:b/>
                                <w:color w:val="FFFFFF" w:themeColor="light1"/>
                                <w:kern w:val="24"/>
                                <w:sz w:val="22"/>
                                <w:szCs w:val="22"/>
                              </w:rPr>
                              <w:t>AAC</w:t>
                            </w:r>
                            <w:r w:rsidRPr="00642879">
                              <w:rPr>
                                <w:rFonts w:asciiTheme="minorHAnsi" w:hAnsi="Arial" w:cstheme="minorBidi"/>
                                <w:b/>
                                <w:kern w:val="24"/>
                                <w:sz w:val="22"/>
                                <w:szCs w:val="22"/>
                              </w:rPr>
                              <w:t xml:space="preserve"> </w:t>
                            </w:r>
                            <w:r w:rsidRPr="00642879">
                              <w:rPr>
                                <w:rFonts w:asciiTheme="minorHAnsi" w:hAnsi="Arial" w:cstheme="minorBidi"/>
                                <w:b/>
                                <w:kern w:val="24"/>
                                <w:sz w:val="22"/>
                                <w:szCs w:val="22"/>
                                <w:u w:val="single"/>
                              </w:rPr>
                              <w:t>Ambitious &amp; Affluent Clique</w:t>
                            </w:r>
                          </w:p>
                          <w:p w:rsidR="007A7661" w:rsidRDefault="007A7661" w:rsidP="007A7661">
                            <w:pPr>
                              <w:pStyle w:val="NormalWeb"/>
                              <w:spacing w:before="0" w:beforeAutospacing="0" w:after="0" w:afterAutospacing="0"/>
                              <w:jc w:val="center"/>
                              <w:rPr>
                                <w:rFonts w:asciiTheme="minorHAnsi" w:hAnsi="Arial" w:cstheme="minorBidi"/>
                                <w:color w:val="FFFFFF" w:themeColor="light1"/>
                                <w:kern w:val="24"/>
                                <w:sz w:val="20"/>
                                <w:szCs w:val="22"/>
                              </w:rPr>
                            </w:pPr>
                            <w:r w:rsidRPr="00642879">
                              <w:rPr>
                                <w:rFonts w:asciiTheme="minorHAnsi" w:hAnsi="Arial" w:cstheme="minorBidi"/>
                                <w:color w:val="FFFFFF" w:themeColor="light1"/>
                                <w:kern w:val="24"/>
                                <w:sz w:val="20"/>
                                <w:szCs w:val="22"/>
                              </w:rPr>
                              <w:t>Fairly active with poor sense of national identification, but values friends and family. Not at all religious, but strongly ambitious. Lives in areas of affluence.</w:t>
                            </w:r>
                          </w:p>
                          <w:p w:rsidR="007A7661" w:rsidRPr="00642879" w:rsidRDefault="007A7661" w:rsidP="007A7661">
                            <w:pPr>
                              <w:pStyle w:val="NormalWeb"/>
                              <w:spacing w:before="0" w:beforeAutospacing="0" w:after="0" w:afterAutospacing="0"/>
                              <w:jc w:val="center"/>
                              <w:rPr>
                                <w:sz w:val="20"/>
                                <w:szCs w:val="22"/>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0156B06" id="Rectangle: Rounded Corners 20" o:spid="_x0000_s1048" style="position:absolute;left:0;text-align:left;margin-left:283.55pt;margin-top:.7pt;width:90.7pt;height:246.6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" fillcolor="#f99" stroked="f" strokeweight="2pt">
                <v:textbox>
                  <w:txbxContent>
                    <w:p w:rsidR="007A7661" w:rsidRDefault="007A7661" w:rsidP="007A7661">
                      <w:pPr>
                        <w:pStyle w:val="NormalWeb"/>
                        <w:spacing w:before="0" w:beforeAutospacing="0" w:after="0" w:afterAutospacing="0"/>
                        <w:jc w:val="center"/>
                        <w:rPr>
                          <w:rFonts w:asciiTheme="minorHAnsi" w:hAnsi="Arial" w:cstheme="minorBidi"/>
                          <w:color w:val="FFFFFF" w:themeColor="light1"/>
                          <w:kern w:val="24"/>
                          <w:sz w:val="22"/>
                          <w:szCs w:val="22"/>
                        </w:rPr>
                      </w:pPr>
                      <w:r>
                        <w:rPr>
                          <w:rFonts w:asciiTheme="minorHAnsi" w:hAnsi="Arial" w:cstheme="minorBidi"/>
                          <w:b/>
                          <w:color w:val="FFFFFF" w:themeColor="light1"/>
                          <w:kern w:val="24"/>
                          <w:sz w:val="22"/>
                          <w:szCs w:val="22"/>
                        </w:rPr>
                        <w:t>AAC</w:t>
                      </w:r>
                      <w:r w:rsidRPr="00642879">
                        <w:rPr>
                          <w:rFonts w:asciiTheme="minorHAnsi" w:hAnsi="Arial" w:cstheme="minorBidi"/>
                          <w:b/>
                          <w:kern w:val="24"/>
                          <w:sz w:val="22"/>
                          <w:szCs w:val="22"/>
                        </w:rPr>
                        <w:t xml:space="preserve"> </w:t>
                      </w:r>
                      <w:r w:rsidRPr="00642879">
                        <w:rPr>
                          <w:rFonts w:asciiTheme="minorHAnsi" w:hAnsi="Arial" w:cstheme="minorBidi"/>
                          <w:b/>
                          <w:kern w:val="24"/>
                          <w:sz w:val="22"/>
                          <w:szCs w:val="22"/>
                          <w:u w:val="single"/>
                        </w:rPr>
                        <w:t>Ambitious &amp; Affluent Clique</w:t>
                      </w:r>
                    </w:p>
                    <w:p w:rsidR="007A7661" w:rsidRDefault="007A7661" w:rsidP="007A7661">
                      <w:pPr>
                        <w:pStyle w:val="NormalWeb"/>
                        <w:spacing w:before="0" w:beforeAutospacing="0" w:after="0" w:afterAutospacing="0"/>
                        <w:jc w:val="center"/>
                        <w:rPr>
                          <w:rFonts w:asciiTheme="minorHAnsi" w:hAnsi="Arial" w:cstheme="minorBidi"/>
                          <w:color w:val="FFFFFF" w:themeColor="light1"/>
                          <w:kern w:val="24"/>
                          <w:sz w:val="20"/>
                          <w:szCs w:val="22"/>
                        </w:rPr>
                      </w:pPr>
                      <w:r w:rsidRPr="00642879">
                        <w:rPr>
                          <w:rFonts w:asciiTheme="minorHAnsi" w:hAnsi="Arial" w:cstheme="minorBidi"/>
                          <w:color w:val="FFFFFF" w:themeColor="light1"/>
                          <w:kern w:val="24"/>
                          <w:sz w:val="20"/>
                          <w:szCs w:val="22"/>
                        </w:rPr>
                        <w:t>Fairly active with poor sense of national identification, but values friends and family. Not at all religious, but strongly ambitious. Lives in areas of affluence.</w:t>
                      </w:r>
                    </w:p>
                    <w:p w:rsidR="007A7661" w:rsidRPr="00642879" w:rsidRDefault="007A7661" w:rsidP="007A7661">
                      <w:pPr>
                        <w:pStyle w:val="NormalWeb"/>
                        <w:spacing w:before="0" w:beforeAutospacing="0" w:after="0" w:afterAutospacing="0"/>
                        <w:jc w:val="center"/>
                        <w:rPr>
                          <w:sz w:val="20"/>
                          <w:szCs w:val="22"/>
                        </w:rPr>
                      </w:pPr>
                    </w:p>
                  </w:txbxContent>
                </v:textbox>
              </v:roundrect>
            </w:pict>
          </mc:Fallback>
        </mc:AlternateContent>
      </w:r>
      <w:r w:rsidRPr="004C2ED3">
        <w:rPr>
          <w:noProof/>
          <w:lang w:eastAsia="en-GB"/>
        </w:rPr>
        <mc:AlternateContent>
          <mc:Choice Requires="wps">
            <w:drawing>
              <wp:anchor distT="0" distB="0" distL="114300" distR="114300" simplePos="0" relativeHeight="252133376" behindDoc="0" locked="0" layoutInCell="1" allowOverlap="1" wp14:anchorId="7E2BA231" wp14:editId="6AFA4063">
                <wp:simplePos x="0" y="0"/>
                <wp:positionH relativeFrom="column">
                  <wp:posOffset>2389505</wp:posOffset>
                </wp:positionH>
                <wp:positionV relativeFrom="paragraph">
                  <wp:posOffset>8890</wp:posOffset>
                </wp:positionV>
                <wp:extent cx="1151890" cy="3131820"/>
                <wp:effectExtent l="0" t="0" r="10160" b="11430"/>
                <wp:wrapNone/>
                <wp:docPr id="14" name="Rectangle: Rounded Corners 22">
                  <a:extLst xmlns:a="http://schemas.openxmlformats.org/drawingml/2006/main"/>
                </wp:docPr>
                <wp:cNvGraphicFramePr/>
                <a:graphic xmlns:a="http://schemas.openxmlformats.org/drawingml/2006/main">
                  <a:graphicData uri="http://schemas.microsoft.com/office/word/2010/wordprocessingShape">
                    <wps:wsp>
                      <wps:cNvSpPr/>
                      <wps:spPr>
                        <a:xfrm>
                          <a:off x="0" y="0"/>
                          <a:ext cx="1151890" cy="3131820"/>
                        </a:xfrm>
                        <a:prstGeom prst="roundRect">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7661" w:rsidRDefault="007A7661" w:rsidP="007A7661">
                            <w:pPr>
                              <w:pStyle w:val="NormalWeb"/>
                              <w:spacing w:before="0" w:beforeAutospacing="0" w:after="0" w:afterAutospacing="0"/>
                              <w:jc w:val="center"/>
                              <w:rPr>
                                <w:rFonts w:asciiTheme="minorHAnsi" w:hAnsi="Arial" w:cstheme="minorBidi"/>
                                <w:b/>
                                <w:color w:val="FFFFFF" w:themeColor="light1"/>
                                <w:kern w:val="24"/>
                                <w:sz w:val="22"/>
                                <w:szCs w:val="22"/>
                              </w:rPr>
                            </w:pPr>
                            <w:r>
                              <w:rPr>
                                <w:rFonts w:asciiTheme="minorHAnsi" w:hAnsi="Arial" w:cstheme="minorBidi"/>
                                <w:b/>
                                <w:color w:val="FFFFFF" w:themeColor="light1"/>
                                <w:kern w:val="24"/>
                                <w:sz w:val="22"/>
                                <w:szCs w:val="22"/>
                              </w:rPr>
                              <w:t>GCP</w:t>
                            </w:r>
                          </w:p>
                          <w:p w:rsidR="007A7661" w:rsidRDefault="007A7661" w:rsidP="007A7661">
                            <w:pPr>
                              <w:pStyle w:val="NormalWeb"/>
                              <w:spacing w:before="0" w:beforeAutospacing="0" w:after="0" w:afterAutospacing="0"/>
                              <w:jc w:val="center"/>
                              <w:rPr>
                                <w:rFonts w:asciiTheme="minorHAnsi" w:hAnsi="Arial" w:cstheme="minorBidi"/>
                                <w:color w:val="FFFFFF" w:themeColor="light1"/>
                                <w:kern w:val="24"/>
                                <w:sz w:val="22"/>
                                <w:szCs w:val="22"/>
                              </w:rPr>
                            </w:pPr>
                            <w:r w:rsidRPr="00642879">
                              <w:rPr>
                                <w:rFonts w:asciiTheme="minorHAnsi" w:hAnsi="Arial" w:cstheme="minorBidi"/>
                                <w:b/>
                                <w:kern w:val="24"/>
                                <w:sz w:val="22"/>
                                <w:szCs w:val="22"/>
                                <w:u w:val="single"/>
                              </w:rPr>
                              <w:t>Get-on Community Pride</w:t>
                            </w:r>
                          </w:p>
                          <w:p w:rsidR="007A7661" w:rsidRDefault="007A7661" w:rsidP="007A7661">
                            <w:pPr>
                              <w:pStyle w:val="NormalWeb"/>
                              <w:spacing w:before="0" w:beforeAutospacing="0" w:after="0" w:afterAutospacing="0"/>
                              <w:jc w:val="center"/>
                              <w:rPr>
                                <w:rFonts w:asciiTheme="minorHAnsi" w:hAnsi="Arial" w:cstheme="minorBidi"/>
                                <w:color w:val="FFFFFF" w:themeColor="light1"/>
                                <w:kern w:val="24"/>
                                <w:sz w:val="20"/>
                                <w:szCs w:val="22"/>
                              </w:rPr>
                            </w:pPr>
                            <w:r w:rsidRPr="00642879">
                              <w:rPr>
                                <w:rFonts w:asciiTheme="minorHAnsi" w:hAnsi="Arial" w:cstheme="minorBidi"/>
                                <w:color w:val="FFFFFF" w:themeColor="light1"/>
                                <w:kern w:val="24"/>
                                <w:sz w:val="20"/>
                                <w:szCs w:val="22"/>
                              </w:rPr>
                              <w:t>Fairly active, not religious, with a fairly strong sense of personal and national identification. Positive about life and local area, but unambitious. Lives in poorer areas.</w:t>
                            </w:r>
                          </w:p>
                          <w:p w:rsidR="007A7661" w:rsidRPr="00642879" w:rsidRDefault="007A7661" w:rsidP="007A7661">
                            <w:pPr>
                              <w:pStyle w:val="NormalWeb"/>
                              <w:spacing w:before="0" w:beforeAutospacing="0" w:after="0" w:afterAutospacing="0"/>
                              <w:jc w:val="center"/>
                              <w:rPr>
                                <w:rFonts w:asciiTheme="minorHAnsi" w:hAnsi="Arial" w:cstheme="minorBidi"/>
                                <w:color w:val="FFFFFF" w:themeColor="light1"/>
                                <w:kern w:val="24"/>
                                <w:sz w:val="20"/>
                                <w:szCs w:val="22"/>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E2BA231" id="Rectangle: Rounded Corners 22" o:spid="_x0000_s1049" style="position:absolute;left:0;text-align:left;margin-left:188.15pt;margin-top:.7pt;width:90.7pt;height:246.6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" fillcolor="#e36c0a [2409]" strokecolor="white [3212]" strokeweight="2pt">
                <v:textbox>
                  <w:txbxContent>
                    <w:p w:rsidR="007A7661" w:rsidRDefault="007A7661" w:rsidP="007A7661">
                      <w:pPr>
                        <w:pStyle w:val="NormalWeb"/>
                        <w:spacing w:before="0" w:beforeAutospacing="0" w:after="0" w:afterAutospacing="0"/>
                        <w:jc w:val="center"/>
                        <w:rPr>
                          <w:rFonts w:asciiTheme="minorHAnsi" w:hAnsi="Arial" w:cstheme="minorBidi"/>
                          <w:b/>
                          <w:color w:val="FFFFFF" w:themeColor="light1"/>
                          <w:kern w:val="24"/>
                          <w:sz w:val="22"/>
                          <w:szCs w:val="22"/>
                        </w:rPr>
                      </w:pPr>
                      <w:r>
                        <w:rPr>
                          <w:rFonts w:asciiTheme="minorHAnsi" w:hAnsi="Arial" w:cstheme="minorBidi"/>
                          <w:b/>
                          <w:color w:val="FFFFFF" w:themeColor="light1"/>
                          <w:kern w:val="24"/>
                          <w:sz w:val="22"/>
                          <w:szCs w:val="22"/>
                        </w:rPr>
                        <w:t>GCP</w:t>
                      </w:r>
                    </w:p>
                    <w:p w:rsidR="007A7661" w:rsidRDefault="007A7661" w:rsidP="007A7661">
                      <w:pPr>
                        <w:pStyle w:val="NormalWeb"/>
                        <w:spacing w:before="0" w:beforeAutospacing="0" w:after="0" w:afterAutospacing="0"/>
                        <w:jc w:val="center"/>
                        <w:rPr>
                          <w:rFonts w:asciiTheme="minorHAnsi" w:hAnsi="Arial" w:cstheme="minorBidi"/>
                          <w:color w:val="FFFFFF" w:themeColor="light1"/>
                          <w:kern w:val="24"/>
                          <w:sz w:val="22"/>
                          <w:szCs w:val="22"/>
                        </w:rPr>
                      </w:pPr>
                      <w:r w:rsidRPr="00642879">
                        <w:rPr>
                          <w:rFonts w:asciiTheme="minorHAnsi" w:hAnsi="Arial" w:cstheme="minorBidi"/>
                          <w:b/>
                          <w:kern w:val="24"/>
                          <w:sz w:val="22"/>
                          <w:szCs w:val="22"/>
                          <w:u w:val="single"/>
                        </w:rPr>
                        <w:t>Get-on Community Pride</w:t>
                      </w:r>
                    </w:p>
                    <w:p w:rsidR="007A7661" w:rsidRDefault="007A7661" w:rsidP="007A7661">
                      <w:pPr>
                        <w:pStyle w:val="NormalWeb"/>
                        <w:spacing w:before="0" w:beforeAutospacing="0" w:after="0" w:afterAutospacing="0"/>
                        <w:jc w:val="center"/>
                        <w:rPr>
                          <w:rFonts w:asciiTheme="minorHAnsi" w:hAnsi="Arial" w:cstheme="minorBidi"/>
                          <w:color w:val="FFFFFF" w:themeColor="light1"/>
                          <w:kern w:val="24"/>
                          <w:sz w:val="20"/>
                          <w:szCs w:val="22"/>
                        </w:rPr>
                      </w:pPr>
                      <w:r w:rsidRPr="00642879">
                        <w:rPr>
                          <w:rFonts w:asciiTheme="minorHAnsi" w:hAnsi="Arial" w:cstheme="minorBidi"/>
                          <w:color w:val="FFFFFF" w:themeColor="light1"/>
                          <w:kern w:val="24"/>
                          <w:sz w:val="20"/>
                          <w:szCs w:val="22"/>
                        </w:rPr>
                        <w:t>Fairly active, not religious, with a fairly strong sense of personal and national identification. Positive about life and local area, but unambitious. Lives in poorer areas.</w:t>
                      </w:r>
                    </w:p>
                    <w:p w:rsidR="007A7661" w:rsidRPr="00642879" w:rsidRDefault="007A7661" w:rsidP="007A7661">
                      <w:pPr>
                        <w:pStyle w:val="NormalWeb"/>
                        <w:spacing w:before="0" w:beforeAutospacing="0" w:after="0" w:afterAutospacing="0"/>
                        <w:jc w:val="center"/>
                        <w:rPr>
                          <w:rFonts w:asciiTheme="minorHAnsi" w:hAnsi="Arial" w:cstheme="minorBidi"/>
                          <w:color w:val="FFFFFF" w:themeColor="light1"/>
                          <w:kern w:val="24"/>
                          <w:sz w:val="20"/>
                          <w:szCs w:val="22"/>
                        </w:rPr>
                      </w:pPr>
                    </w:p>
                  </w:txbxContent>
                </v:textbox>
              </v:roundrect>
            </w:pict>
          </mc:Fallback>
        </mc:AlternateContent>
      </w:r>
      <w:r w:rsidRPr="004C2ED3">
        <w:rPr>
          <w:noProof/>
          <w:lang w:eastAsia="en-GB"/>
        </w:rPr>
        <mc:AlternateContent>
          <mc:Choice Requires="wps">
            <w:drawing>
              <wp:anchor distT="0" distB="0" distL="114300" distR="114300" simplePos="0" relativeHeight="252134400" behindDoc="0" locked="0" layoutInCell="1" allowOverlap="1" wp14:anchorId="1D850948" wp14:editId="13C1D79D">
                <wp:simplePos x="0" y="0"/>
                <wp:positionH relativeFrom="column">
                  <wp:posOffset>4819650</wp:posOffset>
                </wp:positionH>
                <wp:positionV relativeFrom="paragraph">
                  <wp:posOffset>-635</wp:posOffset>
                </wp:positionV>
                <wp:extent cx="1151890" cy="3131820"/>
                <wp:effectExtent l="0" t="0" r="0" b="0"/>
                <wp:wrapNone/>
                <wp:docPr id="15" name="Rectangle: Rounded Corners 28">
                  <a:extLst xmlns:a="http://schemas.openxmlformats.org/drawingml/2006/main"/>
                </wp:docPr>
                <wp:cNvGraphicFramePr/>
                <a:graphic xmlns:a="http://schemas.openxmlformats.org/drawingml/2006/main">
                  <a:graphicData uri="http://schemas.microsoft.com/office/word/2010/wordprocessingShape">
                    <wps:wsp>
                      <wps:cNvSpPr/>
                      <wps:spPr>
                        <a:xfrm>
                          <a:off x="0" y="0"/>
                          <a:ext cx="1151890" cy="3131820"/>
                        </a:xfrm>
                        <a:prstGeom prst="round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A7661" w:rsidRPr="00642879" w:rsidRDefault="007A7661" w:rsidP="007A7661">
                            <w:pPr>
                              <w:pStyle w:val="NormalWeb"/>
                              <w:shd w:val="clear" w:color="auto" w:fill="FF0000"/>
                              <w:spacing w:before="0" w:beforeAutospacing="0" w:after="0" w:afterAutospacing="0"/>
                              <w:jc w:val="center"/>
                              <w:rPr>
                                <w:rFonts w:asciiTheme="minorHAnsi" w:hAnsi="Arial" w:cstheme="minorBidi"/>
                                <w:color w:val="FFFFFF" w:themeColor="light1"/>
                                <w:kern w:val="24"/>
                                <w:sz w:val="22"/>
                                <w:szCs w:val="22"/>
                                <w:u w:val="single"/>
                              </w:rPr>
                            </w:pPr>
                            <w:r>
                              <w:rPr>
                                <w:rFonts w:asciiTheme="minorHAnsi" w:hAnsi="Arial" w:cstheme="minorBidi"/>
                                <w:b/>
                                <w:color w:val="FFFFFF" w:themeColor="light1"/>
                                <w:kern w:val="24"/>
                                <w:sz w:val="22"/>
                                <w:szCs w:val="22"/>
                              </w:rPr>
                              <w:t>FPP</w:t>
                            </w:r>
                            <w:r w:rsidRPr="00642879">
                              <w:t xml:space="preserve"> </w:t>
                            </w:r>
                            <w:r w:rsidRPr="00642879">
                              <w:rPr>
                                <w:rFonts w:asciiTheme="minorHAnsi" w:hAnsi="Arial" w:cstheme="minorBidi"/>
                                <w:b/>
                                <w:color w:val="FFFFFF" w:themeColor="light1"/>
                                <w:kern w:val="24"/>
                                <w:sz w:val="22"/>
                                <w:szCs w:val="22"/>
                                <w:u w:val="single"/>
                              </w:rPr>
                              <w:t>Feckless, Poor &amp; Pessimistic</w:t>
                            </w:r>
                          </w:p>
                          <w:p w:rsidR="007A7661" w:rsidRDefault="007A7661" w:rsidP="007A7661">
                            <w:pPr>
                              <w:pStyle w:val="NormalWeb"/>
                              <w:shd w:val="clear" w:color="auto" w:fill="FF0000"/>
                              <w:spacing w:before="0" w:beforeAutospacing="0" w:after="0" w:afterAutospacing="0"/>
                              <w:jc w:val="center"/>
                              <w:rPr>
                                <w:rFonts w:asciiTheme="minorHAnsi" w:hAnsi="Arial" w:cstheme="minorBidi"/>
                                <w:color w:val="FFFFFF" w:themeColor="light1"/>
                                <w:kern w:val="24"/>
                                <w:sz w:val="20"/>
                                <w:szCs w:val="22"/>
                              </w:rPr>
                            </w:pPr>
                            <w:r w:rsidRPr="00642879">
                              <w:rPr>
                                <w:rFonts w:asciiTheme="minorHAnsi" w:hAnsi="Arial" w:cstheme="minorBidi"/>
                                <w:color w:val="FFFFFF" w:themeColor="light1"/>
                                <w:kern w:val="24"/>
                                <w:sz w:val="20"/>
                                <w:szCs w:val="22"/>
                              </w:rPr>
                              <w:t>Very inactive, not at all religious with poor sense of personal and national identification. Pessimistic, unambitious and not at all civic-minded. Lives in the poorest areas.</w:t>
                            </w:r>
                          </w:p>
                          <w:p w:rsidR="007A7661" w:rsidRPr="00642879" w:rsidRDefault="007A7661" w:rsidP="007A7661">
                            <w:pPr>
                              <w:pStyle w:val="NormalWeb"/>
                              <w:shd w:val="clear" w:color="auto" w:fill="FF0000"/>
                              <w:spacing w:before="0" w:beforeAutospacing="0" w:after="0" w:afterAutospacing="0"/>
                              <w:jc w:val="center"/>
                              <w:rPr>
                                <w:sz w:val="20"/>
                                <w:szCs w:val="22"/>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D850948" id="Rectangle: Rounded Corners 28" o:spid="_x0000_s1050" style="position:absolute;left:0;text-align:left;margin-left:379.5pt;margin-top:-.05pt;width:90.7pt;height:246.6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" fillcolor="red" stroked="f" strokeweight="2pt">
                <v:textbox>
                  <w:txbxContent>
                    <w:p w:rsidR="007A7661" w:rsidRPr="00642879" w:rsidRDefault="007A7661" w:rsidP="007A7661">
                      <w:pPr>
                        <w:pStyle w:val="NormalWeb"/>
                        <w:shd w:val="clear" w:color="auto" w:fill="FF0000"/>
                        <w:spacing w:before="0" w:beforeAutospacing="0" w:after="0" w:afterAutospacing="0"/>
                        <w:jc w:val="center"/>
                        <w:rPr>
                          <w:rFonts w:asciiTheme="minorHAnsi" w:hAnsi="Arial" w:cstheme="minorBidi"/>
                          <w:color w:val="FFFFFF" w:themeColor="light1"/>
                          <w:kern w:val="24"/>
                          <w:sz w:val="22"/>
                          <w:szCs w:val="22"/>
                          <w:u w:val="single"/>
                        </w:rPr>
                      </w:pPr>
                      <w:r>
                        <w:rPr>
                          <w:rFonts w:asciiTheme="minorHAnsi" w:hAnsi="Arial" w:cstheme="minorBidi"/>
                          <w:b/>
                          <w:color w:val="FFFFFF" w:themeColor="light1"/>
                          <w:kern w:val="24"/>
                          <w:sz w:val="22"/>
                          <w:szCs w:val="22"/>
                        </w:rPr>
                        <w:t>FPP</w:t>
                      </w:r>
                      <w:r w:rsidRPr="00642879">
                        <w:t xml:space="preserve"> </w:t>
                      </w:r>
                      <w:r w:rsidRPr="00642879">
                        <w:rPr>
                          <w:rFonts w:asciiTheme="minorHAnsi" w:hAnsi="Arial" w:cstheme="minorBidi"/>
                          <w:b/>
                          <w:color w:val="FFFFFF" w:themeColor="light1"/>
                          <w:kern w:val="24"/>
                          <w:sz w:val="22"/>
                          <w:szCs w:val="22"/>
                          <w:u w:val="single"/>
                        </w:rPr>
                        <w:t>Feckless, Poor &amp; Pessimistic</w:t>
                      </w:r>
                    </w:p>
                    <w:p w:rsidR="007A7661" w:rsidRDefault="007A7661" w:rsidP="007A7661">
                      <w:pPr>
                        <w:pStyle w:val="NormalWeb"/>
                        <w:shd w:val="clear" w:color="auto" w:fill="FF0000"/>
                        <w:spacing w:before="0" w:beforeAutospacing="0" w:after="0" w:afterAutospacing="0"/>
                        <w:jc w:val="center"/>
                        <w:rPr>
                          <w:rFonts w:asciiTheme="minorHAnsi" w:hAnsi="Arial" w:cstheme="minorBidi"/>
                          <w:color w:val="FFFFFF" w:themeColor="light1"/>
                          <w:kern w:val="24"/>
                          <w:sz w:val="20"/>
                          <w:szCs w:val="22"/>
                        </w:rPr>
                      </w:pPr>
                      <w:r w:rsidRPr="00642879">
                        <w:rPr>
                          <w:rFonts w:asciiTheme="minorHAnsi" w:hAnsi="Arial" w:cstheme="minorBidi"/>
                          <w:color w:val="FFFFFF" w:themeColor="light1"/>
                          <w:kern w:val="24"/>
                          <w:sz w:val="20"/>
                          <w:szCs w:val="22"/>
                        </w:rPr>
                        <w:t>Very inactive, not at all religious with poor sense of personal and national identification. Pessimistic, unambitious and not at all civic-minded. Lives in the poorest areas.</w:t>
                      </w:r>
                    </w:p>
                    <w:p w:rsidR="007A7661" w:rsidRPr="00642879" w:rsidRDefault="007A7661" w:rsidP="007A7661">
                      <w:pPr>
                        <w:pStyle w:val="NormalWeb"/>
                        <w:shd w:val="clear" w:color="auto" w:fill="FF0000"/>
                        <w:spacing w:before="0" w:beforeAutospacing="0" w:after="0" w:afterAutospacing="0"/>
                        <w:jc w:val="center"/>
                        <w:rPr>
                          <w:sz w:val="20"/>
                          <w:szCs w:val="22"/>
                        </w:rPr>
                      </w:pPr>
                    </w:p>
                  </w:txbxContent>
                </v:textbox>
              </v:roundrect>
            </w:pict>
          </mc:Fallback>
        </mc:AlternateContent>
      </w:r>
      <w:r w:rsidRPr="004C2ED3">
        <w:rPr>
          <w:noProof/>
          <w:lang w:eastAsia="en-GB"/>
        </w:rPr>
        <mc:AlternateContent>
          <mc:Choice Requires="wps">
            <w:drawing>
              <wp:anchor distT="0" distB="0" distL="114300" distR="114300" simplePos="0" relativeHeight="252135424" behindDoc="0" locked="0" layoutInCell="1" allowOverlap="1" wp14:anchorId="0E796E51" wp14:editId="6389C974">
                <wp:simplePos x="0" y="0"/>
                <wp:positionH relativeFrom="column">
                  <wp:posOffset>0</wp:posOffset>
                </wp:positionH>
                <wp:positionV relativeFrom="paragraph">
                  <wp:posOffset>8890</wp:posOffset>
                </wp:positionV>
                <wp:extent cx="1152000" cy="3132000"/>
                <wp:effectExtent l="0" t="0" r="0" b="0"/>
                <wp:wrapNone/>
                <wp:docPr id="425" name="Rectangle: Rounded Corners 30">
                  <a:extLst xmlns:a="http://schemas.openxmlformats.org/drawingml/2006/main"/>
                </wp:docPr>
                <wp:cNvGraphicFramePr/>
                <a:graphic xmlns:a="http://schemas.openxmlformats.org/drawingml/2006/main">
                  <a:graphicData uri="http://schemas.microsoft.com/office/word/2010/wordprocessingShape">
                    <wps:wsp>
                      <wps:cNvSpPr/>
                      <wps:spPr>
                        <a:xfrm>
                          <a:off x="0" y="0"/>
                          <a:ext cx="1152000" cy="3132000"/>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A7661" w:rsidRDefault="007A7661" w:rsidP="007A7661">
                            <w:pPr>
                              <w:pStyle w:val="NormalWeb"/>
                              <w:spacing w:before="0" w:beforeAutospacing="0" w:after="0" w:afterAutospacing="0"/>
                              <w:jc w:val="center"/>
                              <w:rPr>
                                <w:rFonts w:asciiTheme="minorHAnsi" w:hAnsi="Arial" w:cstheme="minorBidi"/>
                                <w:b/>
                                <w:color w:val="FFFFFF" w:themeColor="light1"/>
                                <w:kern w:val="24"/>
                                <w:sz w:val="22"/>
                                <w:szCs w:val="22"/>
                              </w:rPr>
                            </w:pPr>
                            <w:r>
                              <w:rPr>
                                <w:rFonts w:asciiTheme="minorHAnsi" w:hAnsi="Arial" w:cstheme="minorBidi"/>
                                <w:b/>
                                <w:color w:val="FFFFFF" w:themeColor="light1"/>
                                <w:kern w:val="24"/>
                                <w:sz w:val="22"/>
                                <w:szCs w:val="22"/>
                              </w:rPr>
                              <w:t>CAC</w:t>
                            </w:r>
                          </w:p>
                          <w:p w:rsidR="007A7661" w:rsidRPr="00642879" w:rsidRDefault="007A7661" w:rsidP="007A7661">
                            <w:pPr>
                              <w:pStyle w:val="NormalWeb"/>
                              <w:spacing w:before="0" w:beforeAutospacing="0" w:after="0" w:afterAutospacing="0"/>
                              <w:jc w:val="center"/>
                              <w:rPr>
                                <w:rFonts w:asciiTheme="minorHAnsi" w:hAnsi="Arial" w:cstheme="minorBidi"/>
                                <w:color w:val="FFFFFF" w:themeColor="light1"/>
                                <w:kern w:val="24"/>
                                <w:sz w:val="22"/>
                                <w:szCs w:val="22"/>
                                <w:u w:val="single"/>
                              </w:rPr>
                            </w:pPr>
                            <w:r w:rsidRPr="00642879">
                              <w:rPr>
                                <w:rFonts w:asciiTheme="minorHAnsi" w:hAnsi="Arial" w:cstheme="minorBidi"/>
                                <w:b/>
                                <w:kern w:val="24"/>
                                <w:sz w:val="22"/>
                                <w:szCs w:val="22"/>
                                <w:u w:val="single"/>
                              </w:rPr>
                              <w:t>Can-do Active Citizens</w:t>
                            </w:r>
                          </w:p>
                          <w:p w:rsidR="007A7661" w:rsidRPr="00642879" w:rsidRDefault="007A7661" w:rsidP="007A7661">
                            <w:pPr>
                              <w:pStyle w:val="NormalWeb"/>
                              <w:spacing w:before="0" w:beforeAutospacing="0" w:after="0" w:afterAutospacing="0"/>
                              <w:jc w:val="center"/>
                              <w:rPr>
                                <w:sz w:val="20"/>
                                <w:szCs w:val="22"/>
                              </w:rPr>
                            </w:pPr>
                            <w:r w:rsidRPr="00642879">
                              <w:rPr>
                                <w:rFonts w:asciiTheme="minorHAnsi" w:hAnsi="Arial" w:cstheme="minorBidi"/>
                                <w:color w:val="FFFFFF" w:themeColor="light1"/>
                                <w:kern w:val="24"/>
                                <w:sz w:val="20"/>
                                <w:szCs w:val="22"/>
                              </w:rPr>
                              <w:t>Very active and civic-minded. Religious with a strong sense of personal and national identification. Positive and ambitious. Live in areas of rising prosperity.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E796E51" id="Rectangle: Rounded Corners 30" o:spid="_x0000_s1051" style="position:absolute;left:0;text-align:left;margin-left:0;margin-top:.7pt;width:90.7pt;height:246.6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" fillcolor="#00b050" stroked="f" strokeweight="2pt">
                <v:textbox>
                  <w:txbxContent>
                    <w:p w:rsidR="007A7661" w:rsidRDefault="007A7661" w:rsidP="007A7661">
                      <w:pPr>
                        <w:pStyle w:val="NormalWeb"/>
                        <w:spacing w:before="0" w:beforeAutospacing="0" w:after="0" w:afterAutospacing="0"/>
                        <w:jc w:val="center"/>
                        <w:rPr>
                          <w:rFonts w:asciiTheme="minorHAnsi" w:hAnsi="Arial" w:cstheme="minorBidi"/>
                          <w:b/>
                          <w:color w:val="FFFFFF" w:themeColor="light1"/>
                          <w:kern w:val="24"/>
                          <w:sz w:val="22"/>
                          <w:szCs w:val="22"/>
                        </w:rPr>
                      </w:pPr>
                      <w:r>
                        <w:rPr>
                          <w:rFonts w:asciiTheme="minorHAnsi" w:hAnsi="Arial" w:cstheme="minorBidi"/>
                          <w:b/>
                          <w:color w:val="FFFFFF" w:themeColor="light1"/>
                          <w:kern w:val="24"/>
                          <w:sz w:val="22"/>
                          <w:szCs w:val="22"/>
                        </w:rPr>
                        <w:t>CAC</w:t>
                      </w:r>
                    </w:p>
                    <w:p w:rsidR="007A7661" w:rsidRPr="00642879" w:rsidRDefault="007A7661" w:rsidP="007A7661">
                      <w:pPr>
                        <w:pStyle w:val="NormalWeb"/>
                        <w:spacing w:before="0" w:beforeAutospacing="0" w:after="0" w:afterAutospacing="0"/>
                        <w:jc w:val="center"/>
                        <w:rPr>
                          <w:rFonts w:asciiTheme="minorHAnsi" w:hAnsi="Arial" w:cstheme="minorBidi"/>
                          <w:color w:val="FFFFFF" w:themeColor="light1"/>
                          <w:kern w:val="24"/>
                          <w:sz w:val="22"/>
                          <w:szCs w:val="22"/>
                          <w:u w:val="single"/>
                        </w:rPr>
                      </w:pPr>
                      <w:r w:rsidRPr="00642879">
                        <w:rPr>
                          <w:rFonts w:asciiTheme="minorHAnsi" w:hAnsi="Arial" w:cstheme="minorBidi"/>
                          <w:b/>
                          <w:kern w:val="24"/>
                          <w:sz w:val="22"/>
                          <w:szCs w:val="22"/>
                          <w:u w:val="single"/>
                        </w:rPr>
                        <w:t>Can-do Active Citizens</w:t>
                      </w:r>
                    </w:p>
                    <w:p w:rsidR="007A7661" w:rsidRPr="00642879" w:rsidRDefault="007A7661" w:rsidP="007A7661">
                      <w:pPr>
                        <w:pStyle w:val="NormalWeb"/>
                        <w:spacing w:before="0" w:beforeAutospacing="0" w:after="0" w:afterAutospacing="0"/>
                        <w:jc w:val="center"/>
                        <w:rPr>
                          <w:sz w:val="20"/>
                          <w:szCs w:val="22"/>
                        </w:rPr>
                      </w:pPr>
                      <w:r w:rsidRPr="00642879">
                        <w:rPr>
                          <w:rFonts w:asciiTheme="minorHAnsi" w:hAnsi="Arial" w:cstheme="minorBidi"/>
                          <w:color w:val="FFFFFF" w:themeColor="light1"/>
                          <w:kern w:val="24"/>
                          <w:sz w:val="20"/>
                          <w:szCs w:val="22"/>
                        </w:rPr>
                        <w:t>Very active and civic-minded. Religious with a strong sense of personal and national identification. Positive and ambitious. Live in areas of rising prosperity.</w:t>
                      </w:r>
                    </w:p>
                  </w:txbxContent>
                </v:textbox>
              </v:roundrect>
            </w:pict>
          </mc:Fallback>
        </mc:AlternateContent>
      </w:r>
    </w:p>
    <w:p w:rsidR="007A7661" w:rsidRPr="004C2ED3" w:rsidRDefault="007A7661" w:rsidP="007A7661">
      <w:pPr>
        <w:pStyle w:val="BodyText"/>
      </w:pPr>
    </w:p>
    <w:p w:rsidR="007A7661" w:rsidRDefault="007A7661" w:rsidP="007A7661">
      <w:pPr>
        <w:pStyle w:val="BodyText"/>
      </w:pPr>
    </w:p>
    <w:p w:rsidR="007A7661" w:rsidRDefault="007A7661" w:rsidP="007A7661">
      <w:pPr>
        <w:pStyle w:val="BodyText"/>
      </w:pPr>
    </w:p>
    <w:p w:rsidR="007A7661" w:rsidRDefault="007A7661" w:rsidP="007A7661">
      <w:pPr>
        <w:pStyle w:val="BodyText"/>
      </w:pPr>
    </w:p>
    <w:p w:rsidR="007A7661" w:rsidRDefault="007A7661" w:rsidP="007A7661">
      <w:pPr>
        <w:pStyle w:val="BodyText"/>
      </w:pPr>
    </w:p>
    <w:p w:rsidR="007A7661" w:rsidRDefault="007A7661" w:rsidP="007A7661">
      <w:pPr>
        <w:pStyle w:val="BodyText"/>
      </w:pPr>
    </w:p>
    <w:p w:rsidR="007A7661" w:rsidRDefault="007A7661" w:rsidP="007A7661">
      <w:pPr>
        <w:pStyle w:val="BodyText"/>
      </w:pPr>
    </w:p>
    <w:p w:rsidR="007A7661" w:rsidRDefault="007A7661" w:rsidP="007A7661">
      <w:pPr>
        <w:pStyle w:val="BodyText"/>
      </w:pPr>
    </w:p>
    <w:p w:rsidR="007A7661" w:rsidRDefault="007A7661" w:rsidP="007A7661">
      <w:pPr>
        <w:pStyle w:val="BodyText"/>
      </w:pPr>
    </w:p>
    <w:p w:rsidR="007A7661" w:rsidRDefault="007A7661" w:rsidP="007A7661">
      <w:pPr>
        <w:pStyle w:val="BodyText"/>
      </w:pPr>
    </w:p>
    <w:p w:rsidR="007A7661" w:rsidRDefault="007A7661" w:rsidP="007A7661">
      <w:pPr>
        <w:pStyle w:val="BodyText"/>
      </w:pPr>
    </w:p>
    <w:p w:rsidR="007A7661" w:rsidRDefault="007A7661" w:rsidP="007A7661">
      <w:pPr>
        <w:pStyle w:val="BodyText"/>
      </w:pPr>
      <w:r>
        <w:rPr>
          <w:noProof/>
          <w:lang w:eastAsia="en-GB"/>
        </w:rPr>
        <mc:AlternateContent>
          <mc:Choice Requires="wps">
            <w:drawing>
              <wp:anchor distT="0" distB="0" distL="114300" distR="114300" simplePos="0" relativeHeight="252141568" behindDoc="0" locked="0" layoutInCell="1" allowOverlap="1" wp14:anchorId="3802518A" wp14:editId="4BFEF246">
                <wp:simplePos x="0" y="0"/>
                <wp:positionH relativeFrom="column">
                  <wp:posOffset>1561465</wp:posOffset>
                </wp:positionH>
                <wp:positionV relativeFrom="paragraph">
                  <wp:posOffset>93345</wp:posOffset>
                </wp:positionV>
                <wp:extent cx="3057525" cy="371475"/>
                <wp:effectExtent l="0" t="0" r="28575" b="28575"/>
                <wp:wrapNone/>
                <wp:docPr id="426" name="Text Box 426"/>
                <wp:cNvGraphicFramePr/>
                <a:graphic xmlns:a="http://schemas.openxmlformats.org/drawingml/2006/main">
                  <a:graphicData uri="http://schemas.microsoft.com/office/word/2010/wordprocessingShape">
                    <wps:wsp>
                      <wps:cNvSpPr txBox="1"/>
                      <wps:spPr>
                        <a:xfrm>
                          <a:off x="0" y="0"/>
                          <a:ext cx="3057525" cy="371475"/>
                        </a:xfrm>
                        <a:prstGeom prst="rect">
                          <a:avLst/>
                        </a:prstGeom>
                        <a:noFill/>
                        <a:ln w="6350">
                          <a:solidFill>
                            <a:prstClr val="black"/>
                          </a:solidFill>
                        </a:ln>
                      </wps:spPr>
                      <wps:txbx>
                        <w:txbxContent>
                          <w:p w:rsidR="007A7661" w:rsidRPr="0034579E" w:rsidRDefault="007A7661" w:rsidP="007A7661">
                            <w:pPr>
                              <w:jc w:val="center"/>
                              <w:rPr>
                                <w:b/>
                              </w:rPr>
                            </w:pPr>
                            <w:r w:rsidRPr="0034579E">
                              <w:rPr>
                                <w:b/>
                              </w:rPr>
                              <w:t>Have/would consider applying to the Army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02518A" id="Text Box 426" o:spid="_x0000_s1052" type="#_x0000_t202" style="position:absolute;left:0;text-align:left;margin-left:122.95pt;margin-top:7.35pt;width:240.75pt;height:29.25pt;z-index:25214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" filled="f" strokeweight=".5pt">
                <v:textbox>
                  <w:txbxContent>
                    <w:p w:rsidR="007A7661" w:rsidRPr="0034579E" w:rsidRDefault="007A7661" w:rsidP="007A7661">
                      <w:pPr>
                        <w:jc w:val="center"/>
                        <w:rPr>
                          <w:b/>
                        </w:rPr>
                      </w:pPr>
                      <w:r w:rsidRPr="0034579E">
                        <w:rPr>
                          <w:b/>
                        </w:rPr>
                        <w:t>Have/would consider applying to the Army</w:t>
                      </w:r>
                    </w:p>
                  </w:txbxContent>
                </v:textbox>
              </v:shape>
            </w:pict>
          </mc:Fallback>
        </mc:AlternateContent>
      </w:r>
    </w:p>
    <w:p w:rsidR="007A7661" w:rsidRDefault="007A7661" w:rsidP="007A7661">
      <w:pPr>
        <w:pStyle w:val="BodyText"/>
        <w:ind w:left="0"/>
      </w:pPr>
    </w:p>
    <w:p w:rsidR="007A7661" w:rsidRDefault="007A7661" w:rsidP="007A7661">
      <w:pPr>
        <w:pStyle w:val="BodyText"/>
      </w:pPr>
      <w:r>
        <w:rPr>
          <w:noProof/>
          <w:lang w:eastAsia="en-GB"/>
        </w:rPr>
        <mc:AlternateContent>
          <mc:Choice Requires="wps">
            <w:drawing>
              <wp:anchor distT="0" distB="0" distL="114300" distR="114300" simplePos="0" relativeHeight="252140544" behindDoc="0" locked="0" layoutInCell="1" allowOverlap="1" wp14:anchorId="0EA14ACA" wp14:editId="5CBED550">
                <wp:simplePos x="0" y="0"/>
                <wp:positionH relativeFrom="column">
                  <wp:posOffset>5200650</wp:posOffset>
                </wp:positionH>
                <wp:positionV relativeFrom="paragraph">
                  <wp:posOffset>45085</wp:posOffset>
                </wp:positionV>
                <wp:extent cx="704850" cy="371475"/>
                <wp:effectExtent l="0" t="0" r="19050" b="28575"/>
                <wp:wrapNone/>
                <wp:docPr id="427" name="Text Box 427"/>
                <wp:cNvGraphicFramePr/>
                <a:graphic xmlns:a="http://schemas.openxmlformats.org/drawingml/2006/main">
                  <a:graphicData uri="http://schemas.microsoft.com/office/word/2010/wordprocessingShape">
                    <wps:wsp>
                      <wps:cNvSpPr txBox="1"/>
                      <wps:spPr>
                        <a:xfrm>
                          <a:off x="0" y="0"/>
                          <a:ext cx="704850" cy="371475"/>
                        </a:xfrm>
                        <a:prstGeom prst="rect">
                          <a:avLst/>
                        </a:prstGeom>
                        <a:solidFill>
                          <a:srgbClr val="FF0000"/>
                        </a:solidFill>
                        <a:ln w="6350">
                          <a:solidFill>
                            <a:prstClr val="black"/>
                          </a:solidFill>
                        </a:ln>
                      </wps:spPr>
                      <wps:txbx>
                        <w:txbxContent>
                          <w:p w:rsidR="007A7661" w:rsidRPr="00605ADF" w:rsidRDefault="007A7661" w:rsidP="007A7661">
                            <w:pPr>
                              <w:shd w:val="clear" w:color="auto" w:fill="FF0000"/>
                              <w:spacing w:before="0" w:after="0" w:line="240" w:lineRule="auto"/>
                              <w:jc w:val="center"/>
                              <w:rPr>
                                <w:b/>
                                <w:color w:val="FFFFFF" w:themeColor="background1"/>
                                <w:sz w:val="36"/>
                              </w:rPr>
                            </w:pPr>
                            <w:r w:rsidRPr="00605ADF">
                              <w:rPr>
                                <w:b/>
                                <w:color w:val="FFFFFF" w:themeColor="background1"/>
                                <w:sz w:val="36"/>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A14ACA" id="Text Box 427" o:spid="_x0000_s1053" type="#_x0000_t202" style="position:absolute;left:0;text-align:left;margin-left:409.5pt;margin-top:3.55pt;width:55.5pt;height:29.25pt;z-index:25214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" fillcolor="red" strokeweight=".5pt">
                <v:textbox>
                  <w:txbxContent>
                    <w:p w:rsidR="007A7661" w:rsidRPr="00605ADF" w:rsidRDefault="007A7661" w:rsidP="007A7661">
                      <w:pPr>
                        <w:shd w:val="clear" w:color="auto" w:fill="FF0000"/>
                        <w:spacing w:before="0" w:after="0" w:line="240" w:lineRule="auto"/>
                        <w:jc w:val="center"/>
                        <w:rPr>
                          <w:b/>
                          <w:color w:val="FFFFFF" w:themeColor="background1"/>
                          <w:sz w:val="36"/>
                        </w:rPr>
                      </w:pPr>
                      <w:r w:rsidRPr="00605ADF">
                        <w:rPr>
                          <w:b/>
                          <w:color w:val="FFFFFF" w:themeColor="background1"/>
                          <w:sz w:val="36"/>
                        </w:rPr>
                        <w:t>24%</w:t>
                      </w:r>
                    </w:p>
                  </w:txbxContent>
                </v:textbox>
              </v:shape>
            </w:pict>
          </mc:Fallback>
        </mc:AlternateContent>
      </w:r>
      <w:r>
        <w:rPr>
          <w:noProof/>
          <w:lang w:eastAsia="en-GB"/>
        </w:rPr>
        <mc:AlternateContent>
          <mc:Choice Requires="wps">
            <w:drawing>
              <wp:anchor distT="0" distB="0" distL="114300" distR="114300" simplePos="0" relativeHeight="252139520" behindDoc="0" locked="0" layoutInCell="1" allowOverlap="1" wp14:anchorId="200A452B" wp14:editId="450C33B3">
                <wp:simplePos x="0" y="0"/>
                <wp:positionH relativeFrom="column">
                  <wp:posOffset>3962400</wp:posOffset>
                </wp:positionH>
                <wp:positionV relativeFrom="paragraph">
                  <wp:posOffset>45085</wp:posOffset>
                </wp:positionV>
                <wp:extent cx="704850" cy="371475"/>
                <wp:effectExtent l="0" t="0" r="19050" b="28575"/>
                <wp:wrapNone/>
                <wp:docPr id="428" name="Text Box 428"/>
                <wp:cNvGraphicFramePr/>
                <a:graphic xmlns:a="http://schemas.openxmlformats.org/drawingml/2006/main">
                  <a:graphicData uri="http://schemas.microsoft.com/office/word/2010/wordprocessingShape">
                    <wps:wsp>
                      <wps:cNvSpPr txBox="1"/>
                      <wps:spPr>
                        <a:xfrm>
                          <a:off x="0" y="0"/>
                          <a:ext cx="704850" cy="371475"/>
                        </a:xfrm>
                        <a:prstGeom prst="rect">
                          <a:avLst/>
                        </a:prstGeom>
                        <a:solidFill>
                          <a:srgbClr val="FF9999"/>
                        </a:solidFill>
                        <a:ln w="6350">
                          <a:solidFill>
                            <a:prstClr val="black"/>
                          </a:solidFill>
                        </a:ln>
                      </wps:spPr>
                      <wps:txbx>
                        <w:txbxContent>
                          <w:p w:rsidR="007A7661" w:rsidRPr="00605ADF" w:rsidRDefault="007A7661" w:rsidP="007A7661">
                            <w:pPr>
                              <w:shd w:val="clear" w:color="auto" w:fill="FF9999"/>
                              <w:spacing w:before="0" w:after="0" w:line="240" w:lineRule="auto"/>
                              <w:jc w:val="center"/>
                              <w:rPr>
                                <w:b/>
                                <w:color w:val="FFFFFF" w:themeColor="background1"/>
                                <w:sz w:val="36"/>
                              </w:rPr>
                            </w:pPr>
                            <w:r w:rsidRPr="00605ADF">
                              <w:rPr>
                                <w:b/>
                                <w:color w:val="FFFFFF" w:themeColor="background1"/>
                                <w:sz w:val="36"/>
                              </w:rPr>
                              <w:t>24%</w:t>
                            </w:r>
                          </w:p>
                          <w:p w:rsidR="007A7661" w:rsidRDefault="007A7661" w:rsidP="007A766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0A452B" id="Text Box 428" o:spid="_x0000_s1054" type="#_x0000_t202" style="position:absolute;left:0;text-align:left;margin-left:312pt;margin-top:3.55pt;width:55.5pt;height:29.25pt;z-index:25213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" fillcolor="#f99" strokeweight=".5pt">
                <v:textbox>
                  <w:txbxContent>
                    <w:p w:rsidR="007A7661" w:rsidRPr="00605ADF" w:rsidRDefault="007A7661" w:rsidP="007A7661">
                      <w:pPr>
                        <w:shd w:val="clear" w:color="auto" w:fill="FF9999"/>
                        <w:spacing w:before="0" w:after="0" w:line="240" w:lineRule="auto"/>
                        <w:jc w:val="center"/>
                        <w:rPr>
                          <w:b/>
                          <w:color w:val="FFFFFF" w:themeColor="background1"/>
                          <w:sz w:val="36"/>
                        </w:rPr>
                      </w:pPr>
                      <w:r w:rsidRPr="00605ADF">
                        <w:rPr>
                          <w:b/>
                          <w:color w:val="FFFFFF" w:themeColor="background1"/>
                          <w:sz w:val="36"/>
                        </w:rPr>
                        <w:t>24%</w:t>
                      </w:r>
                    </w:p>
                    <w:p w:rsidR="007A7661" w:rsidRDefault="007A7661" w:rsidP="007A7661">
                      <w:pPr>
                        <w:jc w:val="center"/>
                      </w:pPr>
                    </w:p>
                  </w:txbxContent>
                </v:textbox>
              </v:shape>
            </w:pict>
          </mc:Fallback>
        </mc:AlternateContent>
      </w:r>
      <w:r>
        <w:rPr>
          <w:noProof/>
          <w:lang w:eastAsia="en-GB"/>
        </w:rPr>
        <mc:AlternateContent>
          <mc:Choice Requires="wps">
            <w:drawing>
              <wp:anchor distT="0" distB="0" distL="114300" distR="114300" simplePos="0" relativeHeight="252138496" behindDoc="0" locked="0" layoutInCell="1" allowOverlap="1" wp14:anchorId="002832E6" wp14:editId="21353F01">
                <wp:simplePos x="0" y="0"/>
                <wp:positionH relativeFrom="column">
                  <wp:posOffset>2733675</wp:posOffset>
                </wp:positionH>
                <wp:positionV relativeFrom="paragraph">
                  <wp:posOffset>44450</wp:posOffset>
                </wp:positionV>
                <wp:extent cx="704850" cy="371475"/>
                <wp:effectExtent l="0" t="0" r="19050" b="28575"/>
                <wp:wrapNone/>
                <wp:docPr id="429" name="Text Box 429"/>
                <wp:cNvGraphicFramePr/>
                <a:graphic xmlns:a="http://schemas.openxmlformats.org/drawingml/2006/main">
                  <a:graphicData uri="http://schemas.microsoft.com/office/word/2010/wordprocessingShape">
                    <wps:wsp>
                      <wps:cNvSpPr txBox="1"/>
                      <wps:spPr>
                        <a:xfrm>
                          <a:off x="0" y="0"/>
                          <a:ext cx="704850" cy="371475"/>
                        </a:xfrm>
                        <a:prstGeom prst="rect">
                          <a:avLst/>
                        </a:prstGeom>
                        <a:solidFill>
                          <a:schemeClr val="accent6">
                            <a:lumMod val="75000"/>
                          </a:schemeClr>
                        </a:solidFill>
                        <a:ln w="6350">
                          <a:solidFill>
                            <a:prstClr val="black"/>
                          </a:solidFill>
                        </a:ln>
                      </wps:spPr>
                      <wps:txbx>
                        <w:txbxContent>
                          <w:p w:rsidR="007A7661" w:rsidRPr="00605ADF" w:rsidRDefault="007A7661" w:rsidP="007A7661">
                            <w:pPr>
                              <w:shd w:val="clear" w:color="auto" w:fill="E36C0A" w:themeFill="accent6" w:themeFillShade="BF"/>
                              <w:spacing w:before="0" w:after="0" w:line="240" w:lineRule="auto"/>
                              <w:jc w:val="center"/>
                              <w:rPr>
                                <w:b/>
                                <w:color w:val="FFFFFF" w:themeColor="background1"/>
                                <w:sz w:val="36"/>
                              </w:rPr>
                            </w:pPr>
                            <w:r>
                              <w:rPr>
                                <w:b/>
                                <w:color w:val="FFFFFF" w:themeColor="background1"/>
                                <w:sz w:val="36"/>
                              </w:rPr>
                              <w:t>31</w:t>
                            </w:r>
                            <w:r w:rsidRPr="00605ADF">
                              <w:rPr>
                                <w:b/>
                                <w:color w:val="FFFFFF" w:themeColor="background1"/>
                                <w:sz w:val="36"/>
                              </w:rPr>
                              <w:t>%</w:t>
                            </w:r>
                          </w:p>
                          <w:p w:rsidR="007A7661" w:rsidRDefault="007A7661" w:rsidP="007A766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2832E6" id="Text Box 429" o:spid="_x0000_s1055" type="#_x0000_t202" style="position:absolute;left:0;text-align:left;margin-left:215.25pt;margin-top:3.5pt;width:55.5pt;height:29.25pt;z-index:25213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" fillcolor="#e36c0a [2409]" strokeweight=".5pt">
                <v:textbox>
                  <w:txbxContent>
                    <w:p w:rsidR="007A7661" w:rsidRPr="00605ADF" w:rsidRDefault="007A7661" w:rsidP="007A7661">
                      <w:pPr>
                        <w:shd w:val="clear" w:color="auto" w:fill="E36C0A" w:themeFill="accent6" w:themeFillShade="BF"/>
                        <w:spacing w:before="0" w:after="0" w:line="240" w:lineRule="auto"/>
                        <w:jc w:val="center"/>
                        <w:rPr>
                          <w:b/>
                          <w:color w:val="FFFFFF" w:themeColor="background1"/>
                          <w:sz w:val="36"/>
                        </w:rPr>
                      </w:pPr>
                      <w:r>
                        <w:rPr>
                          <w:b/>
                          <w:color w:val="FFFFFF" w:themeColor="background1"/>
                          <w:sz w:val="36"/>
                        </w:rPr>
                        <w:t>31</w:t>
                      </w:r>
                      <w:r w:rsidRPr="00605ADF">
                        <w:rPr>
                          <w:b/>
                          <w:color w:val="FFFFFF" w:themeColor="background1"/>
                          <w:sz w:val="36"/>
                        </w:rPr>
                        <w:t>%</w:t>
                      </w:r>
                    </w:p>
                    <w:p w:rsidR="007A7661" w:rsidRDefault="007A7661" w:rsidP="007A7661">
                      <w:pPr>
                        <w:jc w:val="center"/>
                      </w:pPr>
                    </w:p>
                  </w:txbxContent>
                </v:textbox>
              </v:shape>
            </w:pict>
          </mc:Fallback>
        </mc:AlternateContent>
      </w:r>
      <w:r>
        <w:rPr>
          <w:noProof/>
          <w:lang w:eastAsia="en-GB"/>
        </w:rPr>
        <mc:AlternateContent>
          <mc:Choice Requires="wps">
            <w:drawing>
              <wp:anchor distT="0" distB="0" distL="114300" distR="114300" simplePos="0" relativeHeight="252137472" behindDoc="0" locked="0" layoutInCell="1" allowOverlap="1" wp14:anchorId="12BECB9B" wp14:editId="3C95AAB0">
                <wp:simplePos x="0" y="0"/>
                <wp:positionH relativeFrom="column">
                  <wp:posOffset>1571625</wp:posOffset>
                </wp:positionH>
                <wp:positionV relativeFrom="paragraph">
                  <wp:posOffset>35560</wp:posOffset>
                </wp:positionV>
                <wp:extent cx="704850" cy="371475"/>
                <wp:effectExtent l="0" t="0" r="19050" b="28575"/>
                <wp:wrapNone/>
                <wp:docPr id="430" name="Text Box 430"/>
                <wp:cNvGraphicFramePr/>
                <a:graphic xmlns:a="http://schemas.openxmlformats.org/drawingml/2006/main">
                  <a:graphicData uri="http://schemas.microsoft.com/office/word/2010/wordprocessingShape">
                    <wps:wsp>
                      <wps:cNvSpPr txBox="1"/>
                      <wps:spPr>
                        <a:xfrm>
                          <a:off x="0" y="0"/>
                          <a:ext cx="704850" cy="371475"/>
                        </a:xfrm>
                        <a:prstGeom prst="rect">
                          <a:avLst/>
                        </a:prstGeom>
                        <a:solidFill>
                          <a:srgbClr val="92D050"/>
                        </a:solidFill>
                        <a:ln w="6350">
                          <a:solidFill>
                            <a:prstClr val="black"/>
                          </a:solidFill>
                        </a:ln>
                      </wps:spPr>
                      <wps:txbx>
                        <w:txbxContent>
                          <w:p w:rsidR="007A7661" w:rsidRPr="00605ADF" w:rsidRDefault="007A7661" w:rsidP="007A7661">
                            <w:pPr>
                              <w:shd w:val="clear" w:color="auto" w:fill="92D050"/>
                              <w:spacing w:before="0" w:after="0" w:line="240" w:lineRule="auto"/>
                              <w:jc w:val="center"/>
                              <w:rPr>
                                <w:b/>
                                <w:color w:val="FFFFFF" w:themeColor="background1"/>
                                <w:sz w:val="36"/>
                              </w:rPr>
                            </w:pPr>
                            <w:r w:rsidRPr="00605ADF">
                              <w:rPr>
                                <w:b/>
                                <w:color w:val="FFFFFF" w:themeColor="background1"/>
                                <w:sz w:val="36"/>
                              </w:rPr>
                              <w:t>4</w:t>
                            </w:r>
                            <w:r>
                              <w:rPr>
                                <w:b/>
                                <w:color w:val="FFFFFF" w:themeColor="background1"/>
                                <w:sz w:val="36"/>
                              </w:rPr>
                              <w:t>0</w:t>
                            </w:r>
                            <w:r w:rsidRPr="00605ADF">
                              <w:rPr>
                                <w:b/>
                                <w:color w:val="FFFFFF" w:themeColor="background1"/>
                                <w:sz w:val="36"/>
                              </w:rPr>
                              <w:t>%</w:t>
                            </w:r>
                          </w:p>
                          <w:p w:rsidR="007A7661" w:rsidRDefault="007A7661" w:rsidP="007A766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BECB9B" id="Text Box 430" o:spid="_x0000_s1056" type="#_x0000_t202" style="position:absolute;left:0;text-align:left;margin-left:123.75pt;margin-top:2.8pt;width:55.5pt;height:29.25pt;z-index:25213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" fillcolor="#92d050" strokeweight=".5pt">
                <v:textbox>
                  <w:txbxContent>
                    <w:p w:rsidR="007A7661" w:rsidRPr="00605ADF" w:rsidRDefault="007A7661" w:rsidP="007A7661">
                      <w:pPr>
                        <w:shd w:val="clear" w:color="auto" w:fill="92D050"/>
                        <w:spacing w:before="0" w:after="0" w:line="240" w:lineRule="auto"/>
                        <w:jc w:val="center"/>
                        <w:rPr>
                          <w:b/>
                          <w:color w:val="FFFFFF" w:themeColor="background1"/>
                          <w:sz w:val="36"/>
                        </w:rPr>
                      </w:pPr>
                      <w:r w:rsidRPr="00605ADF">
                        <w:rPr>
                          <w:b/>
                          <w:color w:val="FFFFFF" w:themeColor="background1"/>
                          <w:sz w:val="36"/>
                        </w:rPr>
                        <w:t>4</w:t>
                      </w:r>
                      <w:r>
                        <w:rPr>
                          <w:b/>
                          <w:color w:val="FFFFFF" w:themeColor="background1"/>
                          <w:sz w:val="36"/>
                        </w:rPr>
                        <w:t>0</w:t>
                      </w:r>
                      <w:r w:rsidRPr="00605ADF">
                        <w:rPr>
                          <w:b/>
                          <w:color w:val="FFFFFF" w:themeColor="background1"/>
                          <w:sz w:val="36"/>
                        </w:rPr>
                        <w:t>%</w:t>
                      </w:r>
                    </w:p>
                    <w:p w:rsidR="007A7661" w:rsidRDefault="007A7661" w:rsidP="007A7661">
                      <w:pPr>
                        <w:jc w:val="center"/>
                      </w:pPr>
                    </w:p>
                  </w:txbxContent>
                </v:textbox>
              </v:shape>
            </w:pict>
          </mc:Fallback>
        </mc:AlternateContent>
      </w:r>
      <w:r>
        <w:rPr>
          <w:noProof/>
          <w:lang w:eastAsia="en-GB"/>
        </w:rPr>
        <mc:AlternateContent>
          <mc:Choice Requires="wps">
            <w:drawing>
              <wp:anchor distT="0" distB="0" distL="114300" distR="114300" simplePos="0" relativeHeight="252136448" behindDoc="0" locked="0" layoutInCell="1" allowOverlap="1" wp14:anchorId="54C1F050" wp14:editId="2F2D06C1">
                <wp:simplePos x="0" y="0"/>
                <wp:positionH relativeFrom="column">
                  <wp:posOffset>361950</wp:posOffset>
                </wp:positionH>
                <wp:positionV relativeFrom="paragraph">
                  <wp:posOffset>35560</wp:posOffset>
                </wp:positionV>
                <wp:extent cx="704850" cy="371475"/>
                <wp:effectExtent l="0" t="0" r="19050" b="28575"/>
                <wp:wrapNone/>
                <wp:docPr id="431" name="Text Box 431"/>
                <wp:cNvGraphicFramePr/>
                <a:graphic xmlns:a="http://schemas.openxmlformats.org/drawingml/2006/main">
                  <a:graphicData uri="http://schemas.microsoft.com/office/word/2010/wordprocessingShape">
                    <wps:wsp>
                      <wps:cNvSpPr txBox="1"/>
                      <wps:spPr>
                        <a:xfrm>
                          <a:off x="0" y="0"/>
                          <a:ext cx="704850" cy="371475"/>
                        </a:xfrm>
                        <a:prstGeom prst="rect">
                          <a:avLst/>
                        </a:prstGeom>
                        <a:solidFill>
                          <a:srgbClr val="00B050"/>
                        </a:solidFill>
                        <a:ln w="6350">
                          <a:solidFill>
                            <a:prstClr val="black"/>
                          </a:solidFill>
                        </a:ln>
                      </wps:spPr>
                      <wps:txbx>
                        <w:txbxContent>
                          <w:p w:rsidR="007A7661" w:rsidRPr="00605ADF" w:rsidRDefault="007A7661" w:rsidP="007A7661">
                            <w:pPr>
                              <w:shd w:val="clear" w:color="auto" w:fill="00B050"/>
                              <w:spacing w:before="0" w:after="0" w:line="240" w:lineRule="auto"/>
                              <w:jc w:val="center"/>
                              <w:rPr>
                                <w:b/>
                                <w:color w:val="FFFFFF" w:themeColor="background1"/>
                                <w:sz w:val="36"/>
                              </w:rPr>
                            </w:pPr>
                            <w:r w:rsidRPr="00605ADF">
                              <w:rPr>
                                <w:b/>
                                <w:color w:val="FFFFFF" w:themeColor="background1"/>
                                <w:sz w:val="36"/>
                              </w:rPr>
                              <w:t>4</w:t>
                            </w:r>
                            <w:r>
                              <w:rPr>
                                <w:b/>
                                <w:color w:val="FFFFFF" w:themeColor="background1"/>
                                <w:sz w:val="36"/>
                              </w:rPr>
                              <w:t>8</w:t>
                            </w:r>
                            <w:r w:rsidRPr="00605ADF">
                              <w:rPr>
                                <w:b/>
                                <w:color w:val="FFFFFF" w:themeColor="background1"/>
                                <w:sz w:val="36"/>
                              </w:rPr>
                              <w:t>%</w:t>
                            </w:r>
                            <w:r>
                              <w:rPr>
                                <w:b/>
                                <w:color w:val="FFFFFF" w:themeColor="background1"/>
                                <w:sz w:val="36"/>
                              </w:rPr>
                              <w:tab/>
                            </w:r>
                          </w:p>
                          <w:p w:rsidR="007A7661" w:rsidRDefault="007A7661" w:rsidP="007A766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C1F050" id="Text Box 431" o:spid="_x0000_s1057" type="#_x0000_t202" style="position:absolute;left:0;text-align:left;margin-left:28.5pt;margin-top:2.8pt;width:55.5pt;height:29.25pt;z-index:25213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" fillcolor="#00b050" strokeweight=".5pt">
                <v:textbox>
                  <w:txbxContent>
                    <w:p w:rsidR="007A7661" w:rsidRPr="00605ADF" w:rsidRDefault="007A7661" w:rsidP="007A7661">
                      <w:pPr>
                        <w:shd w:val="clear" w:color="auto" w:fill="00B050"/>
                        <w:spacing w:before="0" w:after="0" w:line="240" w:lineRule="auto"/>
                        <w:jc w:val="center"/>
                        <w:rPr>
                          <w:b/>
                          <w:color w:val="FFFFFF" w:themeColor="background1"/>
                          <w:sz w:val="36"/>
                        </w:rPr>
                      </w:pPr>
                      <w:r w:rsidRPr="00605ADF">
                        <w:rPr>
                          <w:b/>
                          <w:color w:val="FFFFFF" w:themeColor="background1"/>
                          <w:sz w:val="36"/>
                        </w:rPr>
                        <w:t>4</w:t>
                      </w:r>
                      <w:r>
                        <w:rPr>
                          <w:b/>
                          <w:color w:val="FFFFFF" w:themeColor="background1"/>
                          <w:sz w:val="36"/>
                        </w:rPr>
                        <w:t>8</w:t>
                      </w:r>
                      <w:r w:rsidRPr="00605ADF">
                        <w:rPr>
                          <w:b/>
                          <w:color w:val="FFFFFF" w:themeColor="background1"/>
                          <w:sz w:val="36"/>
                        </w:rPr>
                        <w:t>%</w:t>
                      </w:r>
                      <w:r>
                        <w:rPr>
                          <w:b/>
                          <w:color w:val="FFFFFF" w:themeColor="background1"/>
                          <w:sz w:val="36"/>
                        </w:rPr>
                        <w:tab/>
                      </w:r>
                    </w:p>
                    <w:p w:rsidR="007A7661" w:rsidRDefault="007A7661" w:rsidP="007A7661">
                      <w:pPr>
                        <w:jc w:val="center"/>
                      </w:pPr>
                    </w:p>
                  </w:txbxContent>
                </v:textbox>
              </v:shape>
            </w:pict>
          </mc:Fallback>
        </mc:AlternateContent>
      </w:r>
    </w:p>
    <w:p w:rsidR="007A7661" w:rsidRDefault="007A7661" w:rsidP="007A7661">
      <w:pPr>
        <w:pStyle w:val="BodyText"/>
      </w:pPr>
    </w:p>
    <w:p w:rsidR="007A7661" w:rsidRDefault="007A7661" w:rsidP="007A7661">
      <w:pPr>
        <w:pStyle w:val="BodyText"/>
      </w:pPr>
    </w:p>
    <w:p w:rsidR="007A7661" w:rsidRDefault="007A7661" w:rsidP="007A7661">
      <w:pPr>
        <w:pStyle w:val="BodyText"/>
      </w:pPr>
      <w:bookmarkStart w:id="34" w:name="_Hlk511662018"/>
      <w:r>
        <w:t>The first figure below shows how the MTA population breaks down by these five segments</w:t>
      </w:r>
      <w:bookmarkEnd w:id="34"/>
      <w:r>
        <w:t xml:space="preserve"> and indicates that </w:t>
      </w:r>
      <w:bookmarkStart w:id="35" w:name="_Hlk511661996"/>
      <w:r>
        <w:t xml:space="preserve">the segment that shows the strongest propensity towards a career in the Army accounts for a significant proportion – a quarter of the MTA – </w:t>
      </w:r>
      <w:r w:rsidRPr="00F5462B">
        <w:t>indicating what a significant potential pool of recruits this segment could be if targeted appropriately.</w:t>
      </w:r>
      <w:r>
        <w:t xml:space="preserve"> </w:t>
      </w:r>
    </w:p>
    <w:p w:rsidR="007A7661" w:rsidRDefault="007A7661" w:rsidP="007A7661">
      <w:pPr>
        <w:pStyle w:val="BodyText"/>
      </w:pPr>
      <w:r>
        <w:t>The two groups with the next highest propensity account for a further two in five of the MTA.</w:t>
      </w:r>
      <w:bookmarkEnd w:id="35"/>
    </w:p>
    <w:p w:rsidR="007A7661" w:rsidRDefault="007A7661" w:rsidP="007A7661">
      <w:pPr>
        <w:pStyle w:val="BodyText"/>
      </w:pPr>
      <w:r>
        <w:t>The second figure shows how the proportion of the MTA who would consider a career in the Army breaks down by these segments. At 12% of the wider MTA, the CAC group accounts for over a third of ‘Army considerers’, the SLB for just 9%, and the GCP for a further third.</w:t>
      </w:r>
    </w:p>
    <w:p w:rsidR="007A7661" w:rsidRDefault="007A7661" w:rsidP="007A7661">
      <w:pPr>
        <w:pStyle w:val="Caption"/>
      </w:pPr>
      <w:r>
        <w:lastRenderedPageBreak/>
        <w:t>Prevalence of segments in the MTA population (All MTA)</w:t>
      </w:r>
    </w:p>
    <w:p w:rsidR="007A7661" w:rsidRDefault="007A7661" w:rsidP="007A7661">
      <w:pPr>
        <w:pStyle w:val="F11Figure"/>
      </w:pPr>
      <w:r>
        <w:rPr>
          <w:noProof/>
          <w:lang w:eastAsia="en-GB"/>
        </w:rPr>
        <w:drawing>
          <wp:inline distT="0" distB="0" distL="0" distR="0" wp14:anchorId="6D68DDD9" wp14:editId="6B13AF76">
            <wp:extent cx="5743575" cy="3009900"/>
            <wp:effectExtent l="0" t="0" r="0" b="0"/>
            <wp:docPr id="434" name="Chart 4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A7661" w:rsidRDefault="007A7661" w:rsidP="007A7661">
      <w:pPr>
        <w:pStyle w:val="Caption"/>
      </w:pPr>
      <w:r>
        <w:t>Prevalence of Army career considerers across MTA segments</w:t>
      </w:r>
    </w:p>
    <w:p w:rsidR="007A7661" w:rsidRDefault="007A7661" w:rsidP="007A7661">
      <w:pPr>
        <w:pStyle w:val="F11Figure"/>
      </w:pPr>
      <w:r>
        <w:rPr>
          <w:noProof/>
          <w:lang w:eastAsia="en-GB"/>
        </w:rPr>
        <w:drawing>
          <wp:inline distT="0" distB="0" distL="0" distR="0" wp14:anchorId="6D3F35C7" wp14:editId="2CFF137F">
            <wp:extent cx="5732145" cy="3003910"/>
            <wp:effectExtent l="0" t="0" r="1905" b="6350"/>
            <wp:docPr id="435" name="Chart 4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A7661" w:rsidRDefault="007A7661" w:rsidP="007A7661">
      <w:pPr>
        <w:pStyle w:val="BodyText"/>
      </w:pPr>
      <w:r>
        <w:t xml:space="preserve">It is encouraging to note that the segment which shows the greatest propensity to consider an Army career – </w:t>
      </w:r>
      <w:r>
        <w:rPr>
          <w:b/>
        </w:rPr>
        <w:t xml:space="preserve">Can-do Active Citizens (CAC) – </w:t>
      </w:r>
      <w:r>
        <w:t>account for the largest proportion of the overall MTA (12%).</w:t>
      </w:r>
    </w:p>
    <w:p w:rsidR="007A7661" w:rsidRDefault="007A7661" w:rsidP="007A7661">
      <w:pPr>
        <w:pStyle w:val="BodyText"/>
      </w:pPr>
      <w:r w:rsidRPr="003923D3">
        <w:rPr>
          <w:b/>
        </w:rPr>
        <w:t>Strivers Lacking Belonging</w:t>
      </w:r>
      <w:r>
        <w:t xml:space="preserve"> (SLB) are the next most likely to consider a career in the Army, and the fact that they account for only 3% of the population could be seen as a concern. However, our hypothesis is that it exhibits characteristics which would advocate against targeting this segment.</w:t>
      </w:r>
    </w:p>
    <w:p w:rsidR="007A7661" w:rsidRDefault="007A7661" w:rsidP="007A7661">
      <w:pPr>
        <w:pStyle w:val="BodyText"/>
      </w:pPr>
      <w:r>
        <w:t xml:space="preserve">In contrast, while on the face of it </w:t>
      </w:r>
      <w:r>
        <w:rPr>
          <w:b/>
        </w:rPr>
        <w:t xml:space="preserve">Get-on Community Pride </w:t>
      </w:r>
      <w:r>
        <w:t xml:space="preserve">(GOC) exhibit somewhat lower levels of consideration of the Army, our hypothesis is that it exhibits </w:t>
      </w:r>
      <w:r>
        <w:lastRenderedPageBreak/>
        <w:t>characteristics which would advocate the targeting of this segment. These hypotheses are explored in later chapters.</w:t>
      </w:r>
    </w:p>
    <w:p w:rsidR="007A7661" w:rsidRPr="001E642C" w:rsidRDefault="007A7661" w:rsidP="007A7661">
      <w:pPr>
        <w:pStyle w:val="Heading3"/>
      </w:pPr>
      <w:bookmarkStart w:id="36" w:name="_Toc512616081"/>
      <w:r>
        <w:t>Mapping Key Segments to Local Authorities</w:t>
      </w:r>
      <w:bookmarkEnd w:id="36"/>
    </w:p>
    <w:p w:rsidR="007A7661" w:rsidRPr="00E2568A" w:rsidRDefault="007A7661" w:rsidP="007A7661">
      <w:pPr>
        <w:pStyle w:val="BodyText"/>
      </w:pPr>
      <w:r>
        <w:t xml:space="preserve">Using multilevel regression poststratification modelling, the maps below chart the estimated density of the </w:t>
      </w:r>
      <w:r w:rsidRPr="00E2568A">
        <w:rPr>
          <w:b/>
        </w:rPr>
        <w:t>Can-do Active Citizen</w:t>
      </w:r>
      <w:r>
        <w:rPr>
          <w:b/>
        </w:rPr>
        <w:t xml:space="preserve">s </w:t>
      </w:r>
      <w:r w:rsidRPr="005E4B28">
        <w:t>(left)</w:t>
      </w:r>
      <w:r>
        <w:rPr>
          <w:b/>
        </w:rPr>
        <w:t xml:space="preserve"> Get-on Community Pride</w:t>
      </w:r>
      <w:r w:rsidRPr="005E4B28">
        <w:t xml:space="preserve"> (right)</w:t>
      </w:r>
      <w:r>
        <w:rPr>
          <w:b/>
        </w:rPr>
        <w:t xml:space="preserve"> </w:t>
      </w:r>
      <w:r>
        <w:t xml:space="preserve">segments </w:t>
      </w:r>
      <w:r w:rsidRPr="004F348D">
        <w:t>England &amp; Wales.</w:t>
      </w:r>
      <w:r>
        <w:t xml:space="preserve"> Green areas represent top quintiles, and red areas represent bottom quintiles for each.</w:t>
      </w:r>
    </w:p>
    <w:p w:rsidR="007A7661" w:rsidRDefault="007A7661" w:rsidP="007A7661">
      <w:pPr>
        <w:pStyle w:val="BodyText"/>
        <w:jc w:val="center"/>
      </w:pPr>
      <w:r>
        <w:rPr>
          <w:noProof/>
          <w:lang w:eastAsia="en-GB"/>
        </w:rPr>
        <w:drawing>
          <wp:inline distT="0" distB="0" distL="0" distR="0" wp14:anchorId="509BC0E2" wp14:editId="02437E77">
            <wp:extent cx="2556000" cy="1821921"/>
            <wp:effectExtent l="38100" t="38100" r="34925" b="4508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1096" t="2790" r="30897" b="1395"/>
                    <a:stretch/>
                  </pic:blipFill>
                  <pic:spPr bwMode="auto">
                    <a:xfrm>
                      <a:off x="0" y="0"/>
                      <a:ext cx="2556000" cy="1821921"/>
                    </a:xfrm>
                    <a:prstGeom prst="rect">
                      <a:avLst/>
                    </a:prstGeom>
                    <a:ln w="381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14:anchorId="72573EF8" wp14:editId="1817A297">
            <wp:extent cx="2556000" cy="1824126"/>
            <wp:effectExtent l="38100" t="38100" r="34925" b="4318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0764" t="2327" r="31055" b="1395"/>
                    <a:stretch/>
                  </pic:blipFill>
                  <pic:spPr bwMode="auto">
                    <a:xfrm>
                      <a:off x="0" y="0"/>
                      <a:ext cx="2556000" cy="1824126"/>
                    </a:xfrm>
                    <a:prstGeom prst="rect">
                      <a:avLst/>
                    </a:prstGeom>
                    <a:ln w="3810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7A7661" w:rsidRDefault="007A7661" w:rsidP="007A7661">
      <w:pPr>
        <w:pStyle w:val="BodyText"/>
      </w:pPr>
      <w:r>
        <w:t xml:space="preserve">The results of the multilevel regression poststratification modelling above give an alternative estimate of the </w:t>
      </w:r>
      <w:r>
        <w:rPr>
          <w:b/>
        </w:rPr>
        <w:t>Can-do Active Citizens</w:t>
      </w:r>
      <w:r>
        <w:t xml:space="preserve"> segment of 22.6%, more than 3% less than the survey estimate. The alternative estimate for the </w:t>
      </w:r>
      <w:r>
        <w:rPr>
          <w:b/>
        </w:rPr>
        <w:t>Get-on Community Pride</w:t>
      </w:r>
      <w:r>
        <w:t xml:space="preserve"> segment of 44.4% is more than 8% higher than the survey estimate.</w:t>
      </w:r>
    </w:p>
    <w:p w:rsidR="007A7661" w:rsidRDefault="007A7661" w:rsidP="007A7661">
      <w:pPr>
        <w:pStyle w:val="BodyText"/>
      </w:pPr>
      <w:r>
        <w:t xml:space="preserve">Whilst there are many areas where these groups overlap in high quantities, the difference in the mapped results for the two segments are stark, with top-areas for </w:t>
      </w:r>
      <w:r>
        <w:rPr>
          <w:b/>
        </w:rPr>
        <w:t>Can-do Active Citizens (CAC)</w:t>
      </w:r>
      <w:r>
        <w:t xml:space="preserve"> tending to be in commuter-belts and cities, whereas top areas for the </w:t>
      </w:r>
      <w:r>
        <w:rPr>
          <w:b/>
        </w:rPr>
        <w:t>Get-on Community Pride (GCP)</w:t>
      </w:r>
      <w:r>
        <w:t xml:space="preserve"> segment tend to centre on post-industrial towns and areas of relatively poor national infrastructure.</w:t>
      </w:r>
    </w:p>
    <w:p w:rsidR="007A7661" w:rsidRPr="00726443" w:rsidRDefault="007A7661" w:rsidP="007A7661">
      <w:pPr>
        <w:pStyle w:val="Heading3"/>
      </w:pPr>
      <w:bookmarkStart w:id="37" w:name="_Toc512593015"/>
      <w:bookmarkStart w:id="38" w:name="_Toc512616082"/>
      <w:r w:rsidRPr="00726443">
        <w:t xml:space="preserve">The effect of STEM </w:t>
      </w:r>
      <w:r>
        <w:t>and</w:t>
      </w:r>
      <w:r w:rsidRPr="00726443">
        <w:t xml:space="preserve"> FE offers on Army </w:t>
      </w:r>
      <w:r>
        <w:t>c</w:t>
      </w:r>
      <w:r w:rsidRPr="00726443">
        <w:t>onsideration by age</w:t>
      </w:r>
      <w:bookmarkEnd w:id="37"/>
      <w:bookmarkEnd w:id="38"/>
    </w:p>
    <w:p w:rsidR="007A7661" w:rsidRPr="00726443" w:rsidRDefault="007A7661" w:rsidP="007A7661">
      <w:pPr>
        <w:pStyle w:val="BodyText"/>
      </w:pPr>
      <w:r>
        <w:t>T</w:t>
      </w:r>
      <w:r w:rsidRPr="00726443">
        <w:t xml:space="preserve">he results </w:t>
      </w:r>
      <w:r>
        <w:t xml:space="preserve">of the research </w:t>
      </w:r>
      <w:r w:rsidRPr="00726443">
        <w:t xml:space="preserve">suggest that for our two key segments at least (CAC </w:t>
      </w:r>
      <w:r>
        <w:t>and</w:t>
      </w:r>
      <w:r w:rsidRPr="00726443">
        <w:t xml:space="preserve"> GCP), there is a small but notable incentive to recruit the MTA </w:t>
      </w:r>
      <w:r>
        <w:t>younger</w:t>
      </w:r>
      <w:r w:rsidRPr="00726443">
        <w:t>, and that the introduction of more STEM may help to do so.</w:t>
      </w:r>
    </w:p>
    <w:p w:rsidR="007A7661" w:rsidRPr="00726443" w:rsidRDefault="007A7661" w:rsidP="007A7661">
      <w:pPr>
        <w:pStyle w:val="BodyText"/>
      </w:pPr>
      <w:r w:rsidRPr="00726443">
        <w:t>It is our view that the introduction of more STEM may attract more of the key segments, but critical to this will be the level at which they would be able to take STEM; especially given that they will move on to their regiment to complete more job-related STEM.</w:t>
      </w:r>
    </w:p>
    <w:p w:rsidR="007A7661" w:rsidRPr="00726443" w:rsidRDefault="007A7661" w:rsidP="007A7661">
      <w:pPr>
        <w:pStyle w:val="BodyText"/>
      </w:pPr>
      <w:r w:rsidRPr="00726443">
        <w:t>Analysis of the introduction of Further Education options gave mixed results, but key here is that joining the Army with these conditions does not become a more attractive prospect with age for both of our key segments, Get-on Community Pride (GCP) and Can-do Active Citizens.</w:t>
      </w:r>
    </w:p>
    <w:p w:rsidR="007A7661" w:rsidRDefault="007A7661" w:rsidP="007A7661">
      <w:pPr>
        <w:pStyle w:val="BodyText"/>
      </w:pPr>
      <w:r w:rsidRPr="00726443">
        <w:t>There may be some merit in trying to attract those classed as CAC as U18s through a separate and significantly enhanced offer, but there is no evidence that waiting for</w:t>
      </w:r>
      <w:r>
        <w:t>,</w:t>
      </w:r>
      <w:r w:rsidRPr="00726443">
        <w:t xml:space="preserve"> and developing a</w:t>
      </w:r>
      <w:r>
        <w:t xml:space="preserve"> bespoke</w:t>
      </w:r>
      <w:r w:rsidRPr="00726443">
        <w:t xml:space="preserve"> enhanced Further Education offer for post-18 will improve interest</w:t>
      </w:r>
      <w:r>
        <w:t xml:space="preserve"> significantly.</w:t>
      </w:r>
    </w:p>
    <w:p w:rsidR="007A7661" w:rsidRPr="00ED3A68" w:rsidRDefault="007A7661" w:rsidP="007A7661">
      <w:pPr>
        <w:pStyle w:val="Heading3"/>
      </w:pPr>
      <w:bookmarkStart w:id="39" w:name="_Toc512593017"/>
      <w:bookmarkStart w:id="40" w:name="_Toc512616083"/>
      <w:r>
        <w:lastRenderedPageBreak/>
        <w:t>Forecasting group size for 2021</w:t>
      </w:r>
      <w:bookmarkEnd w:id="39"/>
      <w:bookmarkEnd w:id="40"/>
    </w:p>
    <w:p w:rsidR="007A7661" w:rsidRDefault="007A7661" w:rsidP="007A7661">
      <w:pPr>
        <w:pStyle w:val="BodyText"/>
      </w:pPr>
      <w:bookmarkStart w:id="41" w:name="_Toc511665495"/>
      <w:r>
        <w:t>Having estimated the maximum size of the interested audience, and the maximum size of those interested in an Army career by CAC and GCP for 2011, we were able to retro-forecasted the results to 2001 estimate based on Census statistics collected in 2001. Given that there are no official forecast figures available in the public domain, we adopted a linear transition approach. We were able forecast 2021 estimates for all these groups based on a linear progression of key populations in England &amp; Wales. Our forecasted estimates for 2021 are as follows:</w:t>
      </w:r>
    </w:p>
    <w:p w:rsidR="007A7661" w:rsidRDefault="007A7661" w:rsidP="007A7661">
      <w:pPr>
        <w:pStyle w:val="ListParagraph"/>
      </w:pPr>
      <w:r>
        <w:t>Maximum Population Interested = 177,349 / 24.6% (No % change / +7,665);</w:t>
      </w:r>
    </w:p>
    <w:p w:rsidR="007A7661" w:rsidRDefault="007A7661" w:rsidP="007A7661">
      <w:pPr>
        <w:pStyle w:val="ListParagraph"/>
      </w:pPr>
      <w:r>
        <w:t>Maximum Population Interested within CAC Segment = 79,795 / 11.1% (+0.2% / +4,941);</w:t>
      </w:r>
    </w:p>
    <w:p w:rsidR="007A7661" w:rsidRPr="00225B7B" w:rsidRDefault="007A7661" w:rsidP="007A7661">
      <w:pPr>
        <w:pStyle w:val="ListParagraph"/>
      </w:pPr>
      <w:r>
        <w:t xml:space="preserve">Maximum Population Interested within GCP Segment = 97,554 / </w:t>
      </w:r>
      <w:r w:rsidRPr="00225B7B">
        <w:t>13.</w:t>
      </w:r>
      <w:r>
        <w:t>5</w:t>
      </w:r>
      <w:r w:rsidRPr="00225B7B">
        <w:t>%</w:t>
      </w:r>
      <w:r>
        <w:t xml:space="preserve"> (-.0.2% / +2,724</w:t>
      </w:r>
      <w:r w:rsidRPr="00225B7B">
        <w:t>)</w:t>
      </w:r>
      <w:r>
        <w:t>.</w:t>
      </w:r>
    </w:p>
    <w:p w:rsidR="007A7661" w:rsidRDefault="007A7661" w:rsidP="007A7661">
      <w:pPr>
        <w:pStyle w:val="BodyText"/>
      </w:pPr>
      <w:r>
        <w:t xml:space="preserve">Although the results appear to show very little change in the overall proportion of MTA who are interested between 2001 and the forecasted result in 2021, the results at local authority level show much more movement. </w:t>
      </w:r>
      <w:r w:rsidRPr="00225B7B">
        <w:t>Readers should be aware that the estimates provided are just that, estimates which may be subject to a degree of error. So, although we have given the estimated figures, they should be interpreted in a more general sense rather than in exactitudes</w:t>
      </w:r>
      <w:r>
        <w:t>.</w:t>
      </w:r>
      <w:bookmarkEnd w:id="41"/>
    </w:p>
    <w:p w:rsidR="007A7661" w:rsidRPr="008E5D4E" w:rsidRDefault="007A7661" w:rsidP="007A7661">
      <w:pPr>
        <w:pStyle w:val="Heading3"/>
      </w:pPr>
      <w:bookmarkStart w:id="42" w:name="_Toc512616084"/>
      <w:r>
        <w:t>MTA and gatekeepers</w:t>
      </w:r>
      <w:bookmarkEnd w:id="42"/>
    </w:p>
    <w:p w:rsidR="007A7661" w:rsidRPr="00533D05" w:rsidRDefault="007A7661" w:rsidP="007A7661">
      <w:pPr>
        <w:pStyle w:val="BodyText"/>
      </w:pPr>
      <w:r w:rsidRPr="00533D05">
        <w:t>A “Conjoint Experiment” was designed to analyse multidimensional preferences of the Junior Entry (JE) offer for the MTA and their gatekeepers. This approach allowed us to examine, simultaneously, the effect of multiple features of the JE Offer.</w:t>
      </w:r>
    </w:p>
    <w:p w:rsidR="007A7661" w:rsidRDefault="007A7661" w:rsidP="007A7661">
      <w:pPr>
        <w:pStyle w:val="BodyText"/>
      </w:pPr>
      <w:r w:rsidRPr="00533D05">
        <w:t>Key</w:t>
      </w:r>
      <w:r>
        <w:t xml:space="preserve"> attributes of the offer which were tested include:</w:t>
      </w:r>
    </w:p>
    <w:p w:rsidR="007A7661" w:rsidRDefault="007A7661" w:rsidP="007A7661">
      <w:pPr>
        <w:pStyle w:val="ListParagraph"/>
      </w:pPr>
      <w:r>
        <w:t>Type of career* (Army Apprenticeship, Business Apprenticeship, Technical Apprenticeship);</w:t>
      </w:r>
    </w:p>
    <w:p w:rsidR="007A7661" w:rsidRDefault="007A7661" w:rsidP="007A7661">
      <w:pPr>
        <w:pStyle w:val="ListParagraph"/>
      </w:pPr>
      <w:r>
        <w:t>Location (local, UK, overseas);</w:t>
      </w:r>
    </w:p>
    <w:p w:rsidR="007A7661" w:rsidRDefault="007A7661" w:rsidP="007A7661">
      <w:pPr>
        <w:pStyle w:val="ListParagraph"/>
      </w:pPr>
      <w:r>
        <w:t>Pay (£900, £1,200, £1,600 per month);</w:t>
      </w:r>
    </w:p>
    <w:p w:rsidR="007A7661" w:rsidRDefault="007A7661" w:rsidP="007A7661">
      <w:pPr>
        <w:pStyle w:val="ListParagraph"/>
      </w:pPr>
      <w:r>
        <w:t>Content of training (</w:t>
      </w:r>
      <w:r w:rsidRPr="00501EFA">
        <w:t>20% education/80% on the job training, 50% education/50% on the job training, 80% education, 20% on the job training</w:t>
      </w:r>
      <w:r>
        <w:t>);</w:t>
      </w:r>
    </w:p>
    <w:p w:rsidR="007A7661" w:rsidRDefault="007A7661" w:rsidP="007A7661">
      <w:pPr>
        <w:pStyle w:val="ListParagraph"/>
      </w:pPr>
      <w:r>
        <w:t>Duration of training (</w:t>
      </w:r>
      <w:r w:rsidRPr="00501EFA">
        <w:t>minimum of 3 months, minimum of 6 months, minimum of 12 months</w:t>
      </w:r>
      <w:r>
        <w:t>);</w:t>
      </w:r>
    </w:p>
    <w:p w:rsidR="007A7661" w:rsidRDefault="007A7661" w:rsidP="007A7661">
      <w:pPr>
        <w:pStyle w:val="ListParagraph"/>
      </w:pPr>
      <w:r>
        <w:t>Length of time you have to stay in the job after training (</w:t>
      </w:r>
      <w:r w:rsidRPr="00501EFA">
        <w:t>2 years, 4 years, 6 years</w:t>
      </w:r>
      <w:r>
        <w:t>);</w:t>
      </w:r>
    </w:p>
    <w:p w:rsidR="007A7661" w:rsidRDefault="007A7661" w:rsidP="007A7661">
      <w:pPr>
        <w:pStyle w:val="ListParagraph"/>
        <w:spacing w:after="0"/>
      </w:pPr>
      <w:r>
        <w:t>Job role (</w:t>
      </w:r>
      <w:r w:rsidRPr="00501EFA">
        <w:t xml:space="preserve">choose before you start training, choose during training, </w:t>
      </w:r>
      <w:r>
        <w:t>c</w:t>
      </w:r>
      <w:r w:rsidRPr="00501EFA">
        <w:t>hoose on completion of training</w:t>
      </w:r>
      <w:r>
        <w:t>).</w:t>
      </w:r>
    </w:p>
    <w:p w:rsidR="007A7661" w:rsidRDefault="007A7661" w:rsidP="007A7661">
      <w:pPr>
        <w:pStyle w:val="BodyText"/>
      </w:pPr>
      <w:r>
        <w:t>‘Type of career’ accounts for 31% of the MTA’s choice motivations and is the main driver of choice. Pay accounts for 26% of respondents’ choice motivations and location for 22%. That means that 79% of young people’s choice motivations are driven by just three very basic attributes, Career Type, pay and location. When you include the expected length of stay in the job, which accounts for 16% of choice motivations, we can explain 95% of the drivers of selecting an offer.</w:t>
      </w:r>
    </w:p>
    <w:p w:rsidR="007A7661" w:rsidRDefault="007A7661" w:rsidP="007A7661">
      <w:pPr>
        <w:pStyle w:val="BodyText"/>
      </w:pPr>
      <w:r>
        <w:lastRenderedPageBreak/>
        <w:t>Offer attributes such as training content, duration of training and job role account for a very small proportion of young people’s decisions when thinking about a career, just 5% between them.</w:t>
      </w:r>
    </w:p>
    <w:p w:rsidR="007A7661" w:rsidRPr="00F5462B" w:rsidRDefault="007A7661" w:rsidP="007A7661">
      <w:pPr>
        <w:pStyle w:val="BodyText"/>
      </w:pPr>
      <w:r>
        <w:t xml:space="preserve">In terms of the various levels of attributes, when compared to Business and Technical </w:t>
      </w:r>
      <w:r w:rsidRPr="00F5462B">
        <w:t>occupations, a role in the Army is seen as much less attractive, with the negative impacts much larger than for any other attribute level. This points to a wider issue of Army branding and societal perceptions which is outlined in detail in our report on Army Societal Research and highlights the scale of the task to shift these.</w:t>
      </w:r>
    </w:p>
    <w:p w:rsidR="007A7661" w:rsidRPr="00F5462B" w:rsidRDefault="007A7661" w:rsidP="007A7661">
      <w:pPr>
        <w:pStyle w:val="BodyText"/>
      </w:pPr>
      <w:r w:rsidRPr="00F5462B">
        <w:t>The results for Pay show a linear effect – which is intuitive. Clearly it will be necessary to ensure that the Pay scale for Junior Soldiers is competitive when compared with the apprenticeships available to 16-year olds. Qualitative research also revealed that highlighting the pay element as compared to the potential costs of higher education is likely to engage both the MTA and their gatekeepers.</w:t>
      </w:r>
    </w:p>
    <w:p w:rsidR="007A7661" w:rsidRDefault="007A7661" w:rsidP="007A7661">
      <w:pPr>
        <w:pStyle w:val="BodyText"/>
      </w:pPr>
      <w:r w:rsidRPr="00F5462B">
        <w:t>Domestic and ‘local’ locations are strongly preferred to overseas locations, but this does vary by segment as outlined below.</w:t>
      </w:r>
    </w:p>
    <w:p w:rsidR="007A7661" w:rsidRPr="00F5462B" w:rsidRDefault="007A7661" w:rsidP="007A7661">
      <w:pPr>
        <w:pStyle w:val="BodyText"/>
      </w:pPr>
      <w:r>
        <w:t xml:space="preserve">Shorter lengths of stay in the job are more attractive than longer ones, which again is </w:t>
      </w:r>
      <w:r w:rsidRPr="00F5462B">
        <w:t>intuitive, and which suggests there may be value in re-considering the minimum length of service post-18.</w:t>
      </w:r>
    </w:p>
    <w:p w:rsidR="007A7661" w:rsidRDefault="007A7661" w:rsidP="007A7661">
      <w:pPr>
        <w:pStyle w:val="BodyText"/>
      </w:pPr>
      <w:r w:rsidRPr="00F5462B">
        <w:t>Other attributes do not show major or significant differences.</w:t>
      </w:r>
    </w:p>
    <w:p w:rsidR="007A7661" w:rsidRPr="001F1124" w:rsidRDefault="007A7661" w:rsidP="007A7661">
      <w:pPr>
        <w:pStyle w:val="BodyText"/>
      </w:pPr>
      <w:r w:rsidRPr="001F1124">
        <w:t>The following outlines what drives each of the five MTA segments’ choices, and the choices of their matched gatekeepers:</w:t>
      </w:r>
    </w:p>
    <w:p w:rsidR="007A7661" w:rsidRPr="001F1124" w:rsidRDefault="007A7661" w:rsidP="007A7661">
      <w:pPr>
        <w:pStyle w:val="BodyText"/>
      </w:pPr>
      <w:r w:rsidRPr="001F1124">
        <w:t xml:space="preserve">For </w:t>
      </w:r>
      <w:r w:rsidRPr="001F1124">
        <w:rPr>
          <w:b/>
        </w:rPr>
        <w:t>Can-do Active Citizens</w:t>
      </w:r>
      <w:r w:rsidRPr="001F1124">
        <w:t>, who are most likely to say that they would consider joining the Army (48%), Pay is the most important component of their choice motivations, with the top-band offer of £1,600 per month shown to be more impactful than Career Type. Location is a much smaller effect than average with no statistical difference between being UK-based or local.</w:t>
      </w:r>
    </w:p>
    <w:p w:rsidR="007A7661" w:rsidRPr="001F1124" w:rsidRDefault="007A7661" w:rsidP="007A7661">
      <w:pPr>
        <w:pStyle w:val="BodyText"/>
      </w:pPr>
      <w:r w:rsidRPr="001F1124">
        <w:t>For gatekeepers of Can-do Active Citizens, Career Type is the most important driver, with Career Type specifically a role in Business) and Location (specifically local rather than UK or overseas) higher drivers of offer choice than for their children. Pay is valued slightly less than for their children.</w:t>
      </w:r>
    </w:p>
    <w:p w:rsidR="007A7661" w:rsidRPr="001F1124" w:rsidRDefault="007A7661" w:rsidP="007A7661">
      <w:pPr>
        <w:pStyle w:val="BodyText"/>
      </w:pPr>
      <w:r w:rsidRPr="001F1124">
        <w:t xml:space="preserve">For </w:t>
      </w:r>
      <w:r w:rsidRPr="001F1124">
        <w:rPr>
          <w:b/>
        </w:rPr>
        <w:t>Strivers Lacking Belonging</w:t>
      </w:r>
      <w:r w:rsidRPr="001F1124">
        <w:t>, who are the next most likely to say that they would consider joining the Army (40%), Pay is again the most important component of their choice motivations, but only just.  They have a slight preference for Technical occupations. Location has only a very small effect and there are no statistical differences between being UK-based or local.</w:t>
      </w:r>
    </w:p>
    <w:p w:rsidR="007A7661" w:rsidRDefault="007A7661" w:rsidP="007A7661">
      <w:pPr>
        <w:pStyle w:val="BodyText"/>
      </w:pPr>
      <w:r w:rsidRPr="001F1124">
        <w:t xml:space="preserve">Gatekeepers of Strivers Lacking Belonging show very large differences when compared with their children. Although 40% of children classified as Strivers Lacking Belonging (SLB) say that they are interested in an Army career, their parents show one of the largest opposition to Army roles. Parents of SLB are aligned with their children on the pay component of the offer but tend to value a shorter length of the course more, as well as the ability for their children to select their role during or after completion of the course. Perhaps suggesting that the parents feel their children would need more time, experience and guidance to come to a settled decision.  When we </w:t>
      </w:r>
      <w:r w:rsidRPr="001F1124">
        <w:lastRenderedPageBreak/>
        <w:t>compare the differences between parents and children of the SLB segment with those for CAC, the results suggest that the parent-child relationship and expectations are very different, with interests more aligned and supportive for an Army career among CAC, and less aligned and supportive for SLB.</w:t>
      </w:r>
    </w:p>
    <w:p w:rsidR="007A7661" w:rsidRPr="001F1124" w:rsidRDefault="007A7661" w:rsidP="007A7661">
      <w:pPr>
        <w:pStyle w:val="BodyText"/>
      </w:pPr>
      <w:r w:rsidRPr="00F5462B">
        <w:t>The importance of this dissonance in limiting this segment’s importance for the Army is discussed further in section 2.5 below.</w:t>
      </w:r>
    </w:p>
    <w:p w:rsidR="007A7661" w:rsidRPr="001F1124" w:rsidRDefault="007A7661" w:rsidP="007A7661">
      <w:pPr>
        <w:pStyle w:val="BodyText"/>
      </w:pPr>
      <w:r w:rsidRPr="001F1124">
        <w:t xml:space="preserve">For </w:t>
      </w:r>
      <w:r w:rsidRPr="001F1124">
        <w:rPr>
          <w:b/>
        </w:rPr>
        <w:t>Get-on Community Pride</w:t>
      </w:r>
      <w:r w:rsidRPr="001F1124">
        <w:t>, who are the next most likely to say that they would consider joining the Army (31%), there are clearly different attribute effects, with being Local having the largest impact. There is a slight preference for Technical Career Types, but the Army is shown to have a bit of an image problem for this group. Pay is still linear but much less important compared with other groups. They are less bothered by length of service than others, but six years is still relatively unattractive.</w:t>
      </w:r>
    </w:p>
    <w:p w:rsidR="007A7661" w:rsidRDefault="007A7661" w:rsidP="007A7661">
      <w:pPr>
        <w:pStyle w:val="BodyText"/>
      </w:pPr>
      <w:r w:rsidRPr="001F1124">
        <w:t>The results between gatekeepers and children of the Get-on Community Pride (GCP) segment show similar levels of parent-child alignment as those classed as CAC. Interestingly, parent choices are driven less by Location than their children, otherwise there does not appear to be any parental barriers in the key drivers of the offer for GCP.</w:t>
      </w:r>
    </w:p>
    <w:p w:rsidR="007A7661" w:rsidRPr="001F1124" w:rsidRDefault="007A7661" w:rsidP="007A7661">
      <w:pPr>
        <w:pStyle w:val="BodyText"/>
      </w:pPr>
      <w:r w:rsidRPr="00F5462B">
        <w:t xml:space="preserve">The importance of this consonance in supporting this segment’s importance for the Army is discussed further in </w:t>
      </w:r>
      <w:r w:rsidRPr="007253AB">
        <w:t>section 2.5</w:t>
      </w:r>
      <w:r w:rsidRPr="00F5462B">
        <w:t xml:space="preserve"> below.</w:t>
      </w:r>
    </w:p>
    <w:p w:rsidR="007A7661" w:rsidRPr="001F1124" w:rsidRDefault="007A7661" w:rsidP="007A7661">
      <w:pPr>
        <w:pStyle w:val="BodyText"/>
      </w:pPr>
      <w:r w:rsidRPr="001F1124">
        <w:rPr>
          <w:b/>
        </w:rPr>
        <w:t>Ambitious &amp; Affluent Clique</w:t>
      </w:r>
      <w:r w:rsidRPr="001F1124">
        <w:t xml:space="preserve"> are one of the least likely to say that they would consider joining the Army (24%). Career Type is by far the strongest impact with a slight preference for Business occupations. The Army is shown to have a large image problem for this group. Pay is still a very important factor when compared with other groups and length of service is also very important. They appear to have a very different set of choice motivations than other groups.</w:t>
      </w:r>
    </w:p>
    <w:p w:rsidR="007A7661" w:rsidRPr="001F1124" w:rsidRDefault="007A7661" w:rsidP="007A7661">
      <w:pPr>
        <w:pStyle w:val="BodyText"/>
      </w:pPr>
      <w:r w:rsidRPr="001F1124">
        <w:t xml:space="preserve">Results for gatekeepers and children of the </w:t>
      </w:r>
      <w:r w:rsidRPr="001F1124">
        <w:rPr>
          <w:b/>
        </w:rPr>
        <w:t>Ambitious &amp; Affluent Clique</w:t>
      </w:r>
      <w:r w:rsidRPr="001F1124">
        <w:t xml:space="preserve"> (AAC) segment show differential drivers of the Junior Entry offer. Levels of parent-child alignment differ for the key attributes of Career Type and Location, and also Pay. Interestingly, parent choices are driven less by Career Type than their children, suggesting that the Army is less of a barrier. </w:t>
      </w:r>
    </w:p>
    <w:p w:rsidR="007A7661" w:rsidRPr="001F1124" w:rsidRDefault="007A7661" w:rsidP="007A7661">
      <w:pPr>
        <w:pStyle w:val="BodyText"/>
      </w:pPr>
      <w:r w:rsidRPr="001F1124">
        <w:rPr>
          <w:b/>
        </w:rPr>
        <w:t>Feckless, Poor &amp; Pessimistic</w:t>
      </w:r>
      <w:r w:rsidRPr="001F1124">
        <w:t xml:space="preserve"> are the other segment least likely to say that they would consider joining the Army (24%). Although Career Type has the strongest impact, the Army is shown to have a strongly negative effect. Less motivated by Pay, being local is very important to those who are members of Feckless, Poor &amp; Pessimistic (FPP). Choice motivations for this segment are less pronounced that other groups.</w:t>
      </w:r>
    </w:p>
    <w:p w:rsidR="007A7661" w:rsidRDefault="007A7661" w:rsidP="007A7661">
      <w:pPr>
        <w:pStyle w:val="BodyText"/>
      </w:pPr>
      <w:r w:rsidRPr="001F1124">
        <w:t>Finally, results for gatekeepers and children of the Feckless, Poor and Pessimistic (FPP) segment show interesting and slight differential drivers of the Junior Entry offer. As for their children, parents are more likely to select an offer with a technical role, but they are less likely than their children to select a Business Career Type offer. FPP gatekeepers tend to value the pay component of the JE offer slightly more than their children and are significantly less driven by the location of the job offer than their children also.</w:t>
      </w:r>
    </w:p>
    <w:p w:rsidR="007A7661" w:rsidRPr="001E642C" w:rsidRDefault="007A7661" w:rsidP="007A7661">
      <w:pPr>
        <w:pStyle w:val="Heading3"/>
      </w:pPr>
      <w:bookmarkStart w:id="43" w:name="_Toc512616085"/>
      <w:r>
        <w:lastRenderedPageBreak/>
        <w:t>Effects of Gender &amp; Ethnicity on Junior Entry Offer Choice</w:t>
      </w:r>
      <w:bookmarkEnd w:id="43"/>
    </w:p>
    <w:p w:rsidR="007A7661" w:rsidRDefault="007A7661" w:rsidP="007A7661">
      <w:pPr>
        <w:pStyle w:val="BodyText"/>
      </w:pPr>
      <w:r>
        <w:t xml:space="preserve">The results of the Conjoint analysis for White British respondents versus BAME respondents show that when we control for other offer attributes, those from the BAME community are almost 3 times as likely to select an offer that includes a Business Career Type when compared to one for the Army. </w:t>
      </w:r>
    </w:p>
    <w:p w:rsidR="007A7661" w:rsidRDefault="007A7661" w:rsidP="007A7661">
      <w:pPr>
        <w:pStyle w:val="BodyText"/>
      </w:pPr>
      <w:r>
        <w:t>Location is a less significant driver of choice selection for BAME respondents, with offers that are Local selected on average 1.41 times as much as Overseas offers. This is compared to Local offers being selected 1.8 times as much for White British respondents.</w:t>
      </w:r>
    </w:p>
    <w:p w:rsidR="007A7661" w:rsidRPr="001D332B" w:rsidRDefault="007A7661" w:rsidP="007A7661">
      <w:pPr>
        <w:pStyle w:val="BodyText"/>
      </w:pPr>
      <w:r>
        <w:t>There is little difference between BAME and White British MTA on Pay, with an offer that pays £1,600 per month selected almost 2.1 times as much as an off that pays £900 per month for BAME respondents and almost twice (1.98) as often for White British respondents.</w:t>
      </w:r>
    </w:p>
    <w:p w:rsidR="007A7661" w:rsidRDefault="007A7661" w:rsidP="007A7661">
      <w:pPr>
        <w:pStyle w:val="BodyText"/>
      </w:pPr>
      <w:r>
        <w:t xml:space="preserve">When we segment the results for the MTA by gender, surprisingly there are appears to be very little differential drivers overall for the Junior Entry offer. </w:t>
      </w:r>
    </w:p>
    <w:p w:rsidR="007A7661" w:rsidRDefault="007A7661" w:rsidP="007A7661">
      <w:pPr>
        <w:pStyle w:val="BodyText"/>
      </w:pPr>
      <w:r>
        <w:t>However, when we look at the data in more detail, there are slight directional differences within each offer attribute. While male respondents are 2.24 times as likely to select an offer that is for a Technical role, when compared to an Army career, females are 2.16 times as likely. However, female respondents are 2.42 times as likely to choose a Business Career type, compared to just 2.03 for male respondents.</w:t>
      </w:r>
    </w:p>
    <w:p w:rsidR="007A7661" w:rsidRDefault="007A7661" w:rsidP="007A7661">
      <w:pPr>
        <w:pStyle w:val="BodyText"/>
      </w:pPr>
      <w:r>
        <w:t>There is also a small, but consistent increased value in the offer being Local for female respondents. Whilst this only accounts for 2.2% additional utility.</w:t>
      </w:r>
    </w:p>
    <w:p w:rsidR="007A7661" w:rsidRPr="001E642C" w:rsidRDefault="007A7661" w:rsidP="007A7661">
      <w:pPr>
        <w:pStyle w:val="Heading3"/>
      </w:pPr>
      <w:bookmarkStart w:id="44" w:name="_Toc512616086"/>
      <w:r w:rsidRPr="001E642C">
        <w:t>Junior Soldiers</w:t>
      </w:r>
      <w:bookmarkEnd w:id="44"/>
    </w:p>
    <w:p w:rsidR="007A7661" w:rsidRPr="001E642C" w:rsidRDefault="007A7661" w:rsidP="007A7661">
      <w:pPr>
        <w:pStyle w:val="BodyText"/>
      </w:pPr>
      <w:r w:rsidRPr="001E642C">
        <w:t xml:space="preserve">The project also took the opportunity to ask Junior soldiers a similarly structured set of questions in order to ascertain, with the benefit of hindsight, the relative value of each component of the Junior Entry offer. As we were interviewing Junior Soldiers, asking about Career Type was not a relevant variable for analysis so a shortened version of the design was used. </w:t>
      </w:r>
    </w:p>
    <w:p w:rsidR="007A7661" w:rsidRPr="001E642C" w:rsidRDefault="007A7661" w:rsidP="007A7661">
      <w:pPr>
        <w:pStyle w:val="BodyText"/>
      </w:pPr>
      <w:r w:rsidRPr="001E642C">
        <w:t xml:space="preserve">The key attributes for Junior soldiers were Location, Pay, balance of Content of Training, Duration of Training, Length of Stay in the Job and when to decide the Job Role. </w:t>
      </w:r>
    </w:p>
    <w:p w:rsidR="007A7661" w:rsidRPr="001E642C" w:rsidRDefault="007A7661" w:rsidP="007A7661">
      <w:pPr>
        <w:pStyle w:val="BodyText"/>
      </w:pPr>
      <w:r w:rsidRPr="001E642C">
        <w:t>Given the differences identified between those on the Long and those on the Short course, the results have been split on this basis.</w:t>
      </w:r>
    </w:p>
    <w:p w:rsidR="007A7661" w:rsidRPr="001E642C" w:rsidRDefault="007A7661" w:rsidP="007A7661">
      <w:pPr>
        <w:pStyle w:val="BodyText"/>
      </w:pPr>
      <w:r w:rsidRPr="001E642C">
        <w:t>Those on the Short Course are shown to be driven more by the Pay (54%) component of the offer, and within this component they are three times as likely to select an offer if it offers £1,600 a month than if it offered £900. There is also reasonably strong preference for length of stay to be 4 years or less.</w:t>
      </w:r>
    </w:p>
    <w:p w:rsidR="007A7661" w:rsidRPr="001E642C" w:rsidRDefault="007A7661" w:rsidP="007A7661">
      <w:pPr>
        <w:pStyle w:val="BodyText"/>
      </w:pPr>
      <w:r w:rsidRPr="001E642C">
        <w:t xml:space="preserve">Those on the Long Course are shown to be driven most by the Content of the Training (38%). Within this, it is very striking that the minimum amount of education is the most predictive of choice motivations, and is even more important than the top pay bracket, reflecting the common, but by no means universal, antipathy towards education of this group. </w:t>
      </w:r>
    </w:p>
    <w:p w:rsidR="007A7661" w:rsidRDefault="007A7661" w:rsidP="007A7661">
      <w:pPr>
        <w:pStyle w:val="BodyText"/>
      </w:pPr>
      <w:r w:rsidRPr="001E642C">
        <w:lastRenderedPageBreak/>
        <w:t>Interestingly, those on the Long Course have a preference for longer periods of service. They tend to be around 1.2 times as likely to select an offer if it stipulates 4 or more years. This suggests that the opportunity to have a long career in the Army is one of the plus points for this group.</w:t>
      </w:r>
    </w:p>
    <w:p w:rsidR="007A7661" w:rsidRPr="0012366D" w:rsidRDefault="007A7661" w:rsidP="007A7661">
      <w:pPr>
        <w:pStyle w:val="Heading2"/>
      </w:pPr>
      <w:bookmarkStart w:id="45" w:name="_Toc511665496"/>
      <w:bookmarkStart w:id="46" w:name="_Toc512616087"/>
      <w:r w:rsidRPr="0012366D">
        <w:t>Sentiment analysis</w:t>
      </w:r>
      <w:bookmarkEnd w:id="45"/>
      <w:bookmarkEnd w:id="46"/>
    </w:p>
    <w:p w:rsidR="007A7661" w:rsidRPr="001F1124" w:rsidRDefault="007A7661" w:rsidP="007A7661">
      <w:pPr>
        <w:pStyle w:val="BodyText"/>
      </w:pPr>
      <w:r w:rsidRPr="001F1124">
        <w:t>MTA and gatekeepers were shown a cut-down version (76 seconds long) of a marketing video created for the Army about the Junior Entry offer and asked to give live feedback as they watched it.</w:t>
      </w:r>
    </w:p>
    <w:p w:rsidR="007A7661" w:rsidRPr="001F1124" w:rsidRDefault="007A7661" w:rsidP="007A7661">
      <w:pPr>
        <w:pStyle w:val="BodyText"/>
      </w:pPr>
      <w:r w:rsidRPr="001F1124">
        <w:t>There are substantial differences in the level of interest depending on MTA segment throughout the video. Firstly, there are movements which are consistent with key ‘moments/messages’ in the video that are also consistent across groups, therefore we can be sure that the MTA have clearly interpreted and responded to these messages as instructed. Second there are also movements that are consistent with key ‘moments/messages’ in the video which are different across MTA segments.</w:t>
      </w:r>
    </w:p>
    <w:p w:rsidR="007A7661" w:rsidRPr="001F1124" w:rsidRDefault="007A7661" w:rsidP="007A7661">
      <w:pPr>
        <w:pStyle w:val="BodyText"/>
      </w:pPr>
      <w:r w:rsidRPr="001F1124">
        <w:t xml:space="preserve">These movements show that our most promising MTAs, </w:t>
      </w:r>
      <w:r w:rsidRPr="001F1124">
        <w:rPr>
          <w:b/>
        </w:rPr>
        <w:t>Can-do Active Citizens</w:t>
      </w:r>
      <w:r w:rsidRPr="001F1124">
        <w:t xml:space="preserve"> and </w:t>
      </w:r>
      <w:r w:rsidRPr="001F1124">
        <w:rPr>
          <w:b/>
        </w:rPr>
        <w:t>Get-on Community Pride</w:t>
      </w:r>
      <w:r w:rsidRPr="001F1124">
        <w:t xml:space="preserve"> respond positively to the video throughout, though to varying degrees. Can-do Active Citizens (CAC) respond strongly positively, and dip only slightly at times, finishing strongly. Get-on Community Pride also respond positively but less-so than for CAC.</w:t>
      </w:r>
    </w:p>
    <w:p w:rsidR="007A7661" w:rsidRPr="001F1124" w:rsidRDefault="007A7661" w:rsidP="007A7661">
      <w:pPr>
        <w:pStyle w:val="BodyText"/>
      </w:pPr>
      <w:r w:rsidRPr="001F1124">
        <w:t xml:space="preserve">Although there is significant variation across the length of the video, results for the </w:t>
      </w:r>
      <w:r w:rsidRPr="001F1124">
        <w:rPr>
          <w:b/>
        </w:rPr>
        <w:t>Feckless, Poor &amp; Pessimistic</w:t>
      </w:r>
      <w:r w:rsidRPr="001F1124">
        <w:t xml:space="preserve"> (FPP) segment show consistently negative ratings, from start to finish.</w:t>
      </w:r>
    </w:p>
    <w:p w:rsidR="007A7661" w:rsidRPr="001F1124" w:rsidRDefault="007A7661" w:rsidP="007A7661">
      <w:pPr>
        <w:pStyle w:val="BodyText"/>
      </w:pPr>
      <w:r w:rsidRPr="001F1124">
        <w:t xml:space="preserve">Results for </w:t>
      </w:r>
      <w:r w:rsidRPr="001F1124">
        <w:rPr>
          <w:b/>
        </w:rPr>
        <w:t>Strivers Lacking Belonging</w:t>
      </w:r>
      <w:r w:rsidRPr="001F1124">
        <w:t xml:space="preserve"> (SLB) and the </w:t>
      </w:r>
      <w:r w:rsidRPr="001F1124">
        <w:rPr>
          <w:b/>
        </w:rPr>
        <w:t>Ambitious &amp; Affluent Clique</w:t>
      </w:r>
      <w:r w:rsidRPr="001F1124">
        <w:t xml:space="preserve"> (AAC) show mixed results, often positive and other times negative, with different patterns of response.</w:t>
      </w:r>
    </w:p>
    <w:p w:rsidR="007A7661" w:rsidRDefault="007A7661" w:rsidP="007A7661">
      <w:pPr>
        <w:pStyle w:val="BodyText"/>
        <w:ind w:left="0"/>
        <w:rPr>
          <w:b/>
        </w:rPr>
      </w:pPr>
      <w:r w:rsidRPr="001F1124">
        <w:rPr>
          <w:b/>
        </w:rPr>
        <w:t>Sentiment Analysis by MTA segment</w:t>
      </w:r>
    </w:p>
    <w:p w:rsidR="007A7661" w:rsidRPr="001F1124" w:rsidRDefault="007A7661" w:rsidP="007A7661">
      <w:pPr>
        <w:pStyle w:val="F11Figure"/>
      </w:pPr>
      <w:r>
        <w:rPr>
          <w:noProof/>
          <w:lang w:eastAsia="en-GB"/>
        </w:rPr>
        <w:drawing>
          <wp:inline distT="0" distB="0" distL="0" distR="0" wp14:anchorId="5DC53406" wp14:editId="7169BAB8">
            <wp:extent cx="5472000" cy="2772000"/>
            <wp:effectExtent l="0" t="0" r="0" b="0"/>
            <wp:docPr id="438" name="Chart 438">
              <a:extLst xmlns:a="http://schemas.openxmlformats.org/drawingml/2006/main">
                <a:ext uri="{FF2B5EF4-FFF2-40B4-BE49-F238E27FC236}">
                  <a16:creationId xmlns:a16="http://schemas.microsoft.com/office/drawing/2014/main" id="{D233F91C-DE0B-4BBD-A05D-AF27F73046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A7661" w:rsidRPr="001F1124" w:rsidRDefault="007A7661" w:rsidP="007A7661">
      <w:pPr>
        <w:pStyle w:val="BodyText"/>
      </w:pPr>
      <w:r w:rsidRPr="001F1124">
        <w:lastRenderedPageBreak/>
        <w:t>Results for gatekeepers show that there are similarities and differences compared to their children, depending on which MTA segment they belong to. Overall, the parents tend to be more positive than the children about the video, with higher and more consistent sentiment scores on average.</w:t>
      </w:r>
    </w:p>
    <w:p w:rsidR="007A7661" w:rsidRDefault="007A7661" w:rsidP="007A7661">
      <w:pPr>
        <w:pStyle w:val="BodyText"/>
      </w:pPr>
      <w:r w:rsidRPr="001F1124">
        <w:t>Interestingly, those segments which register the lowest level of interest in an Army career show the most inconsistency in sentiment scores between parent and child. Whilst those from the segments that exhibit the highest likelihood of interest in an Army career have the highest degree of sentiment consistency across the video.</w:t>
      </w:r>
    </w:p>
    <w:p w:rsidR="007A7661" w:rsidRPr="001F1124" w:rsidRDefault="007A7661" w:rsidP="007A7661">
      <w:pPr>
        <w:pStyle w:val="BodyText"/>
      </w:pPr>
      <w:r w:rsidRPr="001F1124">
        <w:t>This suggests that different segments exhibit similarities or differences in career preferences more generally, and this, in turn suggests that the segments will have different parent-child relationship structures. It further suggests that parents and gatekeepers, along with other factors, may be a significant influence on the propensity of key segments within the MTA to seriously consider a career in the Army.</w:t>
      </w:r>
    </w:p>
    <w:p w:rsidR="007A7661" w:rsidRDefault="007A7661" w:rsidP="007A7661">
      <w:pPr>
        <w:pStyle w:val="BodyText"/>
      </w:pPr>
      <w:r w:rsidRPr="001F1124">
        <w:t>If we consider the propensity of the MTA to say that they are interested in an Army career by whether or not both parents and their children gave the same answers on a number of key attitudinal questions, it is apparent that where parents and children are aligned in their attitudes, the children are more likely to be interested in an Army career. Conversely, where they disagree on these issues, they are on average less likely to be interested.</w:t>
      </w:r>
    </w:p>
    <w:p w:rsidR="007A7661" w:rsidRPr="00F94EA0" w:rsidRDefault="007A7661" w:rsidP="007A7661">
      <w:pPr>
        <w:pStyle w:val="BodyText"/>
      </w:pPr>
      <w:r>
        <w:t xml:space="preserve">There are also large differences in parent-child alignment across these key attitudinal questions for different MTA segments, with </w:t>
      </w:r>
      <w:r w:rsidRPr="00F94EA0">
        <w:t xml:space="preserve">Key segments, such as the </w:t>
      </w:r>
      <w:r w:rsidRPr="00F94EA0">
        <w:rPr>
          <w:b/>
        </w:rPr>
        <w:t>Can-Do Active Citizens</w:t>
      </w:r>
      <w:r w:rsidRPr="00F94EA0">
        <w:t xml:space="preserve"> (CAC) and </w:t>
      </w:r>
      <w:r w:rsidRPr="00F94EA0">
        <w:rPr>
          <w:b/>
        </w:rPr>
        <w:t>Get-on Community Pride</w:t>
      </w:r>
      <w:r w:rsidRPr="00F94EA0">
        <w:t xml:space="preserve"> (GCP) show</w:t>
      </w:r>
      <w:r>
        <w:t>ing</w:t>
      </w:r>
      <w:r w:rsidRPr="00F94EA0">
        <w:t xml:space="preserve"> significantly higher levels of attitudinal consistency with their parents. </w:t>
      </w:r>
    </w:p>
    <w:p w:rsidR="007A7661" w:rsidRPr="00F94EA0" w:rsidRDefault="007A7661" w:rsidP="007A7661">
      <w:pPr>
        <w:pStyle w:val="BodyText"/>
      </w:pPr>
      <w:r w:rsidRPr="00F94EA0">
        <w:t>Almost nineteen in twenty (94%) of the CAC segment gave similar answers to their parents on a majority of the 7 key attitudinal variables we have used above. As did two thirds (65%) of those in the GCP segment.</w:t>
      </w:r>
      <w:r>
        <w:t xml:space="preserve"> </w:t>
      </w:r>
      <w:r w:rsidRPr="00F94EA0">
        <w:t xml:space="preserve">This contrasts sharply with the </w:t>
      </w:r>
      <w:r w:rsidRPr="00F94EA0">
        <w:rPr>
          <w:b/>
        </w:rPr>
        <w:t xml:space="preserve">Strivers Lacking Belonging </w:t>
      </w:r>
      <w:r w:rsidRPr="000B7E0E">
        <w:t>and</w:t>
      </w:r>
      <w:r w:rsidRPr="00F94EA0">
        <w:rPr>
          <w:b/>
        </w:rPr>
        <w:t xml:space="preserve"> Feckless</w:t>
      </w:r>
      <w:r w:rsidRPr="00F94EA0">
        <w:t xml:space="preserve">, </w:t>
      </w:r>
      <w:r w:rsidRPr="00F94EA0">
        <w:rPr>
          <w:b/>
        </w:rPr>
        <w:t>Poor &amp; Pessimistic</w:t>
      </w:r>
      <w:r w:rsidRPr="00F94EA0">
        <w:t xml:space="preserve"> segments that show significantly higher levels of disagreement. Just 10% of the SLB segment agree on a majority of the key attitudinal questions with their parents; and for the FPP segment it falls to just 3%.</w:t>
      </w:r>
    </w:p>
    <w:p w:rsidR="007A7661" w:rsidRDefault="007A7661" w:rsidP="007A7661">
      <w:pPr>
        <w:pStyle w:val="BodyText"/>
      </w:pPr>
      <w:r>
        <w:t>T</w:t>
      </w:r>
      <w:r w:rsidRPr="00F94EA0">
        <w:t>here is an almost linear relationship between the level of attitudinal consistency between parents and their children and the likelihood of a child being interested in an Army career.</w:t>
      </w:r>
    </w:p>
    <w:p w:rsidR="007A7661" w:rsidRDefault="007A7661" w:rsidP="007A7661">
      <w:pPr>
        <w:pStyle w:val="BodyText"/>
      </w:pPr>
      <w:r>
        <w:t>Although these data support strongly the notion that parents/gatekeepers are a key influence for MTA segments, it is perhaps not enough for the MTA to simply agree with their parents/gatekeepers. For this theory to be verified further, we must find evidence that the directionality of the attitudinal consistency matters also. This means that children and parents who exhibit attitudinal mindsets which are aligned in ways that are favourable towards a career in the Army, should be more likely to be interested. Whereas those who are aligned in ways which are negatively associated with an Army career, should be less likely to be interested. On examination, this does in fact prove to be the case.</w:t>
      </w:r>
    </w:p>
    <w:p w:rsidR="007A7661" w:rsidRPr="00AF7DD3" w:rsidRDefault="007A7661" w:rsidP="007A7661">
      <w:pPr>
        <w:pStyle w:val="Caption"/>
        <w:jc w:val="both"/>
        <w:rPr>
          <w:i/>
        </w:rPr>
      </w:pPr>
      <w:r>
        <w:lastRenderedPageBreak/>
        <w:t>Propensity to consider Army career by level and positive/negative direction of parent-child agreement</w:t>
      </w:r>
    </w:p>
    <w:p w:rsidR="007A7661" w:rsidRDefault="007A7661" w:rsidP="007A7661">
      <w:pPr>
        <w:pStyle w:val="F11Figure"/>
      </w:pPr>
      <w:r>
        <w:rPr>
          <w:noProof/>
          <w:lang w:eastAsia="en-GB"/>
        </w:rPr>
        <mc:AlternateContent>
          <mc:Choice Requires="wps">
            <w:drawing>
              <wp:anchor distT="0" distB="0" distL="114300" distR="114300" simplePos="0" relativeHeight="252143616" behindDoc="0" locked="0" layoutInCell="1" allowOverlap="1" wp14:anchorId="002D1E4F" wp14:editId="5DF05ABE">
                <wp:simplePos x="0" y="0"/>
                <wp:positionH relativeFrom="column">
                  <wp:posOffset>2857442</wp:posOffset>
                </wp:positionH>
                <wp:positionV relativeFrom="paragraph">
                  <wp:posOffset>798599</wp:posOffset>
                </wp:positionV>
                <wp:extent cx="295275" cy="375285"/>
                <wp:effectExtent l="19050" t="19050" r="28575" b="24765"/>
                <wp:wrapNone/>
                <wp:docPr id="432" name="Arrow: Down 432"/>
                <wp:cNvGraphicFramePr/>
                <a:graphic xmlns:a="http://schemas.openxmlformats.org/drawingml/2006/main">
                  <a:graphicData uri="http://schemas.microsoft.com/office/word/2010/wordprocessingShape">
                    <wps:wsp>
                      <wps:cNvSpPr/>
                      <wps:spPr>
                        <a:xfrm rot="10800000">
                          <a:off x="0" y="0"/>
                          <a:ext cx="295275" cy="375285"/>
                        </a:xfrm>
                        <a:prstGeom prst="downArrow">
                          <a:avLst>
                            <a:gd name="adj1" fmla="val 50000"/>
                            <a:gd name="adj2" fmla="val 51471"/>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7303A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32" o:spid="_x0000_s1026" type="#_x0000_t67" style="position:absolute;margin-left:225pt;margin-top:62.9pt;width:23.25pt;height:29.55pt;rotation:180;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" adj="12853" fillcolor="#7f7f7f [1612]" strokecolor="black [3213]" strokeweight="2pt"/>
            </w:pict>
          </mc:Fallback>
        </mc:AlternateContent>
      </w:r>
      <w:r>
        <w:rPr>
          <w:noProof/>
          <w:lang w:eastAsia="en-GB"/>
        </w:rPr>
        <mc:AlternateContent>
          <mc:Choice Requires="wps">
            <w:drawing>
              <wp:anchor distT="0" distB="0" distL="114300" distR="114300" simplePos="0" relativeHeight="252142592" behindDoc="0" locked="0" layoutInCell="1" allowOverlap="1" wp14:anchorId="68D62502" wp14:editId="7A569ADC">
                <wp:simplePos x="0" y="0"/>
                <wp:positionH relativeFrom="column">
                  <wp:posOffset>4580889</wp:posOffset>
                </wp:positionH>
                <wp:positionV relativeFrom="paragraph">
                  <wp:posOffset>807547</wp:posOffset>
                </wp:positionV>
                <wp:extent cx="295275" cy="600075"/>
                <wp:effectExtent l="19050" t="19050" r="28575" b="28575"/>
                <wp:wrapNone/>
                <wp:docPr id="433" name="Arrow: Down 433"/>
                <wp:cNvGraphicFramePr/>
                <a:graphic xmlns:a="http://schemas.openxmlformats.org/drawingml/2006/main">
                  <a:graphicData uri="http://schemas.microsoft.com/office/word/2010/wordprocessingShape">
                    <wps:wsp>
                      <wps:cNvSpPr/>
                      <wps:spPr>
                        <a:xfrm rot="10800000">
                          <a:off x="0" y="0"/>
                          <a:ext cx="295275" cy="600075"/>
                        </a:xfrm>
                        <a:prstGeom prst="downArrow">
                          <a:avLst>
                            <a:gd name="adj1" fmla="val 50000"/>
                            <a:gd name="adj2" fmla="val 51471"/>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F73BC" id="Arrow: Down 433" o:spid="_x0000_s1026" type="#_x0000_t67" style="position:absolute;margin-left:360.7pt;margin-top:63.6pt;width:23.25pt;height:47.25pt;rotation:180;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" adj="16129" fillcolor="red" strokecolor="black [3213]" strokeweight="2pt"/>
            </w:pict>
          </mc:Fallback>
        </mc:AlternateContent>
      </w:r>
      <w:r w:rsidRPr="005C5DDE">
        <w:rPr>
          <w:noProof/>
          <w:lang w:eastAsia="en-GB"/>
        </w:rPr>
        <w:drawing>
          <wp:inline distT="0" distB="0" distL="0" distR="0" wp14:anchorId="677FE1A8" wp14:editId="3000CE10">
            <wp:extent cx="5732145" cy="2743200"/>
            <wp:effectExtent l="0" t="0" r="1905" b="0"/>
            <wp:docPr id="439" name="Chart 439">
              <a:extLst xmlns:a="http://schemas.openxmlformats.org/drawingml/2006/main">
                <a:ext uri="{FF2B5EF4-FFF2-40B4-BE49-F238E27FC236}">
                  <a16:creationId xmlns:a16="http://schemas.microsoft.com/office/drawing/2014/main" id="{582CA522-5F75-4F39-A01F-CCA58DB5FA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A7661" w:rsidRDefault="007A7661" w:rsidP="007A7661">
      <w:pPr>
        <w:pStyle w:val="Heading2"/>
      </w:pPr>
      <w:bookmarkStart w:id="47" w:name="_Toc511665497"/>
      <w:bookmarkStart w:id="48" w:name="_Toc512616088"/>
      <w:r>
        <w:t>Overview of quantitative survey results</w:t>
      </w:r>
      <w:bookmarkEnd w:id="47"/>
      <w:bookmarkEnd w:id="48"/>
    </w:p>
    <w:p w:rsidR="007A7661" w:rsidRPr="00FC4322" w:rsidRDefault="007A7661" w:rsidP="007A7661">
      <w:pPr>
        <w:pStyle w:val="Heading3"/>
      </w:pPr>
      <w:bookmarkStart w:id="49" w:name="_Toc511665498"/>
      <w:bookmarkStart w:id="50" w:name="_Toc512616089"/>
      <w:r w:rsidRPr="00FC4322">
        <w:t>Sources of careers advice</w:t>
      </w:r>
      <w:bookmarkEnd w:id="49"/>
      <w:bookmarkEnd w:id="50"/>
    </w:p>
    <w:p w:rsidR="007A7661" w:rsidRDefault="007A7661" w:rsidP="007A7661">
      <w:pPr>
        <w:pStyle w:val="BodyText"/>
      </w:pPr>
      <w:r>
        <w:t>Parents are a key source when the MTA are seeking advice about careers, along with careers advisers and the internet.</w:t>
      </w:r>
    </w:p>
    <w:p w:rsidR="007A7661" w:rsidRPr="00FC4322" w:rsidRDefault="007A7661" w:rsidP="007A7661">
      <w:pPr>
        <w:pStyle w:val="Heading3"/>
      </w:pPr>
      <w:bookmarkStart w:id="51" w:name="_Toc511665499"/>
      <w:bookmarkStart w:id="52" w:name="_Toc512616090"/>
      <w:r w:rsidRPr="00FC4322">
        <w:t>Activity levels</w:t>
      </w:r>
      <w:bookmarkEnd w:id="51"/>
      <w:bookmarkEnd w:id="52"/>
    </w:p>
    <w:p w:rsidR="007A7661" w:rsidRDefault="007A7661" w:rsidP="007A7661">
      <w:pPr>
        <w:pStyle w:val="BodyText"/>
      </w:pPr>
      <w:r>
        <w:t>Three quarters of the MTA report having attended/belonged to a club or activity, most commonly a sports club, Scouts/Cubs, Girlguiding, a youth club or the Duke of Edinburgh Awards. While participation rates are similar among Junior Soldiers, there are clear differences in the focus of activity, which are much less likely to be youth clubs, Girlguiding or Scouts/Cubs, and much more likely to be Army Cadet Force (33% of Junior Soldiers have been in ACF).</w:t>
      </w:r>
    </w:p>
    <w:p w:rsidR="007A7661" w:rsidRDefault="007A7661" w:rsidP="007A7661">
      <w:pPr>
        <w:pStyle w:val="BodyText"/>
      </w:pPr>
      <w:r>
        <w:t>Three in five of the MTA report doing physical or sporting activity either every day or most days, and this rises to three quarters of Junior Soldiers.</w:t>
      </w:r>
    </w:p>
    <w:p w:rsidR="007A7661" w:rsidRPr="00FC4322" w:rsidRDefault="007A7661" w:rsidP="007A7661">
      <w:pPr>
        <w:pStyle w:val="Heading3"/>
      </w:pPr>
      <w:bookmarkStart w:id="53" w:name="_Toc511665500"/>
      <w:bookmarkStart w:id="54" w:name="_Toc512616091"/>
      <w:r w:rsidRPr="00FC4322">
        <w:t>Religion</w:t>
      </w:r>
      <w:bookmarkEnd w:id="53"/>
      <w:bookmarkEnd w:id="54"/>
    </w:p>
    <w:p w:rsidR="007A7661" w:rsidRDefault="007A7661" w:rsidP="007A7661">
      <w:pPr>
        <w:pStyle w:val="BodyText"/>
      </w:pPr>
      <w:r>
        <w:t>Three in five of the MTA and two thirds of their gatekeepers report having a religion, and a third of both groups (20% off all MTA and a quarter of gatekeepers) say that they are practising. Junior Soldiers are significantly less likely to report having a religion (two in five) and only one in ten of this group say that they are currently practising (equating to less than one in twenty of all Junior Soldiers).</w:t>
      </w:r>
    </w:p>
    <w:p w:rsidR="007A7661" w:rsidRPr="00E00609" w:rsidRDefault="007A7661" w:rsidP="007A7661">
      <w:pPr>
        <w:pStyle w:val="Heading3"/>
      </w:pPr>
      <w:bookmarkStart w:id="55" w:name="_Toc511665501"/>
      <w:bookmarkStart w:id="56" w:name="_Toc512616092"/>
      <w:r w:rsidRPr="00E00609">
        <w:t>Importance of aspects to sense off self</w:t>
      </w:r>
      <w:bookmarkEnd w:id="55"/>
      <w:bookmarkEnd w:id="56"/>
    </w:p>
    <w:p w:rsidR="007A7661" w:rsidRDefault="007A7661" w:rsidP="007A7661">
      <w:pPr>
        <w:pStyle w:val="BodyText"/>
      </w:pPr>
      <w:r>
        <w:t xml:space="preserve">Family and friends are regarded as very important to the MTA’s sense of self. While this is true for both White and BME MTA, it is particularly the case for the White MTA. In contrast, national identity, where they live, ethnicity and religion are significantly more important for BME than White MTA. </w:t>
      </w:r>
    </w:p>
    <w:p w:rsidR="007A7661" w:rsidRDefault="007A7661" w:rsidP="007A7661">
      <w:pPr>
        <w:pStyle w:val="BodyText"/>
      </w:pPr>
      <w:r>
        <w:lastRenderedPageBreak/>
        <w:t>All aspects are rated as significantly less important by MTA who report having no religion than those who have a faith, while Muslims attach a significantly greater level of importance to national identity, where they live, and particularly their ethnicity and religion than any other group. Those who have or would consider applying to the army are significantly more likely to feel all aspects are more important to their sense of self than those who have/would not, with the exception of their family.</w:t>
      </w:r>
    </w:p>
    <w:p w:rsidR="007A7661" w:rsidRDefault="007A7661" w:rsidP="007A7661">
      <w:pPr>
        <w:pStyle w:val="BodyText"/>
      </w:pPr>
      <w:r>
        <w:t>Gatekeepers are significantly more likely than the MTA to regard family, national identity and religion, and less likely to find friends very important to their sense of self.</w:t>
      </w:r>
    </w:p>
    <w:p w:rsidR="007A7661" w:rsidRDefault="007A7661" w:rsidP="007A7661">
      <w:pPr>
        <w:pStyle w:val="BodyText"/>
      </w:pPr>
      <w:r>
        <w:t>Junior Soldier respondents are significantly more likely than the wider MTA to feel that their family, their national identity, and where they live are very important to their sense of self, and significantly less likely than the wider MTA to feel that their ethnic background and religion are very important to their sense of self.</w:t>
      </w:r>
    </w:p>
    <w:p w:rsidR="007A7661" w:rsidRPr="00DA5B9E" w:rsidRDefault="007A7661" w:rsidP="007A7661">
      <w:pPr>
        <w:pStyle w:val="Heading3"/>
      </w:pPr>
      <w:bookmarkStart w:id="57" w:name="_Toc511665502"/>
      <w:bookmarkStart w:id="58" w:name="_Toc512616093"/>
      <w:r w:rsidRPr="00DA5B9E">
        <w:t>MTA consideration of applying to the Army</w:t>
      </w:r>
      <w:r>
        <w:t>/likelihood of gatekeeper to allow</w:t>
      </w:r>
      <w:bookmarkEnd w:id="57"/>
      <w:bookmarkEnd w:id="58"/>
    </w:p>
    <w:p w:rsidR="007A7661" w:rsidRPr="00B22320" w:rsidRDefault="007A7661" w:rsidP="007A7661">
      <w:pPr>
        <w:pStyle w:val="BodyText"/>
      </w:pPr>
      <w:r w:rsidRPr="00B22320">
        <w:t xml:space="preserve">A third of the MTA have or would consider applying to the Army, with boys significantly more likely than girls to do so. While the likelihood of considering applying reduces with age, it is consistent across both White and BME MTA. Consideration is higher in London, East Midlands, Northern Ireland, Yorkshire and Humber, Scotland and the South West. </w:t>
      </w:r>
    </w:p>
    <w:p w:rsidR="007A7661" w:rsidRDefault="007A7661" w:rsidP="007A7661">
      <w:pPr>
        <w:pStyle w:val="BodyText"/>
      </w:pPr>
      <w:r w:rsidRPr="00B22320">
        <w:t>Two thirds of gatekeepers would definitely or probably allow their child to join the Army. In contrast to</w:t>
      </w:r>
      <w:r>
        <w:t xml:space="preserve"> the MTA, where consideration of applying to the Army decreases with age, Gatekeepers’ likelihood of allowing their child to join the Army increases with age.</w:t>
      </w:r>
    </w:p>
    <w:p w:rsidR="007A7661" w:rsidRPr="00DA5B9E" w:rsidRDefault="007A7661" w:rsidP="007A7661">
      <w:pPr>
        <w:pStyle w:val="Heading3"/>
      </w:pPr>
      <w:bookmarkStart w:id="59" w:name="_Toc511665503"/>
      <w:bookmarkStart w:id="60" w:name="_Toc512616094"/>
      <w:r w:rsidRPr="00DA5B9E">
        <w:t>Advocacy</w:t>
      </w:r>
      <w:bookmarkEnd w:id="59"/>
      <w:bookmarkEnd w:id="60"/>
    </w:p>
    <w:p w:rsidR="007A7661" w:rsidRPr="00B22320" w:rsidRDefault="007A7661" w:rsidP="007A7661">
      <w:pPr>
        <w:pStyle w:val="BodyText"/>
      </w:pPr>
      <w:r w:rsidRPr="00B22320">
        <w:t xml:space="preserve">The Net Promoter Score (NPS) is calculated by subtracting those classed as detractors (i.e. scoring 0 to 6 in terms of likelihood to recommend a career in the Army) from those classed as promoters (i.e. scoring 1 to 2 in terms of likelihood to recommend a career in the Army). </w:t>
      </w:r>
    </w:p>
    <w:p w:rsidR="007A7661" w:rsidRDefault="007A7661" w:rsidP="007A7661">
      <w:pPr>
        <w:pStyle w:val="BodyText"/>
      </w:pPr>
      <w:r w:rsidRPr="00B22320">
        <w:t>MTA return a NPS of -72 and gatekeepers a NPS of -69, and this demonstrates the size of the challenge to normalise the possibility of a career in the Army. In contrast Junior Soldiers return an NPS of +7, with those on the Short course more positive than those on the Long course (+16 compared to 0). While this is clearly, and unsurprisingly, more positive than the MTA and gatekeepers, we might expect this to be higher amongst this cohort, particularly given their own commitment</w:t>
      </w:r>
      <w:r>
        <w:t xml:space="preserve"> to continuing a career in the Army (70% say they will definitely continue and a further 21% that they probably will).</w:t>
      </w:r>
    </w:p>
    <w:p w:rsidR="007A7661" w:rsidRDefault="007A7661" w:rsidP="007A7661">
      <w:pPr>
        <w:rPr>
          <w:rFonts w:asciiTheme="majorHAnsi" w:eastAsiaTheme="majorEastAsia" w:hAnsiTheme="majorHAnsi" w:cstheme="majorBidi"/>
          <w:b/>
          <w:bCs/>
          <w:color w:val="FFFFFF" w:themeColor="background1"/>
          <w:sz w:val="28"/>
          <w:szCs w:val="28"/>
        </w:rPr>
      </w:pPr>
    </w:p>
    <w:p w:rsidR="00EC05A8" w:rsidRDefault="00EC05A8" w:rsidP="00EC05A8">
      <w:pPr>
        <w:pStyle w:val="Heading1"/>
      </w:pPr>
      <w:bookmarkStart w:id="61" w:name="_Toc512616095"/>
      <w:r>
        <w:lastRenderedPageBreak/>
        <w:t>Overview of results</w:t>
      </w:r>
      <w:bookmarkEnd w:id="61"/>
    </w:p>
    <w:p w:rsidR="00532A5F" w:rsidRDefault="00532A5F" w:rsidP="00532A5F">
      <w:pPr>
        <w:pStyle w:val="Heading2"/>
      </w:pPr>
      <w:bookmarkStart w:id="62" w:name="_Toc512616096"/>
      <w:r>
        <w:t>Junior Soldiers views on AFCH</w:t>
      </w:r>
      <w:bookmarkEnd w:id="62"/>
    </w:p>
    <w:p w:rsidR="00532A5F" w:rsidRPr="00CE77B7" w:rsidRDefault="00532A5F" w:rsidP="00532A5F">
      <w:pPr>
        <w:pStyle w:val="Heading3"/>
      </w:pPr>
      <w:bookmarkStart w:id="63" w:name="_Toc512616097"/>
      <w:r>
        <w:t>Source of awareness of AFCH</w:t>
      </w:r>
      <w:bookmarkEnd w:id="63"/>
    </w:p>
    <w:p w:rsidR="00532A5F" w:rsidRDefault="00532A5F" w:rsidP="00532A5F">
      <w:pPr>
        <w:pStyle w:val="BodyText"/>
      </w:pPr>
      <w:r>
        <w:t>Over a quarter (27%) of Junior Soldiers report hearing about AFCH via an Army Recruitment Centre and over half (56%) say they went to one to find out more, indicating the importance of this channel for engaging the MTA.</w:t>
      </w:r>
    </w:p>
    <w:p w:rsidR="00532A5F" w:rsidRDefault="00532A5F" w:rsidP="00532A5F">
      <w:pPr>
        <w:pStyle w:val="BodyText"/>
      </w:pPr>
      <w:r>
        <w:t>One in five (18%) found out about it via the internet and again over half (52%) say they went online to find out more, which also highlights the importance of maximising AFCH’s online presence and ensuring that motivating content is easily accessible.</w:t>
      </w:r>
    </w:p>
    <w:p w:rsidR="00532A5F" w:rsidRDefault="00532A5F" w:rsidP="00532A5F">
      <w:pPr>
        <w:pStyle w:val="BodyText"/>
      </w:pPr>
      <w:r>
        <w:t>Only 1%/2% mentioned teachers, which highlights the scale of the difficulty currently in engaging with the MTA via schools.</w:t>
      </w:r>
    </w:p>
    <w:p w:rsidR="00532A5F" w:rsidRDefault="00532A5F" w:rsidP="00532A5F">
      <w:pPr>
        <w:pStyle w:val="Caption"/>
        <w:jc w:val="both"/>
      </w:pPr>
      <w:r>
        <w:t xml:space="preserve">Figure </w:t>
      </w:r>
      <w:r w:rsidR="00F45D32">
        <w:fldChar w:fldCharType="begin"/>
      </w:r>
      <w:r>
        <w:instrText xml:space="preserve"> SEQ Figure \* ARABIC </w:instrText>
      </w:r>
      <w:r w:rsidR="00F45D32">
        <w:fldChar w:fldCharType="separate"/>
      </w:r>
      <w:r w:rsidR="00DF7FA7">
        <w:rPr>
          <w:noProof/>
        </w:rPr>
        <w:t>10</w:t>
      </w:r>
      <w:r w:rsidR="00F45D32">
        <w:fldChar w:fldCharType="end"/>
      </w:r>
      <w:r>
        <w:t>: Sources of awareness of AFC Harrogate (All Junior Soldiers)</w:t>
      </w:r>
    </w:p>
    <w:p w:rsidR="00532A5F" w:rsidRDefault="00532A5F" w:rsidP="00532A5F">
      <w:pPr>
        <w:pStyle w:val="F11Figure"/>
      </w:pPr>
      <w:r w:rsidRPr="002D4B7A">
        <w:rPr>
          <w:noProof/>
          <w:lang w:eastAsia="en-GB"/>
        </w:rPr>
        <w:drawing>
          <wp:inline distT="0" distB="0" distL="0" distR="0">
            <wp:extent cx="5762625" cy="2743200"/>
            <wp:effectExtent l="0" t="0" r="0" b="0"/>
            <wp:docPr id="316" name="Chart 316">
              <a:extLst xmlns:a="http://schemas.openxmlformats.org/drawingml/2006/main">
                <a:ext uri="{FF2B5EF4-FFF2-40B4-BE49-F238E27FC236}">
                  <a16:creationId xmlns:a16="http://schemas.microsoft.com/office/drawing/2014/main" id="{3987C526-3EE1-4E97-8D0E-2008C7B792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32A5F" w:rsidRDefault="00532A5F" w:rsidP="00532A5F">
      <w:pPr>
        <w:pStyle w:val="F11Figure"/>
      </w:pPr>
      <w:r>
        <w:t>B</w:t>
      </w:r>
      <w:r w:rsidRPr="004127CA">
        <w:t xml:space="preserve">ase: All </w:t>
      </w:r>
      <w:r>
        <w:t>Junior Soldiers</w:t>
      </w:r>
      <w:r w:rsidRPr="004127CA">
        <w:t xml:space="preserve"> (</w:t>
      </w:r>
      <w:r>
        <w:t>289</w:t>
      </w:r>
      <w:r w:rsidRPr="004127CA">
        <w:t>)</w:t>
      </w:r>
      <w:r w:rsidRPr="004127CA">
        <w:br/>
        <w:t>Q</w:t>
      </w:r>
      <w:r>
        <w:t>: How did you hear about AFC Harrogate</w:t>
      </w:r>
      <w:r w:rsidRPr="004127CA">
        <w:rPr>
          <w:bCs/>
        </w:rPr>
        <w:t>?</w:t>
      </w:r>
      <w:r>
        <w:rPr>
          <w:bCs/>
        </w:rPr>
        <w:br/>
        <w:t xml:space="preserve">Q: </w:t>
      </w:r>
      <w:r w:rsidRPr="00161542">
        <w:rPr>
          <w:bCs/>
        </w:rPr>
        <w:t>Once you had heard about it, where did you go to find out more?</w:t>
      </w:r>
    </w:p>
    <w:p w:rsidR="00532A5F" w:rsidRDefault="00532A5F" w:rsidP="00532A5F">
      <w:pPr>
        <w:pStyle w:val="BodyText"/>
      </w:pPr>
      <w:r>
        <w:t>Those on the Short course are significantly more likely than those on the Long course to have found out about AFCH via their parents (14% compared to 7%) or a careers fair (10% compared to 3%), while the opposite is true in relation to the internet (10% compared to 24%).</w:t>
      </w:r>
    </w:p>
    <w:p w:rsidR="00532A5F" w:rsidRDefault="00532A5F" w:rsidP="00532A5F">
      <w:pPr>
        <w:pStyle w:val="Heading3"/>
      </w:pPr>
      <w:bookmarkStart w:id="64" w:name="_Toc512616098"/>
      <w:r>
        <w:t>Motivations for coming to AFCH</w:t>
      </w:r>
      <w:bookmarkEnd w:id="64"/>
    </w:p>
    <w:p w:rsidR="00532A5F" w:rsidRDefault="00532A5F" w:rsidP="00532A5F">
      <w:pPr>
        <w:pStyle w:val="BodyText"/>
      </w:pPr>
      <w:r>
        <w:t>Over half (56%) of Junior Soldiers went to AFCH because they have always wanted to join the Army, and close to half (47%) because they wanted to serve their country.</w:t>
      </w:r>
    </w:p>
    <w:p w:rsidR="00532A5F" w:rsidRPr="00201920" w:rsidRDefault="00532A5F" w:rsidP="00532A5F">
      <w:pPr>
        <w:pStyle w:val="BodyText"/>
      </w:pPr>
      <w:r>
        <w:t xml:space="preserve">The military aspects are clearly appealing (42%), as are the physical/sporting aspects (35%), while in contrast the opportunity to continue their education is a motivator for </w:t>
      </w:r>
      <w:r>
        <w:lastRenderedPageBreak/>
        <w:t xml:space="preserve">only one in ten (10%), and one in five (18%) attend AFCH in order to avoid continuing in education. </w:t>
      </w:r>
    </w:p>
    <w:p w:rsidR="00532A5F" w:rsidRDefault="00532A5F" w:rsidP="00532A5F">
      <w:pPr>
        <w:pStyle w:val="Caption"/>
        <w:jc w:val="both"/>
      </w:pPr>
      <w:r>
        <w:t xml:space="preserve">Figure </w:t>
      </w:r>
      <w:r w:rsidR="00F45D32">
        <w:fldChar w:fldCharType="begin"/>
      </w:r>
      <w:r>
        <w:instrText xml:space="preserve"> SEQ Figure \* ARABIC </w:instrText>
      </w:r>
      <w:r w:rsidR="00F45D32">
        <w:fldChar w:fldCharType="separate"/>
      </w:r>
      <w:r w:rsidR="00DF7FA7">
        <w:rPr>
          <w:noProof/>
        </w:rPr>
        <w:t>11</w:t>
      </w:r>
      <w:r w:rsidR="00F45D32">
        <w:fldChar w:fldCharType="end"/>
      </w:r>
      <w:r>
        <w:t>: Motivations for coming to AFCH (All Junior Soldiers)</w:t>
      </w:r>
    </w:p>
    <w:p w:rsidR="00532A5F" w:rsidRDefault="00532A5F" w:rsidP="00532A5F">
      <w:pPr>
        <w:pStyle w:val="F11Figure"/>
        <w:rPr>
          <w:bCs/>
        </w:rPr>
      </w:pPr>
      <w:r w:rsidRPr="002D4B7A">
        <w:rPr>
          <w:noProof/>
          <w:lang w:eastAsia="en-GB"/>
        </w:rPr>
        <w:drawing>
          <wp:inline distT="0" distB="0" distL="0" distR="0">
            <wp:extent cx="5762625" cy="3609975"/>
            <wp:effectExtent l="0" t="0" r="0" b="0"/>
            <wp:docPr id="317" name="Chart 317">
              <a:extLst xmlns:a="http://schemas.openxmlformats.org/drawingml/2006/main">
                <a:ext uri="{FF2B5EF4-FFF2-40B4-BE49-F238E27FC236}">
                  <a16:creationId xmlns:a16="http://schemas.microsoft.com/office/drawing/2014/main" id="{3987C526-3EE1-4E97-8D0E-2008C7B792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t>B</w:t>
      </w:r>
      <w:r w:rsidRPr="004127CA">
        <w:t xml:space="preserve">ase: All </w:t>
      </w:r>
      <w:r>
        <w:t>Junior Soldiers</w:t>
      </w:r>
      <w:r w:rsidRPr="004127CA">
        <w:t xml:space="preserve"> (</w:t>
      </w:r>
      <w:r>
        <w:t>289</w:t>
      </w:r>
      <w:r w:rsidRPr="004127CA">
        <w:t>)</w:t>
      </w:r>
      <w:r w:rsidRPr="004127CA">
        <w:br/>
        <w:t xml:space="preserve">Q: </w:t>
      </w:r>
      <w:r w:rsidRPr="00201920">
        <w:rPr>
          <w:bCs/>
        </w:rPr>
        <w:t>Which, if any, of the following made you decide to come to AFC Harrogate?</w:t>
      </w:r>
    </w:p>
    <w:p w:rsidR="00532A5F" w:rsidRDefault="00532A5F" w:rsidP="00532A5F">
      <w:pPr>
        <w:pStyle w:val="BodyText"/>
      </w:pPr>
      <w:r>
        <w:t>Many of the reasons given for coming to AFCH are very similar among both those on the Short and those on the Long course. However, the figure below highlights that those on the Long Course are significantly less likely to cite being part of a team (20% compared to 36%), personal development (22% compared to 33%), developing friendships (16% compared to 30%) and leadership qualities (19% compared to 29%).</w:t>
      </w:r>
    </w:p>
    <w:p w:rsidR="00532A5F" w:rsidRDefault="00532A5F" w:rsidP="00532A5F">
      <w:pPr>
        <w:pStyle w:val="Caption"/>
      </w:pPr>
      <w:r>
        <w:t xml:space="preserve">Figure </w:t>
      </w:r>
      <w:r w:rsidR="00F45D32">
        <w:fldChar w:fldCharType="begin"/>
      </w:r>
      <w:r>
        <w:instrText xml:space="preserve"> SEQ Figure \* ARABIC </w:instrText>
      </w:r>
      <w:r w:rsidR="00F45D32">
        <w:fldChar w:fldCharType="separate"/>
      </w:r>
      <w:r w:rsidR="00DF7FA7">
        <w:rPr>
          <w:noProof/>
        </w:rPr>
        <w:t>12</w:t>
      </w:r>
      <w:r w:rsidR="00F45D32">
        <w:fldChar w:fldCharType="end"/>
      </w:r>
      <w:r>
        <w:t>: Motivations for coming to AFCH (Junior Soldiers by course length)</w:t>
      </w:r>
    </w:p>
    <w:p w:rsidR="00532A5F" w:rsidRDefault="00532A5F" w:rsidP="00532A5F">
      <w:pPr>
        <w:pStyle w:val="F11Figure"/>
        <w:rPr>
          <w:bCs/>
        </w:rPr>
      </w:pPr>
      <w:r w:rsidRPr="002D4B7A">
        <w:rPr>
          <w:noProof/>
          <w:lang w:eastAsia="en-GB"/>
        </w:rPr>
        <w:drawing>
          <wp:inline distT="0" distB="0" distL="0" distR="0">
            <wp:extent cx="5762625" cy="2286000"/>
            <wp:effectExtent l="0" t="0" r="0" b="0"/>
            <wp:docPr id="285" name="Chart 285">
              <a:extLst xmlns:a="http://schemas.openxmlformats.org/drawingml/2006/main">
                <a:ext uri="{FF2B5EF4-FFF2-40B4-BE49-F238E27FC236}">
                  <a16:creationId xmlns:a16="http://schemas.microsoft.com/office/drawing/2014/main" id="{3987C526-3EE1-4E97-8D0E-2008C7B792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t>B</w:t>
      </w:r>
      <w:r w:rsidRPr="004127CA">
        <w:t>ase</w:t>
      </w:r>
      <w:r>
        <w:t>s in parentheses</w:t>
      </w:r>
      <w:r w:rsidRPr="004127CA">
        <w:br/>
        <w:t xml:space="preserve">Q: </w:t>
      </w:r>
      <w:r w:rsidRPr="00201920">
        <w:rPr>
          <w:bCs/>
        </w:rPr>
        <w:t>Which, if any, of the following made you decide to come to AFC Harrogate?</w:t>
      </w:r>
    </w:p>
    <w:p w:rsidR="00532A5F" w:rsidRPr="00E3602B" w:rsidRDefault="00532A5F" w:rsidP="00532A5F">
      <w:pPr>
        <w:pStyle w:val="BodyText"/>
      </w:pPr>
      <w:r>
        <w:lastRenderedPageBreak/>
        <w:t>While caution should be shown due to the small base size for female Junior Soldiers (32 in total), they are significantly more likely than their male counterparts to say they wanted to come to AFCH to develop their leadership qualities (50% compared to 20%), to be part of a team (44% compared to 25%) and to develop close friendships (44% compared to 20%).</w:t>
      </w:r>
    </w:p>
    <w:p w:rsidR="00532A5F" w:rsidRDefault="00532A5F" w:rsidP="00532A5F">
      <w:pPr>
        <w:pStyle w:val="Heading3"/>
      </w:pPr>
      <w:bookmarkStart w:id="65" w:name="_Toc512616099"/>
      <w:r>
        <w:t>Time taken to get into AFCH</w:t>
      </w:r>
      <w:bookmarkEnd w:id="65"/>
    </w:p>
    <w:p w:rsidR="00532A5F" w:rsidRDefault="00532A5F" w:rsidP="00532A5F">
      <w:pPr>
        <w:pStyle w:val="BodyText"/>
      </w:pPr>
      <w:r>
        <w:t>While a third (33%) of Junior Soldiers report it took up to three months from the time of their application to the time of their assessment, two in five (39%) report it took longer than six months, including 11% for whom it took over a year.</w:t>
      </w:r>
    </w:p>
    <w:p w:rsidR="00532A5F" w:rsidRDefault="00532A5F" w:rsidP="00532A5F">
      <w:pPr>
        <w:pStyle w:val="BodyText"/>
      </w:pPr>
      <w:r>
        <w:t>In contrast, while over two in five (43%) report it took up to three months from the time of their assessment to actually going to AFCH, only one in five (20%) report it took longer than six months, which suggests that the potential ‘bottle-neck’ is more evident following initial application.</w:t>
      </w:r>
    </w:p>
    <w:p w:rsidR="00532A5F" w:rsidRDefault="00532A5F" w:rsidP="00532A5F">
      <w:pPr>
        <w:pStyle w:val="Caption"/>
      </w:pPr>
      <w:r>
        <w:t xml:space="preserve">Figure </w:t>
      </w:r>
      <w:r w:rsidR="00F45D32">
        <w:fldChar w:fldCharType="begin"/>
      </w:r>
      <w:r>
        <w:instrText xml:space="preserve"> SEQ Figure \* ARABIC </w:instrText>
      </w:r>
      <w:r w:rsidR="00F45D32">
        <w:fldChar w:fldCharType="separate"/>
      </w:r>
      <w:r w:rsidR="00DF7FA7">
        <w:rPr>
          <w:noProof/>
        </w:rPr>
        <w:t>13</w:t>
      </w:r>
      <w:r w:rsidR="00F45D32">
        <w:fldChar w:fldCharType="end"/>
      </w:r>
      <w:r>
        <w:t>: Time taken to get into AFCH (All Junior Soldiers)</w:t>
      </w:r>
    </w:p>
    <w:p w:rsidR="00532A5F" w:rsidRDefault="00532A5F" w:rsidP="00532A5F">
      <w:pPr>
        <w:pStyle w:val="F11Figure"/>
      </w:pPr>
      <w:r w:rsidRPr="002D4B7A">
        <w:rPr>
          <w:noProof/>
          <w:lang w:eastAsia="en-GB"/>
        </w:rPr>
        <w:drawing>
          <wp:inline distT="0" distB="0" distL="0" distR="0">
            <wp:extent cx="5762625" cy="2390775"/>
            <wp:effectExtent l="0" t="0" r="0" b="0"/>
            <wp:docPr id="256" name="Chart 256">
              <a:extLst xmlns:a="http://schemas.openxmlformats.org/drawingml/2006/main">
                <a:ext uri="{FF2B5EF4-FFF2-40B4-BE49-F238E27FC236}">
                  <a16:creationId xmlns:a16="http://schemas.microsoft.com/office/drawing/2014/main" id="{3987C526-3EE1-4E97-8D0E-2008C7B792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t>B</w:t>
      </w:r>
      <w:r w:rsidRPr="004127CA">
        <w:t xml:space="preserve">ase: All </w:t>
      </w:r>
      <w:r>
        <w:t>Junior Soldiers</w:t>
      </w:r>
      <w:r w:rsidRPr="004127CA">
        <w:t xml:space="preserve"> (</w:t>
      </w:r>
      <w:r>
        <w:t>289</w:t>
      </w:r>
      <w:r w:rsidRPr="004127CA">
        <w:t>)</w:t>
      </w:r>
      <w:r w:rsidRPr="004127CA">
        <w:br/>
        <w:t xml:space="preserve">Q: </w:t>
      </w:r>
      <w:r w:rsidRPr="005C5216">
        <w:rPr>
          <w:bCs/>
        </w:rPr>
        <w:t>Approximately how long did it take from the time of your application to the time of your assessment day</w:t>
      </w:r>
      <w:r w:rsidRPr="00201920">
        <w:rPr>
          <w:bCs/>
        </w:rPr>
        <w:t>?</w:t>
      </w:r>
      <w:r>
        <w:rPr>
          <w:bCs/>
        </w:rPr>
        <w:br/>
        <w:t xml:space="preserve">Q: </w:t>
      </w:r>
      <w:r w:rsidRPr="005C5216">
        <w:rPr>
          <w:bCs/>
        </w:rPr>
        <w:t>And approximately how long did it take from the time of your assessment to actually coming to AFC Harrogate?</w:t>
      </w:r>
    </w:p>
    <w:p w:rsidR="00532A5F" w:rsidRDefault="00532A5F" w:rsidP="00532A5F">
      <w:pPr>
        <w:pStyle w:val="BodyText"/>
      </w:pPr>
      <w:r>
        <w:t>There is some evidence that there are greater delays in dealing with applicants to the Short course. Half (50%) of this group report it taking over six months from the time of application to assessment, including one in five (19%) who waited over a year. This compares with three in ten (30%) of Long course applicants (including only 5% who waited over a year).</w:t>
      </w:r>
    </w:p>
    <w:p w:rsidR="00532A5F" w:rsidRDefault="00532A5F" w:rsidP="00532A5F">
      <w:pPr>
        <w:pStyle w:val="BodyText"/>
      </w:pPr>
      <w:r>
        <w:t>While there are differences between the two groups in relation to the time taken between assessment and going to AFCH, these are significantly less marked (24% of Short course applicants waited over six months, compared to 17% of Long course applicants).</w:t>
      </w:r>
    </w:p>
    <w:p w:rsidR="00532A5F" w:rsidRDefault="00532A5F" w:rsidP="00532A5F">
      <w:pPr>
        <w:rPr>
          <w:rFonts w:asciiTheme="majorHAnsi" w:eastAsiaTheme="majorEastAsia" w:hAnsiTheme="majorHAnsi" w:cstheme="majorBidi"/>
          <w:b/>
          <w:bCs/>
        </w:rPr>
      </w:pPr>
      <w:r>
        <w:br w:type="page"/>
      </w:r>
    </w:p>
    <w:p w:rsidR="00532A5F" w:rsidRDefault="00532A5F" w:rsidP="00532A5F">
      <w:pPr>
        <w:pStyle w:val="Heading3"/>
      </w:pPr>
      <w:bookmarkStart w:id="66" w:name="_Toc512616100"/>
      <w:r>
        <w:lastRenderedPageBreak/>
        <w:t>Extent to which expectations of AFCH have been met</w:t>
      </w:r>
      <w:bookmarkEnd w:id="66"/>
    </w:p>
    <w:p w:rsidR="00532A5F" w:rsidRDefault="00532A5F" w:rsidP="00532A5F">
      <w:pPr>
        <w:pStyle w:val="BodyText"/>
      </w:pPr>
      <w:r>
        <w:t>Over two in five (42%) Junior Soldiers feel their expectations OF AFCH have been met either completely or to a large extent, and a further two in five (40%) that they have been met to some extent. In contrast, 16% say their expectations have not been met very much or at all.</w:t>
      </w:r>
    </w:p>
    <w:p w:rsidR="00532A5F" w:rsidRDefault="00532A5F" w:rsidP="00532A5F">
      <w:pPr>
        <w:pStyle w:val="Caption"/>
        <w:jc w:val="both"/>
      </w:pPr>
      <w:r>
        <w:t xml:space="preserve">Figure </w:t>
      </w:r>
      <w:r w:rsidR="00F45D32">
        <w:fldChar w:fldCharType="begin"/>
      </w:r>
      <w:r>
        <w:instrText xml:space="preserve"> SEQ Figure \* ARABIC </w:instrText>
      </w:r>
      <w:r w:rsidR="00F45D32">
        <w:fldChar w:fldCharType="separate"/>
      </w:r>
      <w:r w:rsidR="00DF7FA7">
        <w:rPr>
          <w:noProof/>
        </w:rPr>
        <w:t>14</w:t>
      </w:r>
      <w:r w:rsidR="00F45D32">
        <w:fldChar w:fldCharType="end"/>
      </w:r>
      <w:r>
        <w:t>: Extent to which expectations of AFCH have been met (All Junior Soldiers)</w:t>
      </w:r>
    </w:p>
    <w:p w:rsidR="00532A5F" w:rsidRDefault="00532A5F" w:rsidP="00532A5F">
      <w:pPr>
        <w:pStyle w:val="F11Figure"/>
      </w:pPr>
      <w:r w:rsidRPr="002D4B7A">
        <w:rPr>
          <w:noProof/>
          <w:lang w:eastAsia="en-GB"/>
        </w:rPr>
        <w:drawing>
          <wp:inline distT="0" distB="0" distL="0" distR="0">
            <wp:extent cx="5762625" cy="2286000"/>
            <wp:effectExtent l="0" t="0" r="0" b="0"/>
            <wp:docPr id="259" name="Chart 259">
              <a:extLst xmlns:a="http://schemas.openxmlformats.org/drawingml/2006/main">
                <a:ext uri="{FF2B5EF4-FFF2-40B4-BE49-F238E27FC236}">
                  <a16:creationId xmlns:a16="http://schemas.microsoft.com/office/drawing/2014/main" id="{3987C526-3EE1-4E97-8D0E-2008C7B792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FD5B06">
        <w:t xml:space="preserve"> </w:t>
      </w:r>
      <w:r>
        <w:t>B</w:t>
      </w:r>
      <w:r w:rsidRPr="004127CA">
        <w:t xml:space="preserve">ase: All </w:t>
      </w:r>
      <w:r>
        <w:t>Junior Soldiers</w:t>
      </w:r>
      <w:r w:rsidRPr="004127CA">
        <w:t xml:space="preserve"> (</w:t>
      </w:r>
      <w:r>
        <w:t>287</w:t>
      </w:r>
      <w:r w:rsidRPr="004127CA">
        <w:t>)</w:t>
      </w:r>
      <w:r>
        <w:br/>
        <w:t xml:space="preserve">Q: </w:t>
      </w:r>
      <w:r w:rsidRPr="00FD5B06">
        <w:t>To what extent have your expectations of AFC Harrogate been met?</w:t>
      </w:r>
    </w:p>
    <w:p w:rsidR="00532A5F" w:rsidRDefault="00532A5F" w:rsidP="00532A5F">
      <w:pPr>
        <w:pStyle w:val="BodyText"/>
      </w:pPr>
      <w:r>
        <w:t xml:space="preserve">There are clear differences between Junior Soldiers on the Short and Long courses, with those on the Short course significantly more likely than their counterparts to feel that their expectations have been met either completely or to a large extent (50% compared to 34%). Close to a quarter (23%) of those on the Long course say their expectations have </w:t>
      </w:r>
      <w:r w:rsidRPr="00E04D0C">
        <w:rPr>
          <w:b/>
        </w:rPr>
        <w:t>not</w:t>
      </w:r>
      <w:r>
        <w:t xml:space="preserve"> been met very much or at all (compared to 9% of those on the Short course).</w:t>
      </w:r>
    </w:p>
    <w:p w:rsidR="00532A5F" w:rsidRDefault="00532A5F" w:rsidP="00532A5F">
      <w:pPr>
        <w:pStyle w:val="Caption"/>
      </w:pPr>
      <w:r>
        <w:t xml:space="preserve">Figure </w:t>
      </w:r>
      <w:r w:rsidR="00F45D32">
        <w:fldChar w:fldCharType="begin"/>
      </w:r>
      <w:r>
        <w:instrText xml:space="preserve"> SEQ Figure \* ARABIC </w:instrText>
      </w:r>
      <w:r w:rsidR="00F45D32">
        <w:fldChar w:fldCharType="separate"/>
      </w:r>
      <w:r w:rsidR="00DF7FA7">
        <w:rPr>
          <w:noProof/>
        </w:rPr>
        <w:t>15</w:t>
      </w:r>
      <w:r w:rsidR="00F45D32">
        <w:fldChar w:fldCharType="end"/>
      </w:r>
      <w:r>
        <w:t>: Extent to which expectations of AFCH have been met (Junior Soldiers by length of course)</w:t>
      </w:r>
    </w:p>
    <w:p w:rsidR="00532A5F" w:rsidRDefault="00532A5F" w:rsidP="00532A5F">
      <w:pPr>
        <w:pStyle w:val="F11Figure"/>
      </w:pPr>
      <w:r w:rsidRPr="002D4B7A">
        <w:rPr>
          <w:noProof/>
          <w:lang w:eastAsia="en-GB"/>
        </w:rPr>
        <w:drawing>
          <wp:inline distT="0" distB="0" distL="0" distR="0">
            <wp:extent cx="5762625" cy="2390775"/>
            <wp:effectExtent l="0" t="0" r="0" b="0"/>
            <wp:docPr id="286" name="Chart 286">
              <a:extLst xmlns:a="http://schemas.openxmlformats.org/drawingml/2006/main">
                <a:ext uri="{FF2B5EF4-FFF2-40B4-BE49-F238E27FC236}">
                  <a16:creationId xmlns:a16="http://schemas.microsoft.com/office/drawing/2014/main" id="{3987C526-3EE1-4E97-8D0E-2008C7B792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t>B</w:t>
      </w:r>
      <w:r w:rsidRPr="004127CA">
        <w:t>ase</w:t>
      </w:r>
      <w:r>
        <w:t>s in parentheses</w:t>
      </w:r>
      <w:r w:rsidRPr="004127CA">
        <w:br/>
      </w:r>
      <w:r>
        <w:t xml:space="preserve">Q: </w:t>
      </w:r>
      <w:r w:rsidRPr="00FD5B06">
        <w:t>To what extent have your expectations of AFC Harrogate been met?</w:t>
      </w:r>
    </w:p>
    <w:p w:rsidR="0072284D" w:rsidRDefault="0072284D" w:rsidP="00532A5F">
      <w:pPr>
        <w:pStyle w:val="BodyText"/>
      </w:pPr>
      <w:r>
        <w:lastRenderedPageBreak/>
        <w:t>Figure 16 below summarises the reasons Junior Soldiers provide for their response to this question. While a significant proportion provide a positive response (17%), or simply say it has matched their expectations (17%), there are some areas where expectations have not been entirely met.</w:t>
      </w:r>
    </w:p>
    <w:p w:rsidR="00532A5F" w:rsidRDefault="00532A5F" w:rsidP="00532A5F">
      <w:pPr>
        <w:pStyle w:val="BodyText"/>
      </w:pPr>
      <w:r>
        <w:t>The most common reason for Junior Soldiers to feel that their expectations have not been met is the lack/ease of PT</w:t>
      </w:r>
      <w:r>
        <w:rPr>
          <w:rStyle w:val="FootnoteReference"/>
        </w:rPr>
        <w:footnoteReference w:id="4"/>
      </w:r>
      <w:r>
        <w:t>.</w:t>
      </w:r>
    </w:p>
    <w:p w:rsidR="00532A5F" w:rsidRDefault="00532A5F" w:rsidP="0072284D">
      <w:pPr>
        <w:pStyle w:val="BodyText"/>
        <w:ind w:left="720"/>
        <w:rPr>
          <w:i/>
        </w:rPr>
      </w:pPr>
      <w:r w:rsidRPr="00E53BA2">
        <w:rPr>
          <w:i/>
        </w:rPr>
        <w:t xml:space="preserve">‘Not as much sport and physical stuff as I expected.  Wanted and prepared for more exercise.’ </w:t>
      </w:r>
    </w:p>
    <w:p w:rsidR="00532A5F" w:rsidRDefault="00532A5F" w:rsidP="0072284D">
      <w:pPr>
        <w:pStyle w:val="BodyText"/>
        <w:ind w:left="720"/>
        <w:rPr>
          <w:i/>
        </w:rPr>
      </w:pPr>
      <w:r>
        <w:rPr>
          <w:i/>
        </w:rPr>
        <w:t>‘</w:t>
      </w:r>
      <w:r w:rsidRPr="00E53BA2">
        <w:rPr>
          <w:i/>
        </w:rPr>
        <w:t>I expected there to be more PT in order to physically prepare us for the next phase of training</w:t>
      </w:r>
      <w:r>
        <w:rPr>
          <w:i/>
        </w:rPr>
        <w:t>.’</w:t>
      </w:r>
    </w:p>
    <w:p w:rsidR="00532A5F" w:rsidRDefault="00532A5F" w:rsidP="0072284D">
      <w:pPr>
        <w:pStyle w:val="BodyText"/>
        <w:ind w:left="720"/>
        <w:rPr>
          <w:i/>
        </w:rPr>
      </w:pPr>
      <w:r>
        <w:rPr>
          <w:i/>
        </w:rPr>
        <w:t>‘</w:t>
      </w:r>
      <w:r w:rsidRPr="00E53BA2">
        <w:rPr>
          <w:i/>
        </w:rPr>
        <w:t>I thought the physical training would be a lot more, I also thought that would have been a lot more military training such as skills.</w:t>
      </w:r>
      <w:r>
        <w:rPr>
          <w:i/>
        </w:rPr>
        <w:t>’</w:t>
      </w:r>
    </w:p>
    <w:p w:rsidR="00532A5F" w:rsidRPr="00E53BA2" w:rsidRDefault="00532A5F" w:rsidP="0072284D">
      <w:pPr>
        <w:pStyle w:val="BodyText"/>
        <w:ind w:firstLine="153"/>
        <w:rPr>
          <w:b/>
          <w:i/>
        </w:rPr>
      </w:pPr>
      <w:r>
        <w:rPr>
          <w:i/>
        </w:rPr>
        <w:t>‘</w:t>
      </w:r>
      <w:r w:rsidRPr="00E53BA2">
        <w:rPr>
          <w:i/>
        </w:rPr>
        <w:t>Because I expect the fitness etc to be harder I like a challenge</w:t>
      </w:r>
      <w:r>
        <w:rPr>
          <w:i/>
        </w:rPr>
        <w:t>.’</w:t>
      </w:r>
    </w:p>
    <w:p w:rsidR="00532A5F" w:rsidRDefault="00532A5F" w:rsidP="00532A5F">
      <w:pPr>
        <w:pStyle w:val="BodyText"/>
      </w:pPr>
      <w:r>
        <w:t>In addition, some on the Short Course feel they should be able to do sports.</w:t>
      </w:r>
    </w:p>
    <w:p w:rsidR="00532A5F" w:rsidRPr="0039166C" w:rsidRDefault="00532A5F" w:rsidP="0072284D">
      <w:pPr>
        <w:pStyle w:val="BodyText"/>
        <w:ind w:left="720"/>
        <w:rPr>
          <w:i/>
        </w:rPr>
      </w:pPr>
      <w:r>
        <w:rPr>
          <w:i/>
        </w:rPr>
        <w:t>‘</w:t>
      </w:r>
      <w:r w:rsidRPr="0039166C">
        <w:rPr>
          <w:i/>
        </w:rPr>
        <w:t>I thought on the short course I would be able to do boxing and other fighting sports; however, it was not explained on the short course you wouldn't be able to play sports</w:t>
      </w:r>
      <w:r>
        <w:rPr>
          <w:i/>
        </w:rPr>
        <w:t>.’</w:t>
      </w:r>
    </w:p>
    <w:p w:rsidR="00532A5F" w:rsidRDefault="00532A5F" w:rsidP="00532A5F">
      <w:pPr>
        <w:pStyle w:val="BodyText"/>
      </w:pPr>
      <w:r>
        <w:t>This is echoed in a more general sense by those who feel it is easier than they expected, and those who expected a higher level of discipline.</w:t>
      </w:r>
    </w:p>
    <w:p w:rsidR="00532A5F" w:rsidRDefault="00532A5F" w:rsidP="0072284D">
      <w:pPr>
        <w:pStyle w:val="BodyText"/>
        <w:ind w:left="720"/>
        <w:rPr>
          <w:i/>
        </w:rPr>
      </w:pPr>
      <w:r>
        <w:rPr>
          <w:i/>
        </w:rPr>
        <w:t>‘</w:t>
      </w:r>
      <w:r w:rsidRPr="00E53BA2">
        <w:rPr>
          <w:i/>
        </w:rPr>
        <w:t xml:space="preserve">It's not what I expected, it's a bit </w:t>
      </w:r>
      <w:r>
        <w:rPr>
          <w:i/>
        </w:rPr>
        <w:t>too</w:t>
      </w:r>
      <w:r w:rsidRPr="00E53BA2">
        <w:rPr>
          <w:i/>
        </w:rPr>
        <w:t xml:space="preserve"> soft, we should be treated like soldiers in regiment so we can prepare for regiment</w:t>
      </w:r>
      <w:r>
        <w:rPr>
          <w:i/>
        </w:rPr>
        <w:t>.’</w:t>
      </w:r>
    </w:p>
    <w:p w:rsidR="00532A5F" w:rsidRDefault="00532A5F" w:rsidP="0072284D">
      <w:pPr>
        <w:pStyle w:val="BodyText"/>
        <w:ind w:firstLine="153"/>
        <w:rPr>
          <w:i/>
        </w:rPr>
      </w:pPr>
      <w:r>
        <w:rPr>
          <w:i/>
        </w:rPr>
        <w:t>‘</w:t>
      </w:r>
      <w:r w:rsidRPr="00644D9B">
        <w:rPr>
          <w:i/>
        </w:rPr>
        <w:t>It lacks the challenge I thought it would bring both physically and mentally</w:t>
      </w:r>
      <w:r>
        <w:rPr>
          <w:i/>
        </w:rPr>
        <w:t>.’</w:t>
      </w:r>
    </w:p>
    <w:p w:rsidR="00532A5F" w:rsidRDefault="00532A5F" w:rsidP="0072284D">
      <w:pPr>
        <w:pStyle w:val="BodyText"/>
        <w:ind w:left="720"/>
        <w:rPr>
          <w:i/>
        </w:rPr>
      </w:pPr>
      <w:r>
        <w:rPr>
          <w:i/>
        </w:rPr>
        <w:t>‘It’s</w:t>
      </w:r>
      <w:r w:rsidRPr="00644D9B">
        <w:rPr>
          <w:i/>
        </w:rPr>
        <w:t xml:space="preserve"> nothing like the real army according to my mates who have already been through </w:t>
      </w:r>
      <w:r>
        <w:rPr>
          <w:i/>
        </w:rPr>
        <w:t>H</w:t>
      </w:r>
      <w:r w:rsidRPr="00644D9B">
        <w:rPr>
          <w:i/>
        </w:rPr>
        <w:t>arrogate, and it</w:t>
      </w:r>
      <w:r>
        <w:rPr>
          <w:i/>
        </w:rPr>
        <w:t>’</w:t>
      </w:r>
      <w:r w:rsidRPr="00644D9B">
        <w:rPr>
          <w:i/>
        </w:rPr>
        <w:t xml:space="preserve">s just like school again, </w:t>
      </w:r>
      <w:r>
        <w:rPr>
          <w:i/>
        </w:rPr>
        <w:t xml:space="preserve">I </w:t>
      </w:r>
      <w:r w:rsidRPr="00644D9B">
        <w:rPr>
          <w:i/>
        </w:rPr>
        <w:t>can</w:t>
      </w:r>
      <w:r>
        <w:rPr>
          <w:i/>
        </w:rPr>
        <w:t>’</w:t>
      </w:r>
      <w:r w:rsidRPr="00644D9B">
        <w:rPr>
          <w:i/>
        </w:rPr>
        <w:t>t wait to leave this place and get to my unit</w:t>
      </w:r>
      <w:r>
        <w:rPr>
          <w:i/>
        </w:rPr>
        <w:t>.’</w:t>
      </w:r>
    </w:p>
    <w:p w:rsidR="00532A5F" w:rsidRDefault="00532A5F" w:rsidP="0072284D">
      <w:pPr>
        <w:pStyle w:val="BodyText"/>
        <w:ind w:left="720"/>
        <w:rPr>
          <w:i/>
        </w:rPr>
      </w:pPr>
      <w:r>
        <w:rPr>
          <w:i/>
        </w:rPr>
        <w:t>‘</w:t>
      </w:r>
      <w:r w:rsidRPr="00E53BA2">
        <w:rPr>
          <w:i/>
        </w:rPr>
        <w:t>It's a lot easier than it's made out to be and the standard of the people here is quite low</w:t>
      </w:r>
      <w:r>
        <w:rPr>
          <w:i/>
        </w:rPr>
        <w:t>.’</w:t>
      </w:r>
    </w:p>
    <w:p w:rsidR="00532A5F" w:rsidRDefault="00532A5F" w:rsidP="0072284D">
      <w:pPr>
        <w:pStyle w:val="BodyText"/>
        <w:ind w:left="720"/>
        <w:rPr>
          <w:i/>
        </w:rPr>
      </w:pPr>
      <w:r>
        <w:rPr>
          <w:i/>
        </w:rPr>
        <w:t>‘</w:t>
      </w:r>
      <w:r w:rsidRPr="00E53BA2">
        <w:rPr>
          <w:i/>
        </w:rPr>
        <w:t>I expected it to be a lot stricter but the disciplinary system is kind of in a little bubble because of society and what they would think</w:t>
      </w:r>
      <w:r>
        <w:rPr>
          <w:i/>
        </w:rPr>
        <w:t>.’</w:t>
      </w:r>
    </w:p>
    <w:p w:rsidR="00532A5F" w:rsidRDefault="00532A5F" w:rsidP="0072284D">
      <w:pPr>
        <w:pStyle w:val="BodyText"/>
        <w:ind w:left="720"/>
        <w:rPr>
          <w:i/>
        </w:rPr>
      </w:pPr>
      <w:r>
        <w:rPr>
          <w:i/>
        </w:rPr>
        <w:t>‘</w:t>
      </w:r>
      <w:r w:rsidRPr="00E53BA2">
        <w:rPr>
          <w:i/>
        </w:rPr>
        <w:t>I feel that it is too lenient at time</w:t>
      </w:r>
      <w:r>
        <w:rPr>
          <w:i/>
        </w:rPr>
        <w:t>s</w:t>
      </w:r>
      <w:r w:rsidRPr="00E53BA2">
        <w:rPr>
          <w:i/>
        </w:rPr>
        <w:t xml:space="preserve"> and people get away with more than they should and discipline should be forced more</w:t>
      </w:r>
      <w:r>
        <w:rPr>
          <w:i/>
        </w:rPr>
        <w:t>.’</w:t>
      </w:r>
    </w:p>
    <w:p w:rsidR="00532A5F" w:rsidRPr="00E53BA2" w:rsidRDefault="00532A5F" w:rsidP="0072284D">
      <w:pPr>
        <w:pStyle w:val="BodyText"/>
        <w:ind w:left="720"/>
        <w:rPr>
          <w:i/>
        </w:rPr>
      </w:pPr>
      <w:r>
        <w:rPr>
          <w:i/>
        </w:rPr>
        <w:t>‘</w:t>
      </w:r>
      <w:r w:rsidRPr="00644D9B">
        <w:rPr>
          <w:i/>
        </w:rPr>
        <w:t>Because they don't crack down enough on people, either get rid of the ones that don't care or crack down on them hard from the start.</w:t>
      </w:r>
      <w:r>
        <w:rPr>
          <w:i/>
        </w:rPr>
        <w:t>’</w:t>
      </w:r>
    </w:p>
    <w:p w:rsidR="00532A5F" w:rsidRDefault="00532A5F" w:rsidP="00532A5F">
      <w:pPr>
        <w:pStyle w:val="BodyText"/>
      </w:pPr>
      <w:r>
        <w:t>While fewer in number, there is, however, a minority of Junior Soldiers who find the experience more gruelling and stressful than they were expecting.</w:t>
      </w:r>
    </w:p>
    <w:p w:rsidR="00532A5F" w:rsidRPr="0039166C" w:rsidRDefault="00532A5F" w:rsidP="0072284D">
      <w:pPr>
        <w:pStyle w:val="BodyText"/>
        <w:ind w:left="720"/>
        <w:rPr>
          <w:i/>
        </w:rPr>
      </w:pPr>
      <w:r w:rsidRPr="0039166C">
        <w:rPr>
          <w:i/>
        </w:rPr>
        <w:t>‘It is just too much stress and is very depressing to be here and all I want to do is leave but I'm stuck here for 6 weeks.</w:t>
      </w:r>
      <w:r>
        <w:rPr>
          <w:i/>
        </w:rPr>
        <w:t>’</w:t>
      </w:r>
      <w:r w:rsidRPr="0039166C">
        <w:rPr>
          <w:i/>
        </w:rPr>
        <w:tab/>
      </w:r>
    </w:p>
    <w:p w:rsidR="00532A5F" w:rsidRPr="0039166C" w:rsidRDefault="00532A5F" w:rsidP="0072284D">
      <w:pPr>
        <w:pStyle w:val="BodyText"/>
        <w:ind w:firstLine="153"/>
        <w:rPr>
          <w:i/>
        </w:rPr>
      </w:pPr>
      <w:r w:rsidRPr="0039166C">
        <w:rPr>
          <w:i/>
        </w:rPr>
        <w:lastRenderedPageBreak/>
        <w:t>‘I didn't realise that it would be this hard and physically and mentally demanding.’</w:t>
      </w:r>
    </w:p>
    <w:p w:rsidR="00532A5F" w:rsidRPr="00644D9B" w:rsidRDefault="00532A5F" w:rsidP="0072284D">
      <w:pPr>
        <w:pStyle w:val="BodyText"/>
        <w:ind w:firstLine="153"/>
        <w:rPr>
          <w:i/>
        </w:rPr>
      </w:pPr>
      <w:r>
        <w:rPr>
          <w:i/>
        </w:rPr>
        <w:t>‘</w:t>
      </w:r>
      <w:r w:rsidRPr="0039166C">
        <w:rPr>
          <w:i/>
        </w:rPr>
        <w:t>It was a lot harder than I expected mentally more than physically</w:t>
      </w:r>
      <w:r>
        <w:rPr>
          <w:i/>
        </w:rPr>
        <w:t>.’</w:t>
      </w:r>
    </w:p>
    <w:p w:rsidR="00532A5F" w:rsidRDefault="00532A5F" w:rsidP="00532A5F">
      <w:pPr>
        <w:pStyle w:val="BodyText"/>
      </w:pPr>
      <w:r>
        <w:t>Some also feel the educational aspects are more of a focus than expected.</w:t>
      </w:r>
    </w:p>
    <w:p w:rsidR="00532A5F" w:rsidRPr="00644D9B" w:rsidRDefault="00532A5F" w:rsidP="0072284D">
      <w:pPr>
        <w:pStyle w:val="BodyText"/>
        <w:ind w:left="720"/>
        <w:rPr>
          <w:i/>
        </w:rPr>
      </w:pPr>
      <w:r>
        <w:rPr>
          <w:i/>
        </w:rPr>
        <w:t>‘</w:t>
      </w:r>
      <w:r w:rsidRPr="00644D9B">
        <w:rPr>
          <w:i/>
        </w:rPr>
        <w:t>It's in some aspect how I visualised it however in others not so much for example I didn't visualise this much education when I thought of AFC Harrogate</w:t>
      </w:r>
      <w:r>
        <w:rPr>
          <w:i/>
        </w:rPr>
        <w:t>.’</w:t>
      </w:r>
    </w:p>
    <w:p w:rsidR="00532A5F" w:rsidRDefault="00532A5F" w:rsidP="0072284D">
      <w:pPr>
        <w:pStyle w:val="BodyText"/>
        <w:ind w:left="720"/>
        <w:rPr>
          <w:i/>
        </w:rPr>
      </w:pPr>
      <w:r>
        <w:rPr>
          <w:i/>
        </w:rPr>
        <w:t>‘</w:t>
      </w:r>
      <w:r w:rsidRPr="00644D9B">
        <w:rPr>
          <w:i/>
        </w:rPr>
        <w:t xml:space="preserve">I enjoy the physical aspect and soldiering. </w:t>
      </w:r>
      <w:r>
        <w:rPr>
          <w:i/>
        </w:rPr>
        <w:t>W</w:t>
      </w:r>
      <w:r w:rsidRPr="00644D9B">
        <w:rPr>
          <w:i/>
        </w:rPr>
        <w:t>asn't expecting so much education and lack of freedom</w:t>
      </w:r>
      <w:r>
        <w:rPr>
          <w:i/>
        </w:rPr>
        <w:t>.’</w:t>
      </w:r>
    </w:p>
    <w:p w:rsidR="00532A5F" w:rsidRPr="00644D9B" w:rsidRDefault="00532A5F" w:rsidP="0072284D">
      <w:pPr>
        <w:pStyle w:val="BodyText"/>
        <w:ind w:firstLine="153"/>
        <w:rPr>
          <w:i/>
        </w:rPr>
      </w:pPr>
      <w:r>
        <w:rPr>
          <w:i/>
        </w:rPr>
        <w:t>‘</w:t>
      </w:r>
      <w:r w:rsidRPr="0039166C">
        <w:rPr>
          <w:i/>
        </w:rPr>
        <w:t xml:space="preserve">Not enough physical development </w:t>
      </w:r>
      <w:r>
        <w:rPr>
          <w:i/>
        </w:rPr>
        <w:t>and</w:t>
      </w:r>
      <w:r w:rsidRPr="0039166C">
        <w:rPr>
          <w:i/>
        </w:rPr>
        <w:t xml:space="preserve"> too much education</w:t>
      </w:r>
      <w:r>
        <w:rPr>
          <w:i/>
        </w:rPr>
        <w:t>.’</w:t>
      </w:r>
    </w:p>
    <w:p w:rsidR="00532A5F" w:rsidRDefault="00532A5F" w:rsidP="00532A5F">
      <w:pPr>
        <w:pStyle w:val="BodyText"/>
      </w:pPr>
      <w:r>
        <w:t>For a small number there is a sense that the information they had seen/heard about AFCH prior to joining was somewhat misleading.</w:t>
      </w:r>
    </w:p>
    <w:p w:rsidR="00532A5F" w:rsidRPr="00F10590" w:rsidRDefault="00532A5F" w:rsidP="0072284D">
      <w:pPr>
        <w:pStyle w:val="BodyText"/>
        <w:ind w:left="720"/>
        <w:rPr>
          <w:i/>
        </w:rPr>
      </w:pPr>
      <w:r>
        <w:rPr>
          <w:i/>
        </w:rPr>
        <w:t>‘N</w:t>
      </w:r>
      <w:r w:rsidRPr="00F10590">
        <w:rPr>
          <w:i/>
        </w:rPr>
        <w:t xml:space="preserve">ot what </w:t>
      </w:r>
      <w:r>
        <w:rPr>
          <w:i/>
        </w:rPr>
        <w:t xml:space="preserve">I </w:t>
      </w:r>
      <w:r w:rsidRPr="00F10590">
        <w:rPr>
          <w:i/>
        </w:rPr>
        <w:t xml:space="preserve">was told about before I joined, not as much PT as expected. everything was just not advertised as </w:t>
      </w:r>
      <w:r>
        <w:rPr>
          <w:i/>
        </w:rPr>
        <w:t>is actually is.’</w:t>
      </w:r>
      <w:r w:rsidRPr="00F10590">
        <w:rPr>
          <w:i/>
        </w:rPr>
        <w:t>.</w:t>
      </w:r>
    </w:p>
    <w:p w:rsidR="00532A5F" w:rsidRPr="00F10590" w:rsidRDefault="00532A5F" w:rsidP="0072284D">
      <w:pPr>
        <w:pStyle w:val="BodyText"/>
        <w:ind w:left="720"/>
        <w:rPr>
          <w:i/>
        </w:rPr>
      </w:pPr>
      <w:r>
        <w:rPr>
          <w:i/>
        </w:rPr>
        <w:t>‘</w:t>
      </w:r>
      <w:r w:rsidRPr="00F10590">
        <w:rPr>
          <w:i/>
        </w:rPr>
        <w:t xml:space="preserve">Squaddies at 16 showed it being really fun and outgoing but so far we have just ironed a lot and not done much </w:t>
      </w:r>
      <w:r>
        <w:rPr>
          <w:i/>
        </w:rPr>
        <w:t>PT.’</w:t>
      </w:r>
    </w:p>
    <w:p w:rsidR="00532A5F" w:rsidRDefault="0072284D" w:rsidP="0072284D">
      <w:pPr>
        <w:pStyle w:val="BodyText"/>
        <w:ind w:left="720"/>
        <w:rPr>
          <w:i/>
        </w:rPr>
      </w:pPr>
      <w:r>
        <w:rPr>
          <w:i/>
        </w:rPr>
        <w:t>‘</w:t>
      </w:r>
      <w:r w:rsidR="00532A5F" w:rsidRPr="00F10590">
        <w:rPr>
          <w:i/>
        </w:rPr>
        <w:t xml:space="preserve">When </w:t>
      </w:r>
      <w:r w:rsidR="00532A5F">
        <w:rPr>
          <w:i/>
        </w:rPr>
        <w:t>I</w:t>
      </w:r>
      <w:r w:rsidR="00532A5F" w:rsidRPr="00F10590">
        <w:rPr>
          <w:i/>
        </w:rPr>
        <w:t xml:space="preserve"> arrived here it was not what </w:t>
      </w:r>
      <w:r w:rsidR="00532A5F">
        <w:rPr>
          <w:i/>
        </w:rPr>
        <w:t>I</w:t>
      </w:r>
      <w:r w:rsidR="00532A5F" w:rsidRPr="00F10590">
        <w:rPr>
          <w:i/>
        </w:rPr>
        <w:t xml:space="preserve"> expected. After watching the </w:t>
      </w:r>
      <w:r w:rsidR="00532A5F">
        <w:rPr>
          <w:i/>
        </w:rPr>
        <w:t>TV</w:t>
      </w:r>
      <w:r w:rsidR="00532A5F" w:rsidRPr="00F10590">
        <w:rPr>
          <w:i/>
        </w:rPr>
        <w:t xml:space="preserve"> programme and videos on the internet </w:t>
      </w:r>
      <w:r w:rsidR="00532A5F">
        <w:rPr>
          <w:i/>
        </w:rPr>
        <w:t>I</w:t>
      </w:r>
      <w:r w:rsidR="00532A5F" w:rsidRPr="00F10590">
        <w:rPr>
          <w:i/>
        </w:rPr>
        <w:t xml:space="preserve"> expected a</w:t>
      </w:r>
      <w:r w:rsidR="00532A5F">
        <w:rPr>
          <w:i/>
        </w:rPr>
        <w:t xml:space="preserve"> </w:t>
      </w:r>
      <w:r w:rsidR="00532A5F" w:rsidRPr="00F10590">
        <w:rPr>
          <w:i/>
        </w:rPr>
        <w:t>lot to be different</w:t>
      </w:r>
      <w:r w:rsidR="00532A5F">
        <w:rPr>
          <w:i/>
        </w:rPr>
        <w:t>.’</w:t>
      </w:r>
    </w:p>
    <w:p w:rsidR="0072284D" w:rsidRDefault="0072284D" w:rsidP="0072284D">
      <w:pPr>
        <w:pStyle w:val="Caption"/>
      </w:pPr>
      <w:r>
        <w:t xml:space="preserve">Figure </w:t>
      </w:r>
      <w:r w:rsidR="00F45D32">
        <w:fldChar w:fldCharType="begin"/>
      </w:r>
      <w:r>
        <w:instrText xml:space="preserve"> SEQ Figure \* ARABIC </w:instrText>
      </w:r>
      <w:r w:rsidR="00F45D32">
        <w:fldChar w:fldCharType="separate"/>
      </w:r>
      <w:r w:rsidR="00DF7FA7">
        <w:rPr>
          <w:noProof/>
        </w:rPr>
        <w:t>16</w:t>
      </w:r>
      <w:r w:rsidR="00F45D32">
        <w:fldChar w:fldCharType="end"/>
      </w:r>
      <w:r>
        <w:t>: Reasons for expectation rating (All Junior Soldiers)</w:t>
      </w:r>
    </w:p>
    <w:tbl>
      <w:tblPr>
        <w:tblStyle w:val="BMGTable1"/>
        <w:tblW w:w="5699" w:type="dxa"/>
        <w:tblLook w:val="04A0" w:firstRow="1" w:lastRow="0" w:firstColumn="1" w:lastColumn="0" w:noHBand="0" w:noVBand="1"/>
      </w:tblPr>
      <w:tblGrid>
        <w:gridCol w:w="4739"/>
        <w:gridCol w:w="960"/>
      </w:tblGrid>
      <w:tr w:rsidR="0072284D" w:rsidRPr="0072284D" w:rsidTr="0072284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39" w:type="dxa"/>
            <w:noWrap/>
          </w:tcPr>
          <w:p w:rsidR="0072284D" w:rsidRPr="0072284D" w:rsidRDefault="0072284D" w:rsidP="0072284D">
            <w:pPr>
              <w:rPr>
                <w:rFonts w:eastAsia="Times New Roman" w:cstheme="minorHAnsi"/>
                <w:b w:val="0"/>
                <w:color w:val="FFFFFF" w:themeColor="background1"/>
                <w:lang w:eastAsia="en-GB"/>
              </w:rPr>
            </w:pPr>
          </w:p>
        </w:tc>
        <w:tc>
          <w:tcPr>
            <w:tcW w:w="960" w:type="dxa"/>
            <w:noWrap/>
          </w:tcPr>
          <w:p w:rsidR="0072284D" w:rsidRPr="0072284D" w:rsidRDefault="0072284D" w:rsidP="0072284D">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lang w:eastAsia="en-GB"/>
              </w:rPr>
            </w:pPr>
            <w:r>
              <w:rPr>
                <w:rFonts w:eastAsia="Times New Roman" w:cstheme="minorHAnsi"/>
                <w:color w:val="FFFFFF" w:themeColor="background1"/>
                <w:lang w:eastAsia="en-GB"/>
              </w:rPr>
              <w:t>%</w:t>
            </w:r>
          </w:p>
        </w:tc>
      </w:tr>
      <w:tr w:rsidR="0072284D" w:rsidRPr="0072284D" w:rsidTr="007228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39" w:type="dxa"/>
            <w:noWrap/>
            <w:hideMark/>
          </w:tcPr>
          <w:p w:rsidR="0072284D" w:rsidRPr="0072284D" w:rsidRDefault="0072284D" w:rsidP="0072284D">
            <w:pPr>
              <w:spacing w:before="0" w:after="0"/>
              <w:rPr>
                <w:rFonts w:eastAsia="Times New Roman" w:cstheme="minorHAnsi"/>
                <w:b w:val="0"/>
                <w:color w:val="000000"/>
                <w:lang w:eastAsia="en-GB"/>
              </w:rPr>
            </w:pPr>
            <w:r w:rsidRPr="0072284D">
              <w:rPr>
                <w:rFonts w:eastAsia="Times New Roman" w:cstheme="minorHAnsi"/>
                <w:b w:val="0"/>
                <w:color w:val="000000"/>
                <w:lang w:eastAsia="en-GB"/>
              </w:rPr>
              <w:t>I knew what to expect/it was what I expected</w:t>
            </w:r>
          </w:p>
        </w:tc>
        <w:tc>
          <w:tcPr>
            <w:tcW w:w="960" w:type="dxa"/>
            <w:noWrap/>
            <w:hideMark/>
          </w:tcPr>
          <w:p w:rsidR="0072284D" w:rsidRPr="0072284D" w:rsidRDefault="0072284D" w:rsidP="0072284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72284D">
              <w:rPr>
                <w:rFonts w:eastAsia="Times New Roman" w:cstheme="minorHAnsi"/>
                <w:color w:val="000000"/>
                <w:lang w:eastAsia="en-GB"/>
              </w:rPr>
              <w:t>17%</w:t>
            </w:r>
          </w:p>
        </w:tc>
      </w:tr>
      <w:tr w:rsidR="0072284D" w:rsidRPr="0072284D" w:rsidTr="0072284D">
        <w:trPr>
          <w:trHeight w:val="300"/>
        </w:trPr>
        <w:tc>
          <w:tcPr>
            <w:cnfStyle w:val="001000000000" w:firstRow="0" w:lastRow="0" w:firstColumn="1" w:lastColumn="0" w:oddVBand="0" w:evenVBand="0" w:oddHBand="0" w:evenHBand="0" w:firstRowFirstColumn="0" w:firstRowLastColumn="0" w:lastRowFirstColumn="0" w:lastRowLastColumn="0"/>
            <w:tcW w:w="4739" w:type="dxa"/>
            <w:noWrap/>
            <w:hideMark/>
          </w:tcPr>
          <w:p w:rsidR="0072284D" w:rsidRPr="0072284D" w:rsidRDefault="0072284D" w:rsidP="0072284D">
            <w:pPr>
              <w:spacing w:before="0" w:after="0"/>
              <w:rPr>
                <w:rFonts w:eastAsia="Times New Roman" w:cstheme="minorHAnsi"/>
                <w:b w:val="0"/>
                <w:color w:val="000000"/>
                <w:lang w:eastAsia="en-GB"/>
              </w:rPr>
            </w:pPr>
            <w:r w:rsidRPr="0072284D">
              <w:rPr>
                <w:rFonts w:eastAsia="Times New Roman" w:cstheme="minorHAnsi"/>
                <w:b w:val="0"/>
                <w:color w:val="000000"/>
                <w:lang w:eastAsia="en-GB"/>
              </w:rPr>
              <w:t>Positive comment</w:t>
            </w:r>
          </w:p>
        </w:tc>
        <w:tc>
          <w:tcPr>
            <w:tcW w:w="960" w:type="dxa"/>
            <w:noWrap/>
            <w:hideMark/>
          </w:tcPr>
          <w:p w:rsidR="0072284D" w:rsidRPr="0072284D" w:rsidRDefault="0072284D" w:rsidP="0072284D">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72284D">
              <w:rPr>
                <w:rFonts w:eastAsia="Times New Roman" w:cstheme="minorHAnsi"/>
                <w:color w:val="000000"/>
                <w:lang w:eastAsia="en-GB"/>
              </w:rPr>
              <w:t>17%</w:t>
            </w:r>
          </w:p>
        </w:tc>
      </w:tr>
      <w:tr w:rsidR="0072284D" w:rsidRPr="0072284D" w:rsidTr="007228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39" w:type="dxa"/>
            <w:shd w:val="clear" w:color="auto" w:fill="DBE5F1" w:themeFill="accent1" w:themeFillTint="33"/>
            <w:noWrap/>
            <w:hideMark/>
          </w:tcPr>
          <w:p w:rsidR="0072284D" w:rsidRPr="0072284D" w:rsidRDefault="0072284D" w:rsidP="0072284D">
            <w:pPr>
              <w:spacing w:before="0" w:after="0"/>
              <w:rPr>
                <w:rFonts w:eastAsia="Times New Roman" w:cstheme="minorHAnsi"/>
                <w:b w:val="0"/>
                <w:color w:val="000000"/>
                <w:lang w:eastAsia="en-GB"/>
              </w:rPr>
            </w:pPr>
            <w:r w:rsidRPr="0072284D">
              <w:rPr>
                <w:rFonts w:eastAsia="Times New Roman" w:cstheme="minorHAnsi"/>
                <w:b w:val="0"/>
                <w:color w:val="000000"/>
                <w:lang w:eastAsia="en-GB"/>
              </w:rPr>
              <w:t>Less PT than expected/wanted</w:t>
            </w:r>
          </w:p>
        </w:tc>
        <w:tc>
          <w:tcPr>
            <w:tcW w:w="960" w:type="dxa"/>
            <w:shd w:val="clear" w:color="auto" w:fill="DBE5F1" w:themeFill="accent1" w:themeFillTint="33"/>
            <w:noWrap/>
            <w:hideMark/>
          </w:tcPr>
          <w:p w:rsidR="0072284D" w:rsidRPr="0072284D" w:rsidRDefault="0072284D" w:rsidP="0072284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72284D">
              <w:rPr>
                <w:rFonts w:eastAsia="Times New Roman" w:cstheme="minorHAnsi"/>
                <w:color w:val="000000"/>
                <w:lang w:eastAsia="en-GB"/>
              </w:rPr>
              <w:t>8%</w:t>
            </w:r>
          </w:p>
        </w:tc>
      </w:tr>
      <w:tr w:rsidR="0072284D" w:rsidRPr="0072284D" w:rsidTr="0072284D">
        <w:trPr>
          <w:trHeight w:val="300"/>
        </w:trPr>
        <w:tc>
          <w:tcPr>
            <w:cnfStyle w:val="001000000000" w:firstRow="0" w:lastRow="0" w:firstColumn="1" w:lastColumn="0" w:oddVBand="0" w:evenVBand="0" w:oddHBand="0" w:evenHBand="0" w:firstRowFirstColumn="0" w:firstRowLastColumn="0" w:lastRowFirstColumn="0" w:lastRowLastColumn="0"/>
            <w:tcW w:w="4739" w:type="dxa"/>
            <w:shd w:val="clear" w:color="auto" w:fill="DBE5F1" w:themeFill="accent1" w:themeFillTint="33"/>
            <w:noWrap/>
            <w:hideMark/>
          </w:tcPr>
          <w:p w:rsidR="0072284D" w:rsidRPr="0072284D" w:rsidRDefault="0072284D" w:rsidP="0072284D">
            <w:pPr>
              <w:spacing w:before="0" w:after="0"/>
              <w:rPr>
                <w:rFonts w:eastAsia="Times New Roman" w:cstheme="minorHAnsi"/>
                <w:b w:val="0"/>
                <w:color w:val="000000"/>
                <w:lang w:eastAsia="en-GB"/>
              </w:rPr>
            </w:pPr>
            <w:r w:rsidRPr="0072284D">
              <w:rPr>
                <w:rFonts w:eastAsia="Times New Roman" w:cstheme="minorHAnsi"/>
                <w:b w:val="0"/>
                <w:color w:val="000000"/>
                <w:lang w:eastAsia="en-GB"/>
              </w:rPr>
              <w:t>Good/high level of discipline/challenge</w:t>
            </w:r>
          </w:p>
        </w:tc>
        <w:tc>
          <w:tcPr>
            <w:tcW w:w="960" w:type="dxa"/>
            <w:shd w:val="clear" w:color="auto" w:fill="DBE5F1" w:themeFill="accent1" w:themeFillTint="33"/>
            <w:noWrap/>
            <w:hideMark/>
          </w:tcPr>
          <w:p w:rsidR="0072284D" w:rsidRPr="0072284D" w:rsidRDefault="0072284D" w:rsidP="0072284D">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72284D">
              <w:rPr>
                <w:rFonts w:eastAsia="Times New Roman" w:cstheme="minorHAnsi"/>
                <w:color w:val="000000"/>
                <w:lang w:eastAsia="en-GB"/>
              </w:rPr>
              <w:t>7%</w:t>
            </w:r>
          </w:p>
        </w:tc>
      </w:tr>
      <w:tr w:rsidR="0072284D" w:rsidRPr="0072284D" w:rsidTr="007228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39" w:type="dxa"/>
            <w:shd w:val="clear" w:color="auto" w:fill="DBE5F1" w:themeFill="accent1" w:themeFillTint="33"/>
            <w:noWrap/>
            <w:hideMark/>
          </w:tcPr>
          <w:p w:rsidR="0072284D" w:rsidRPr="0072284D" w:rsidRDefault="0072284D" w:rsidP="0072284D">
            <w:pPr>
              <w:spacing w:before="0" w:after="0"/>
              <w:rPr>
                <w:rFonts w:eastAsia="Times New Roman" w:cstheme="minorHAnsi"/>
                <w:b w:val="0"/>
                <w:color w:val="000000"/>
                <w:lang w:eastAsia="en-GB"/>
              </w:rPr>
            </w:pPr>
            <w:r w:rsidRPr="0072284D">
              <w:rPr>
                <w:rFonts w:eastAsia="Times New Roman" w:cstheme="minorHAnsi"/>
                <w:b w:val="0"/>
                <w:color w:val="000000"/>
                <w:lang w:eastAsia="en-GB"/>
              </w:rPr>
              <w:t>Easier than expected/wanted</w:t>
            </w:r>
          </w:p>
        </w:tc>
        <w:tc>
          <w:tcPr>
            <w:tcW w:w="960" w:type="dxa"/>
            <w:shd w:val="clear" w:color="auto" w:fill="DBE5F1" w:themeFill="accent1" w:themeFillTint="33"/>
            <w:noWrap/>
            <w:hideMark/>
          </w:tcPr>
          <w:p w:rsidR="0072284D" w:rsidRPr="0072284D" w:rsidRDefault="0072284D" w:rsidP="0072284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72284D">
              <w:rPr>
                <w:rFonts w:eastAsia="Times New Roman" w:cstheme="minorHAnsi"/>
                <w:color w:val="000000"/>
                <w:lang w:eastAsia="en-GB"/>
              </w:rPr>
              <w:t>6%</w:t>
            </w:r>
          </w:p>
        </w:tc>
      </w:tr>
      <w:tr w:rsidR="0072284D" w:rsidRPr="0072284D" w:rsidTr="0072284D">
        <w:trPr>
          <w:trHeight w:val="300"/>
        </w:trPr>
        <w:tc>
          <w:tcPr>
            <w:cnfStyle w:val="001000000000" w:firstRow="0" w:lastRow="0" w:firstColumn="1" w:lastColumn="0" w:oddVBand="0" w:evenVBand="0" w:oddHBand="0" w:evenHBand="0" w:firstRowFirstColumn="0" w:firstRowLastColumn="0" w:lastRowFirstColumn="0" w:lastRowLastColumn="0"/>
            <w:tcW w:w="4739" w:type="dxa"/>
            <w:shd w:val="clear" w:color="auto" w:fill="DBE5F1" w:themeFill="accent1" w:themeFillTint="33"/>
            <w:noWrap/>
            <w:hideMark/>
          </w:tcPr>
          <w:p w:rsidR="0072284D" w:rsidRPr="0072284D" w:rsidRDefault="0072284D" w:rsidP="0072284D">
            <w:pPr>
              <w:spacing w:before="0" w:after="0"/>
              <w:rPr>
                <w:rFonts w:eastAsia="Times New Roman" w:cstheme="minorHAnsi"/>
                <w:b w:val="0"/>
                <w:color w:val="000000"/>
                <w:lang w:eastAsia="en-GB"/>
              </w:rPr>
            </w:pPr>
            <w:r w:rsidRPr="0072284D">
              <w:rPr>
                <w:rFonts w:eastAsia="Times New Roman" w:cstheme="minorHAnsi"/>
                <w:b w:val="0"/>
                <w:color w:val="000000"/>
                <w:lang w:eastAsia="en-GB"/>
              </w:rPr>
              <w:t>Less discipline than expected/wanted</w:t>
            </w:r>
          </w:p>
        </w:tc>
        <w:tc>
          <w:tcPr>
            <w:tcW w:w="960" w:type="dxa"/>
            <w:shd w:val="clear" w:color="auto" w:fill="DBE5F1" w:themeFill="accent1" w:themeFillTint="33"/>
            <w:noWrap/>
            <w:hideMark/>
          </w:tcPr>
          <w:p w:rsidR="0072284D" w:rsidRPr="0072284D" w:rsidRDefault="0072284D" w:rsidP="0072284D">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72284D">
              <w:rPr>
                <w:rFonts w:eastAsia="Times New Roman" w:cstheme="minorHAnsi"/>
                <w:color w:val="000000"/>
                <w:lang w:eastAsia="en-GB"/>
              </w:rPr>
              <w:t>5%</w:t>
            </w:r>
          </w:p>
        </w:tc>
      </w:tr>
      <w:tr w:rsidR="0072284D" w:rsidRPr="0072284D" w:rsidTr="007228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39" w:type="dxa"/>
            <w:shd w:val="clear" w:color="auto" w:fill="DBE5F1" w:themeFill="accent1" w:themeFillTint="33"/>
            <w:noWrap/>
            <w:hideMark/>
          </w:tcPr>
          <w:p w:rsidR="0072284D" w:rsidRPr="0072284D" w:rsidRDefault="0072284D" w:rsidP="0072284D">
            <w:pPr>
              <w:spacing w:before="0" w:after="0"/>
              <w:rPr>
                <w:rFonts w:eastAsia="Times New Roman" w:cstheme="minorHAnsi"/>
                <w:b w:val="0"/>
                <w:color w:val="000000"/>
                <w:lang w:eastAsia="en-GB"/>
              </w:rPr>
            </w:pPr>
            <w:r w:rsidRPr="0072284D">
              <w:rPr>
                <w:rFonts w:eastAsia="Times New Roman" w:cstheme="minorHAnsi"/>
                <w:b w:val="0"/>
                <w:color w:val="000000"/>
                <w:lang w:eastAsia="en-GB"/>
              </w:rPr>
              <w:t>More stressful/demanding than expected</w:t>
            </w:r>
          </w:p>
        </w:tc>
        <w:tc>
          <w:tcPr>
            <w:tcW w:w="960" w:type="dxa"/>
            <w:shd w:val="clear" w:color="auto" w:fill="DBE5F1" w:themeFill="accent1" w:themeFillTint="33"/>
            <w:noWrap/>
            <w:hideMark/>
          </w:tcPr>
          <w:p w:rsidR="0072284D" w:rsidRPr="0072284D" w:rsidRDefault="0072284D" w:rsidP="0072284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72284D">
              <w:rPr>
                <w:rFonts w:eastAsia="Times New Roman" w:cstheme="minorHAnsi"/>
                <w:color w:val="000000"/>
                <w:lang w:eastAsia="en-GB"/>
              </w:rPr>
              <w:t>5%</w:t>
            </w:r>
          </w:p>
        </w:tc>
      </w:tr>
      <w:tr w:rsidR="0072284D" w:rsidRPr="0072284D" w:rsidTr="0072284D">
        <w:trPr>
          <w:trHeight w:val="300"/>
        </w:trPr>
        <w:tc>
          <w:tcPr>
            <w:cnfStyle w:val="001000000000" w:firstRow="0" w:lastRow="0" w:firstColumn="1" w:lastColumn="0" w:oddVBand="0" w:evenVBand="0" w:oddHBand="0" w:evenHBand="0" w:firstRowFirstColumn="0" w:firstRowLastColumn="0" w:lastRowFirstColumn="0" w:lastRowLastColumn="0"/>
            <w:tcW w:w="4739" w:type="dxa"/>
            <w:shd w:val="clear" w:color="auto" w:fill="DBE5F1" w:themeFill="accent1" w:themeFillTint="33"/>
            <w:noWrap/>
            <w:hideMark/>
          </w:tcPr>
          <w:p w:rsidR="0072284D" w:rsidRPr="0072284D" w:rsidRDefault="0072284D" w:rsidP="0072284D">
            <w:pPr>
              <w:spacing w:before="0" w:after="0"/>
              <w:rPr>
                <w:rFonts w:eastAsia="Times New Roman" w:cstheme="minorHAnsi"/>
                <w:b w:val="0"/>
                <w:color w:val="000000"/>
                <w:lang w:eastAsia="en-GB"/>
              </w:rPr>
            </w:pPr>
            <w:r w:rsidRPr="0072284D">
              <w:rPr>
                <w:rFonts w:eastAsia="Times New Roman" w:cstheme="minorHAnsi"/>
                <w:b w:val="0"/>
                <w:color w:val="000000"/>
                <w:lang w:eastAsia="en-GB"/>
              </w:rPr>
              <w:t>Longer/more boring/less enjoyable</w:t>
            </w:r>
          </w:p>
        </w:tc>
        <w:tc>
          <w:tcPr>
            <w:tcW w:w="960" w:type="dxa"/>
            <w:shd w:val="clear" w:color="auto" w:fill="DBE5F1" w:themeFill="accent1" w:themeFillTint="33"/>
            <w:noWrap/>
            <w:hideMark/>
          </w:tcPr>
          <w:p w:rsidR="0072284D" w:rsidRPr="0072284D" w:rsidRDefault="0072284D" w:rsidP="0072284D">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72284D">
              <w:rPr>
                <w:rFonts w:eastAsia="Times New Roman" w:cstheme="minorHAnsi"/>
                <w:color w:val="000000"/>
                <w:lang w:eastAsia="en-GB"/>
              </w:rPr>
              <w:t>4%</w:t>
            </w:r>
          </w:p>
        </w:tc>
      </w:tr>
      <w:tr w:rsidR="0072284D" w:rsidRPr="0072284D" w:rsidTr="007228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39" w:type="dxa"/>
            <w:shd w:val="clear" w:color="auto" w:fill="DBE5F1" w:themeFill="accent1" w:themeFillTint="33"/>
            <w:noWrap/>
            <w:hideMark/>
          </w:tcPr>
          <w:p w:rsidR="0072284D" w:rsidRPr="0072284D" w:rsidRDefault="0072284D" w:rsidP="0072284D">
            <w:pPr>
              <w:spacing w:before="0" w:after="0"/>
              <w:rPr>
                <w:rFonts w:eastAsia="Times New Roman" w:cstheme="minorHAnsi"/>
                <w:b w:val="0"/>
                <w:color w:val="000000"/>
                <w:lang w:eastAsia="en-GB"/>
              </w:rPr>
            </w:pPr>
            <w:r w:rsidRPr="0072284D">
              <w:rPr>
                <w:rFonts w:eastAsia="Times New Roman" w:cstheme="minorHAnsi"/>
                <w:b w:val="0"/>
                <w:color w:val="000000"/>
                <w:lang w:eastAsia="en-GB"/>
              </w:rPr>
              <w:t>I just didn’t expect this (vague/general)</w:t>
            </w:r>
          </w:p>
        </w:tc>
        <w:tc>
          <w:tcPr>
            <w:tcW w:w="960" w:type="dxa"/>
            <w:shd w:val="clear" w:color="auto" w:fill="DBE5F1" w:themeFill="accent1" w:themeFillTint="33"/>
            <w:noWrap/>
            <w:hideMark/>
          </w:tcPr>
          <w:p w:rsidR="0072284D" w:rsidRPr="0072284D" w:rsidRDefault="0072284D" w:rsidP="0072284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72284D">
              <w:rPr>
                <w:rFonts w:eastAsia="Times New Roman" w:cstheme="minorHAnsi"/>
                <w:color w:val="000000"/>
                <w:lang w:eastAsia="en-GB"/>
              </w:rPr>
              <w:t>4%</w:t>
            </w:r>
          </w:p>
        </w:tc>
      </w:tr>
      <w:tr w:rsidR="0072284D" w:rsidRPr="0072284D" w:rsidTr="0072284D">
        <w:trPr>
          <w:trHeight w:val="300"/>
        </w:trPr>
        <w:tc>
          <w:tcPr>
            <w:cnfStyle w:val="001000000000" w:firstRow="0" w:lastRow="0" w:firstColumn="1" w:lastColumn="0" w:oddVBand="0" w:evenVBand="0" w:oddHBand="0" w:evenHBand="0" w:firstRowFirstColumn="0" w:firstRowLastColumn="0" w:lastRowFirstColumn="0" w:lastRowLastColumn="0"/>
            <w:tcW w:w="4739" w:type="dxa"/>
            <w:shd w:val="clear" w:color="auto" w:fill="DBE5F1" w:themeFill="accent1" w:themeFillTint="33"/>
            <w:noWrap/>
            <w:hideMark/>
          </w:tcPr>
          <w:p w:rsidR="0072284D" w:rsidRPr="0072284D" w:rsidRDefault="0072284D" w:rsidP="0072284D">
            <w:pPr>
              <w:spacing w:before="0" w:after="0"/>
              <w:rPr>
                <w:rFonts w:eastAsia="Times New Roman" w:cstheme="minorHAnsi"/>
                <w:b w:val="0"/>
                <w:color w:val="000000"/>
                <w:lang w:eastAsia="en-GB"/>
              </w:rPr>
            </w:pPr>
            <w:r w:rsidRPr="0072284D">
              <w:rPr>
                <w:rFonts w:eastAsia="Times New Roman" w:cstheme="minorHAnsi"/>
                <w:b w:val="0"/>
                <w:color w:val="000000"/>
                <w:lang w:eastAsia="en-GB"/>
              </w:rPr>
              <w:t>Misled by video/TV/ARC</w:t>
            </w:r>
          </w:p>
        </w:tc>
        <w:tc>
          <w:tcPr>
            <w:tcW w:w="960" w:type="dxa"/>
            <w:shd w:val="clear" w:color="auto" w:fill="DBE5F1" w:themeFill="accent1" w:themeFillTint="33"/>
            <w:noWrap/>
            <w:hideMark/>
          </w:tcPr>
          <w:p w:rsidR="0072284D" w:rsidRPr="0072284D" w:rsidRDefault="0072284D" w:rsidP="0072284D">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72284D">
              <w:rPr>
                <w:rFonts w:eastAsia="Times New Roman" w:cstheme="minorHAnsi"/>
                <w:color w:val="000000"/>
                <w:lang w:eastAsia="en-GB"/>
              </w:rPr>
              <w:t>4%</w:t>
            </w:r>
          </w:p>
        </w:tc>
      </w:tr>
      <w:tr w:rsidR="0072284D" w:rsidRPr="0072284D" w:rsidTr="007228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39" w:type="dxa"/>
            <w:shd w:val="clear" w:color="auto" w:fill="DBE5F1" w:themeFill="accent1" w:themeFillTint="33"/>
            <w:noWrap/>
            <w:hideMark/>
          </w:tcPr>
          <w:p w:rsidR="0072284D" w:rsidRPr="0072284D" w:rsidRDefault="0072284D" w:rsidP="0072284D">
            <w:pPr>
              <w:spacing w:before="0" w:after="0"/>
              <w:rPr>
                <w:rFonts w:eastAsia="Times New Roman" w:cstheme="minorHAnsi"/>
                <w:b w:val="0"/>
                <w:color w:val="000000"/>
                <w:lang w:eastAsia="en-GB"/>
              </w:rPr>
            </w:pPr>
            <w:r w:rsidRPr="0072284D">
              <w:rPr>
                <w:rFonts w:eastAsia="Times New Roman" w:cstheme="minorHAnsi"/>
                <w:b w:val="0"/>
                <w:color w:val="000000"/>
                <w:lang w:eastAsia="en-GB"/>
              </w:rPr>
              <w:t>Less freedom than expected</w:t>
            </w:r>
          </w:p>
        </w:tc>
        <w:tc>
          <w:tcPr>
            <w:tcW w:w="960" w:type="dxa"/>
            <w:shd w:val="clear" w:color="auto" w:fill="DBE5F1" w:themeFill="accent1" w:themeFillTint="33"/>
            <w:noWrap/>
            <w:hideMark/>
          </w:tcPr>
          <w:p w:rsidR="0072284D" w:rsidRPr="0072284D" w:rsidRDefault="0072284D" w:rsidP="0072284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72284D">
              <w:rPr>
                <w:rFonts w:eastAsia="Times New Roman" w:cstheme="minorHAnsi"/>
                <w:color w:val="000000"/>
                <w:lang w:eastAsia="en-GB"/>
              </w:rPr>
              <w:t>3%</w:t>
            </w:r>
          </w:p>
        </w:tc>
      </w:tr>
      <w:tr w:rsidR="0072284D" w:rsidRPr="0072284D" w:rsidTr="0072284D">
        <w:trPr>
          <w:trHeight w:val="300"/>
        </w:trPr>
        <w:tc>
          <w:tcPr>
            <w:cnfStyle w:val="001000000000" w:firstRow="0" w:lastRow="0" w:firstColumn="1" w:lastColumn="0" w:oddVBand="0" w:evenVBand="0" w:oddHBand="0" w:evenHBand="0" w:firstRowFirstColumn="0" w:firstRowLastColumn="0" w:lastRowFirstColumn="0" w:lastRowLastColumn="0"/>
            <w:tcW w:w="4739" w:type="dxa"/>
            <w:shd w:val="clear" w:color="auto" w:fill="DBE5F1" w:themeFill="accent1" w:themeFillTint="33"/>
            <w:noWrap/>
            <w:hideMark/>
          </w:tcPr>
          <w:p w:rsidR="0072284D" w:rsidRPr="0072284D" w:rsidRDefault="0072284D" w:rsidP="0072284D">
            <w:pPr>
              <w:spacing w:before="0" w:after="0"/>
              <w:rPr>
                <w:rFonts w:eastAsia="Times New Roman" w:cstheme="minorHAnsi"/>
                <w:b w:val="0"/>
                <w:color w:val="000000"/>
                <w:lang w:eastAsia="en-GB"/>
              </w:rPr>
            </w:pPr>
            <w:r w:rsidRPr="0072284D">
              <w:rPr>
                <w:rFonts w:eastAsia="Times New Roman" w:cstheme="minorHAnsi"/>
                <w:b w:val="0"/>
                <w:color w:val="000000"/>
                <w:lang w:eastAsia="en-GB"/>
              </w:rPr>
              <w:t>More education than expected/wanted</w:t>
            </w:r>
          </w:p>
        </w:tc>
        <w:tc>
          <w:tcPr>
            <w:tcW w:w="960" w:type="dxa"/>
            <w:shd w:val="clear" w:color="auto" w:fill="DBE5F1" w:themeFill="accent1" w:themeFillTint="33"/>
            <w:noWrap/>
            <w:hideMark/>
          </w:tcPr>
          <w:p w:rsidR="0072284D" w:rsidRPr="0072284D" w:rsidRDefault="0072284D" w:rsidP="0072284D">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72284D">
              <w:rPr>
                <w:rFonts w:eastAsia="Times New Roman" w:cstheme="minorHAnsi"/>
                <w:color w:val="000000"/>
                <w:lang w:eastAsia="en-GB"/>
              </w:rPr>
              <w:t>3%</w:t>
            </w:r>
          </w:p>
        </w:tc>
      </w:tr>
      <w:tr w:rsidR="0072284D" w:rsidRPr="0072284D" w:rsidTr="007228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39" w:type="dxa"/>
            <w:noWrap/>
            <w:hideMark/>
          </w:tcPr>
          <w:p w:rsidR="0072284D" w:rsidRPr="0072284D" w:rsidRDefault="0072284D" w:rsidP="0072284D">
            <w:pPr>
              <w:spacing w:before="0" w:after="0"/>
              <w:rPr>
                <w:rFonts w:eastAsia="Times New Roman" w:cstheme="minorHAnsi"/>
                <w:b w:val="0"/>
                <w:color w:val="000000"/>
                <w:lang w:eastAsia="en-GB"/>
              </w:rPr>
            </w:pPr>
            <w:r w:rsidRPr="0072284D">
              <w:rPr>
                <w:rFonts w:eastAsia="Times New Roman" w:cstheme="minorHAnsi"/>
                <w:b w:val="0"/>
                <w:color w:val="000000"/>
                <w:lang w:eastAsia="en-GB"/>
              </w:rPr>
              <w:t>I didn’t know what to expect</w:t>
            </w:r>
          </w:p>
        </w:tc>
        <w:tc>
          <w:tcPr>
            <w:tcW w:w="960" w:type="dxa"/>
            <w:noWrap/>
            <w:hideMark/>
          </w:tcPr>
          <w:p w:rsidR="0072284D" w:rsidRPr="0072284D" w:rsidRDefault="0072284D" w:rsidP="0072284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72284D">
              <w:rPr>
                <w:rFonts w:eastAsia="Times New Roman" w:cstheme="minorHAnsi"/>
                <w:color w:val="000000"/>
                <w:lang w:eastAsia="en-GB"/>
              </w:rPr>
              <w:t>2%</w:t>
            </w:r>
          </w:p>
        </w:tc>
      </w:tr>
      <w:tr w:rsidR="0072284D" w:rsidRPr="0072284D" w:rsidTr="0072284D">
        <w:trPr>
          <w:trHeight w:val="300"/>
        </w:trPr>
        <w:tc>
          <w:tcPr>
            <w:cnfStyle w:val="001000000000" w:firstRow="0" w:lastRow="0" w:firstColumn="1" w:lastColumn="0" w:oddVBand="0" w:evenVBand="0" w:oddHBand="0" w:evenHBand="0" w:firstRowFirstColumn="0" w:firstRowLastColumn="0" w:lastRowFirstColumn="0" w:lastRowLastColumn="0"/>
            <w:tcW w:w="4739" w:type="dxa"/>
            <w:shd w:val="clear" w:color="auto" w:fill="DBE5F1" w:themeFill="accent1" w:themeFillTint="33"/>
            <w:noWrap/>
            <w:hideMark/>
          </w:tcPr>
          <w:p w:rsidR="0072284D" w:rsidRPr="0072284D" w:rsidRDefault="0072284D" w:rsidP="0072284D">
            <w:pPr>
              <w:spacing w:before="0" w:after="0"/>
              <w:rPr>
                <w:rFonts w:eastAsia="Times New Roman" w:cstheme="minorHAnsi"/>
                <w:b w:val="0"/>
                <w:color w:val="000000"/>
                <w:lang w:eastAsia="en-GB"/>
              </w:rPr>
            </w:pPr>
            <w:r w:rsidRPr="0072284D">
              <w:rPr>
                <w:rFonts w:eastAsia="Times New Roman" w:cstheme="minorHAnsi"/>
                <w:b w:val="0"/>
                <w:color w:val="000000"/>
                <w:lang w:eastAsia="en-GB"/>
              </w:rPr>
              <w:t>Poor preparation for military life</w:t>
            </w:r>
          </w:p>
        </w:tc>
        <w:tc>
          <w:tcPr>
            <w:tcW w:w="960" w:type="dxa"/>
            <w:shd w:val="clear" w:color="auto" w:fill="DBE5F1" w:themeFill="accent1" w:themeFillTint="33"/>
            <w:noWrap/>
            <w:hideMark/>
          </w:tcPr>
          <w:p w:rsidR="0072284D" w:rsidRPr="0072284D" w:rsidRDefault="0072284D" w:rsidP="0072284D">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72284D">
              <w:rPr>
                <w:rFonts w:eastAsia="Times New Roman" w:cstheme="minorHAnsi"/>
                <w:color w:val="000000"/>
                <w:lang w:eastAsia="en-GB"/>
              </w:rPr>
              <w:t>2%</w:t>
            </w:r>
          </w:p>
        </w:tc>
      </w:tr>
      <w:tr w:rsidR="0072284D" w:rsidRPr="0072284D" w:rsidTr="007228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39" w:type="dxa"/>
            <w:shd w:val="clear" w:color="auto" w:fill="DBE5F1" w:themeFill="accent1" w:themeFillTint="33"/>
            <w:noWrap/>
            <w:hideMark/>
          </w:tcPr>
          <w:p w:rsidR="0072284D" w:rsidRPr="0072284D" w:rsidRDefault="0072284D" w:rsidP="0072284D">
            <w:pPr>
              <w:spacing w:before="0" w:after="0"/>
              <w:rPr>
                <w:rFonts w:eastAsia="Times New Roman" w:cstheme="minorHAnsi"/>
                <w:b w:val="0"/>
                <w:color w:val="000000"/>
                <w:lang w:eastAsia="en-GB"/>
              </w:rPr>
            </w:pPr>
            <w:r w:rsidRPr="0072284D">
              <w:rPr>
                <w:rFonts w:eastAsia="Times New Roman" w:cstheme="minorHAnsi"/>
                <w:b w:val="0"/>
                <w:color w:val="000000"/>
                <w:lang w:eastAsia="en-GB"/>
              </w:rPr>
              <w:t>Treated like children</w:t>
            </w:r>
          </w:p>
        </w:tc>
        <w:tc>
          <w:tcPr>
            <w:tcW w:w="960" w:type="dxa"/>
            <w:shd w:val="clear" w:color="auto" w:fill="DBE5F1" w:themeFill="accent1" w:themeFillTint="33"/>
            <w:noWrap/>
            <w:hideMark/>
          </w:tcPr>
          <w:p w:rsidR="0072284D" w:rsidRPr="0072284D" w:rsidRDefault="0072284D" w:rsidP="0072284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72284D">
              <w:rPr>
                <w:rFonts w:eastAsia="Times New Roman" w:cstheme="minorHAnsi"/>
                <w:color w:val="000000"/>
                <w:lang w:eastAsia="en-GB"/>
              </w:rPr>
              <w:t>2%</w:t>
            </w:r>
          </w:p>
        </w:tc>
      </w:tr>
      <w:tr w:rsidR="0072284D" w:rsidRPr="0072284D" w:rsidTr="0072284D">
        <w:trPr>
          <w:trHeight w:val="300"/>
        </w:trPr>
        <w:tc>
          <w:tcPr>
            <w:cnfStyle w:val="001000000000" w:firstRow="0" w:lastRow="0" w:firstColumn="1" w:lastColumn="0" w:oddVBand="0" w:evenVBand="0" w:oddHBand="0" w:evenHBand="0" w:firstRowFirstColumn="0" w:firstRowLastColumn="0" w:lastRowFirstColumn="0" w:lastRowLastColumn="0"/>
            <w:tcW w:w="4739" w:type="dxa"/>
            <w:noWrap/>
            <w:hideMark/>
          </w:tcPr>
          <w:p w:rsidR="0072284D" w:rsidRPr="0072284D" w:rsidRDefault="0072284D" w:rsidP="0072284D">
            <w:pPr>
              <w:spacing w:before="0" w:after="0"/>
              <w:rPr>
                <w:rFonts w:eastAsia="Times New Roman" w:cstheme="minorHAnsi"/>
                <w:b w:val="0"/>
                <w:color w:val="000000"/>
                <w:lang w:eastAsia="en-GB"/>
              </w:rPr>
            </w:pPr>
            <w:r w:rsidRPr="0072284D">
              <w:rPr>
                <w:rFonts w:eastAsia="Times New Roman" w:cstheme="minorHAnsi"/>
                <w:b w:val="0"/>
                <w:color w:val="000000"/>
                <w:lang w:eastAsia="en-GB"/>
              </w:rPr>
              <w:t>Good preparation for military life</w:t>
            </w:r>
          </w:p>
        </w:tc>
        <w:tc>
          <w:tcPr>
            <w:tcW w:w="960" w:type="dxa"/>
            <w:noWrap/>
            <w:hideMark/>
          </w:tcPr>
          <w:p w:rsidR="0072284D" w:rsidRPr="0072284D" w:rsidRDefault="0072284D" w:rsidP="0072284D">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72284D">
              <w:rPr>
                <w:rFonts w:eastAsia="Times New Roman" w:cstheme="minorHAnsi"/>
                <w:color w:val="000000"/>
                <w:lang w:eastAsia="en-GB"/>
              </w:rPr>
              <w:t>2%</w:t>
            </w:r>
          </w:p>
        </w:tc>
      </w:tr>
      <w:tr w:rsidR="0072284D" w:rsidRPr="0072284D" w:rsidTr="007228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39" w:type="dxa"/>
            <w:noWrap/>
            <w:hideMark/>
          </w:tcPr>
          <w:p w:rsidR="0072284D" w:rsidRPr="0072284D" w:rsidRDefault="0072284D" w:rsidP="0072284D">
            <w:pPr>
              <w:spacing w:before="0" w:after="0"/>
              <w:rPr>
                <w:rFonts w:eastAsia="Times New Roman" w:cstheme="minorHAnsi"/>
                <w:b w:val="0"/>
                <w:color w:val="000000"/>
                <w:lang w:eastAsia="en-GB"/>
              </w:rPr>
            </w:pPr>
            <w:r>
              <w:rPr>
                <w:rFonts w:eastAsia="Times New Roman" w:cstheme="minorHAnsi"/>
                <w:b w:val="0"/>
                <w:color w:val="000000"/>
                <w:lang w:eastAsia="en-GB"/>
              </w:rPr>
              <w:t>Sample base</w:t>
            </w:r>
          </w:p>
        </w:tc>
        <w:tc>
          <w:tcPr>
            <w:tcW w:w="960" w:type="dxa"/>
            <w:noWrap/>
            <w:hideMark/>
          </w:tcPr>
          <w:p w:rsidR="0072284D" w:rsidRPr="0072284D" w:rsidRDefault="0072284D" w:rsidP="0072284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Pr>
                <w:rFonts w:eastAsia="Times New Roman" w:cstheme="minorHAnsi"/>
                <w:color w:val="000000"/>
                <w:lang w:eastAsia="en-GB"/>
              </w:rPr>
              <w:t>(</w:t>
            </w:r>
            <w:r w:rsidRPr="0072284D">
              <w:rPr>
                <w:rFonts w:eastAsia="Times New Roman" w:cstheme="minorHAnsi"/>
                <w:color w:val="000000"/>
                <w:lang w:eastAsia="en-GB"/>
              </w:rPr>
              <w:t>317</w:t>
            </w:r>
            <w:r>
              <w:rPr>
                <w:rFonts w:eastAsia="Times New Roman" w:cstheme="minorHAnsi"/>
                <w:color w:val="000000"/>
                <w:lang w:eastAsia="en-GB"/>
              </w:rPr>
              <w:t>)</w:t>
            </w:r>
          </w:p>
        </w:tc>
      </w:tr>
    </w:tbl>
    <w:p w:rsidR="00DE6EEF" w:rsidRDefault="00DE6EEF" w:rsidP="00DE6EEF">
      <w:pPr>
        <w:pStyle w:val="BodyText"/>
      </w:pPr>
      <w:bookmarkStart w:id="67" w:name="_Toc512616101"/>
    </w:p>
    <w:p w:rsidR="00DE6EEF" w:rsidRDefault="00DE6EEF">
      <w:r>
        <w:br w:type="page"/>
      </w:r>
    </w:p>
    <w:p w:rsidR="00DE6EEF" w:rsidRDefault="00DE6EEF" w:rsidP="00DE6EEF">
      <w:pPr>
        <w:pStyle w:val="BodyText"/>
      </w:pPr>
      <w:r>
        <w:lastRenderedPageBreak/>
        <w:t>There are some differences depending on which company Junior Soldiers are in:</w:t>
      </w:r>
    </w:p>
    <w:p w:rsidR="00DE6EEF" w:rsidRPr="00DE6EEF" w:rsidRDefault="00DE6EEF" w:rsidP="00DE6EEF">
      <w:pPr>
        <w:pStyle w:val="ListParagraph"/>
      </w:pPr>
      <w:r w:rsidRPr="00DE6EEF">
        <w:t>Those in companies other than Burma and Cambrai are more likely to mention an expectation of more discipline (13%);</w:t>
      </w:r>
    </w:p>
    <w:p w:rsidR="00DE6EEF" w:rsidRPr="00DE6EEF" w:rsidRDefault="00DE6EEF" w:rsidP="00DE6EEF">
      <w:pPr>
        <w:pStyle w:val="ListParagraph"/>
      </w:pPr>
      <w:r w:rsidRPr="00DE6EEF">
        <w:t>Those in Burma company are more likely to mention that it is easier than they expected (10%), that there is more education (7%), that it is a poor preparation for military life (5%), and that they are treated like children (4%);</w:t>
      </w:r>
    </w:p>
    <w:p w:rsidR="00DE6EEF" w:rsidRPr="00DE6EEF" w:rsidRDefault="00DE6EEF" w:rsidP="00DE6EEF">
      <w:pPr>
        <w:pStyle w:val="ListParagraph"/>
      </w:pPr>
      <w:r w:rsidRPr="00DE6EEF">
        <w:t>Those in Cambrai company are much more likely than those in other companies to say it is as they expected (28%, compared to 13% of those in Burma company and 3% of those in other companies).</w:t>
      </w:r>
    </w:p>
    <w:p w:rsidR="00532A5F" w:rsidRDefault="00532A5F" w:rsidP="00532A5F">
      <w:pPr>
        <w:pStyle w:val="Heading3"/>
      </w:pPr>
      <w:r>
        <w:t>Likelihood to continue career in the Army</w:t>
      </w:r>
      <w:bookmarkEnd w:id="67"/>
    </w:p>
    <w:p w:rsidR="00532A5F" w:rsidRDefault="00532A5F" w:rsidP="00532A5F">
      <w:pPr>
        <w:pStyle w:val="BodyText"/>
      </w:pPr>
      <w:r>
        <w:t xml:space="preserve">Seven in ten (70%) of Junior Soldiers say they will definitely continue their career in the Army once they leave AFCH, and a further one in five (21%) say that they probably will. One in twenty (5%) are ambivalent, and a similar proportion (4%) probably or definitely will </w:t>
      </w:r>
      <w:r w:rsidRPr="00F70292">
        <w:rPr>
          <w:b/>
        </w:rPr>
        <w:t>not</w:t>
      </w:r>
      <w:r>
        <w:t xml:space="preserve"> continue once they leave.</w:t>
      </w:r>
    </w:p>
    <w:p w:rsidR="00532A5F" w:rsidRDefault="00532A5F" w:rsidP="00532A5F">
      <w:pPr>
        <w:pStyle w:val="BodyText"/>
      </w:pPr>
      <w:r>
        <w:t>Reflecting the extent to which their expectations have been met or otherwise, those on the Short Course are significantly more likely to say that they will definitely continue their career with the Army once they leave AFCH (76% compared to 64%).</w:t>
      </w:r>
    </w:p>
    <w:p w:rsidR="00532A5F" w:rsidRDefault="00532A5F" w:rsidP="00532A5F">
      <w:pPr>
        <w:pStyle w:val="BodyText"/>
      </w:pPr>
      <w:r>
        <w:t xml:space="preserve">While relatively few in number (32), it is interesting to note that </w:t>
      </w:r>
      <w:r w:rsidRPr="00E3602B">
        <w:rPr>
          <w:b/>
        </w:rPr>
        <w:t>all</w:t>
      </w:r>
      <w:r>
        <w:t xml:space="preserve"> female Junior Soldiers say that they will definitely (66%) or probably (34%) continue their career in the Army.</w:t>
      </w:r>
    </w:p>
    <w:p w:rsidR="00532A5F" w:rsidRDefault="00532A5F" w:rsidP="00532A5F">
      <w:pPr>
        <w:pStyle w:val="Caption"/>
        <w:jc w:val="both"/>
      </w:pPr>
      <w:r>
        <w:t xml:space="preserve">Figure </w:t>
      </w:r>
      <w:r w:rsidR="00F45D32">
        <w:fldChar w:fldCharType="begin"/>
      </w:r>
      <w:r>
        <w:instrText xml:space="preserve"> SEQ Figure \* ARABIC </w:instrText>
      </w:r>
      <w:r w:rsidR="00F45D32">
        <w:fldChar w:fldCharType="separate"/>
      </w:r>
      <w:r w:rsidR="00DF7FA7">
        <w:rPr>
          <w:noProof/>
        </w:rPr>
        <w:t>17</w:t>
      </w:r>
      <w:r w:rsidR="00F45D32">
        <w:fldChar w:fldCharType="end"/>
      </w:r>
      <w:r>
        <w:t>: Likelihood to continue career in the Army (All Junior Soldiers)</w:t>
      </w:r>
    </w:p>
    <w:p w:rsidR="00532A5F" w:rsidRDefault="00532A5F" w:rsidP="00532A5F">
      <w:pPr>
        <w:pStyle w:val="F11Figure"/>
      </w:pPr>
      <w:r w:rsidRPr="002D4B7A">
        <w:rPr>
          <w:noProof/>
          <w:lang w:eastAsia="en-GB"/>
        </w:rPr>
        <w:drawing>
          <wp:inline distT="0" distB="0" distL="0" distR="0">
            <wp:extent cx="5762625" cy="2286000"/>
            <wp:effectExtent l="0" t="0" r="0" b="0"/>
            <wp:docPr id="269" name="Chart 269">
              <a:extLst xmlns:a="http://schemas.openxmlformats.org/drawingml/2006/main">
                <a:ext uri="{FF2B5EF4-FFF2-40B4-BE49-F238E27FC236}">
                  <a16:creationId xmlns:a16="http://schemas.microsoft.com/office/drawing/2014/main" id="{3987C526-3EE1-4E97-8D0E-2008C7B792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FD5B06">
        <w:t xml:space="preserve"> </w:t>
      </w:r>
      <w:r>
        <w:t>B</w:t>
      </w:r>
      <w:r w:rsidRPr="004127CA">
        <w:t xml:space="preserve">ase: All </w:t>
      </w:r>
      <w:r>
        <w:t>Junior Soldiers</w:t>
      </w:r>
      <w:r w:rsidRPr="004127CA">
        <w:t xml:space="preserve"> (</w:t>
      </w:r>
      <w:r>
        <w:t>334</w:t>
      </w:r>
      <w:r w:rsidRPr="004127CA">
        <w:t>)</w:t>
      </w:r>
      <w:r>
        <w:br/>
        <w:t xml:space="preserve">Q: </w:t>
      </w:r>
      <w:r w:rsidRPr="005A113E">
        <w:t>How likely are you to continue your career with the Army once you leave AFC Harrogate?</w:t>
      </w:r>
    </w:p>
    <w:p w:rsidR="007933AA" w:rsidRDefault="007933AA">
      <w:pPr>
        <w:rPr>
          <w:rFonts w:asciiTheme="majorHAnsi" w:eastAsiaTheme="majorEastAsia" w:hAnsiTheme="majorHAnsi" w:cstheme="majorBidi"/>
          <w:b/>
          <w:bCs/>
        </w:rPr>
      </w:pPr>
      <w:r>
        <w:br w:type="page"/>
      </w:r>
    </w:p>
    <w:p w:rsidR="00532A5F" w:rsidRDefault="00532A5F" w:rsidP="00532A5F">
      <w:pPr>
        <w:pStyle w:val="Heading3"/>
      </w:pPr>
      <w:bookmarkStart w:id="68" w:name="_Toc512616102"/>
      <w:r>
        <w:lastRenderedPageBreak/>
        <w:t>One thing would change about AFCH</w:t>
      </w:r>
      <w:bookmarkEnd w:id="68"/>
    </w:p>
    <w:p w:rsidR="00532A5F" w:rsidRDefault="00532A5F" w:rsidP="00532A5F">
      <w:pPr>
        <w:pStyle w:val="BodyText"/>
      </w:pPr>
      <w:r>
        <w:t xml:space="preserve">When asked to outline the one thing about AFCH that they would change, the key aspects that come through are </w:t>
      </w:r>
      <w:r w:rsidR="007933AA">
        <w:t>food, more freedom, more PT (reflecting the issue outlined in the section above), better staff behaviour and better organisation. The figure below illustrates the full breadth of responses.</w:t>
      </w:r>
    </w:p>
    <w:p w:rsidR="007933AA" w:rsidRDefault="007933AA" w:rsidP="007933AA">
      <w:pPr>
        <w:pStyle w:val="Caption"/>
      </w:pPr>
      <w:r>
        <w:t xml:space="preserve">Figure </w:t>
      </w:r>
      <w:r w:rsidR="00F45D32">
        <w:fldChar w:fldCharType="begin"/>
      </w:r>
      <w:r>
        <w:instrText xml:space="preserve"> SEQ Figure \* ARABIC </w:instrText>
      </w:r>
      <w:r w:rsidR="00F45D32">
        <w:fldChar w:fldCharType="separate"/>
      </w:r>
      <w:r w:rsidR="00DF7FA7">
        <w:rPr>
          <w:noProof/>
        </w:rPr>
        <w:t>18</w:t>
      </w:r>
      <w:r w:rsidR="00F45D32">
        <w:fldChar w:fldCharType="end"/>
      </w:r>
      <w:r>
        <w:t>: One thing would change about AFCH (All Junior Soldiers)</w:t>
      </w:r>
    </w:p>
    <w:tbl>
      <w:tblPr>
        <w:tblStyle w:val="BMGTable1"/>
        <w:tblW w:w="7787" w:type="dxa"/>
        <w:tblLook w:val="04A0" w:firstRow="1" w:lastRow="0" w:firstColumn="1" w:lastColumn="0" w:noHBand="0" w:noVBand="1"/>
      </w:tblPr>
      <w:tblGrid>
        <w:gridCol w:w="6511"/>
        <w:gridCol w:w="1276"/>
      </w:tblGrid>
      <w:tr w:rsidR="007933AA" w:rsidRPr="007933AA" w:rsidTr="007933A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11" w:type="dxa"/>
            <w:noWrap/>
          </w:tcPr>
          <w:p w:rsidR="007933AA" w:rsidRPr="007933AA" w:rsidRDefault="007933AA" w:rsidP="007933AA">
            <w:pPr>
              <w:rPr>
                <w:rFonts w:eastAsia="Times New Roman" w:cstheme="minorHAnsi"/>
                <w:color w:val="FFFFFF" w:themeColor="background1"/>
                <w:szCs w:val="20"/>
                <w:lang w:eastAsia="en-GB"/>
              </w:rPr>
            </w:pPr>
          </w:p>
        </w:tc>
        <w:tc>
          <w:tcPr>
            <w:tcW w:w="1276" w:type="dxa"/>
            <w:noWrap/>
          </w:tcPr>
          <w:p w:rsidR="007933AA" w:rsidRPr="007933AA" w:rsidRDefault="007933AA" w:rsidP="007933A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Cs w:val="20"/>
                <w:lang w:eastAsia="en-GB"/>
              </w:rPr>
            </w:pPr>
            <w:r>
              <w:rPr>
                <w:rFonts w:eastAsia="Times New Roman" w:cstheme="minorHAnsi"/>
                <w:color w:val="FFFFFF" w:themeColor="background1"/>
                <w:szCs w:val="20"/>
                <w:lang w:eastAsia="en-GB"/>
              </w:rPr>
              <w:t>%</w:t>
            </w:r>
          </w:p>
        </w:tc>
      </w:tr>
      <w:tr w:rsidR="007933AA" w:rsidRPr="007933AA" w:rsidTr="007933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11" w:type="dxa"/>
            <w:noWrap/>
            <w:hideMark/>
          </w:tcPr>
          <w:p w:rsidR="007933AA" w:rsidRPr="007933AA" w:rsidRDefault="007933AA" w:rsidP="007933AA">
            <w:pPr>
              <w:spacing w:before="0" w:after="0"/>
              <w:rPr>
                <w:rFonts w:eastAsia="Times New Roman" w:cstheme="minorHAnsi"/>
                <w:b w:val="0"/>
                <w:color w:val="000000"/>
                <w:szCs w:val="20"/>
                <w:lang w:eastAsia="en-GB"/>
              </w:rPr>
            </w:pPr>
            <w:r w:rsidRPr="007933AA">
              <w:rPr>
                <w:rFonts w:eastAsia="Times New Roman" w:cstheme="minorHAnsi"/>
                <w:b w:val="0"/>
                <w:color w:val="000000"/>
                <w:szCs w:val="20"/>
                <w:lang w:eastAsia="en-GB"/>
              </w:rPr>
              <w:t>Food</w:t>
            </w:r>
          </w:p>
        </w:tc>
        <w:tc>
          <w:tcPr>
            <w:tcW w:w="1276" w:type="dxa"/>
            <w:noWrap/>
            <w:hideMark/>
          </w:tcPr>
          <w:p w:rsidR="007933AA" w:rsidRPr="007933AA" w:rsidRDefault="007933AA" w:rsidP="007933AA">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7933AA">
              <w:rPr>
                <w:rFonts w:eastAsia="Times New Roman" w:cstheme="minorHAnsi"/>
                <w:color w:val="000000"/>
                <w:szCs w:val="20"/>
                <w:lang w:eastAsia="en-GB"/>
              </w:rPr>
              <w:t>15%</w:t>
            </w:r>
          </w:p>
        </w:tc>
      </w:tr>
      <w:tr w:rsidR="007933AA" w:rsidRPr="007933AA" w:rsidTr="007933AA">
        <w:trPr>
          <w:trHeight w:val="300"/>
        </w:trPr>
        <w:tc>
          <w:tcPr>
            <w:cnfStyle w:val="001000000000" w:firstRow="0" w:lastRow="0" w:firstColumn="1" w:lastColumn="0" w:oddVBand="0" w:evenVBand="0" w:oddHBand="0" w:evenHBand="0" w:firstRowFirstColumn="0" w:firstRowLastColumn="0" w:lastRowFirstColumn="0" w:lastRowLastColumn="0"/>
            <w:tcW w:w="6511" w:type="dxa"/>
            <w:noWrap/>
            <w:hideMark/>
          </w:tcPr>
          <w:p w:rsidR="007933AA" w:rsidRPr="007933AA" w:rsidRDefault="007933AA" w:rsidP="007933AA">
            <w:pPr>
              <w:spacing w:before="0" w:after="0"/>
              <w:rPr>
                <w:rFonts w:eastAsia="Times New Roman" w:cstheme="minorHAnsi"/>
                <w:b w:val="0"/>
                <w:color w:val="000000"/>
                <w:szCs w:val="20"/>
                <w:lang w:eastAsia="en-GB"/>
              </w:rPr>
            </w:pPr>
            <w:r w:rsidRPr="007933AA">
              <w:rPr>
                <w:rFonts w:eastAsia="Times New Roman" w:cstheme="minorHAnsi"/>
                <w:b w:val="0"/>
                <w:color w:val="000000"/>
                <w:szCs w:val="20"/>
                <w:lang w:eastAsia="en-GB"/>
              </w:rPr>
              <w:t>Less discipline/more freedom</w:t>
            </w:r>
          </w:p>
        </w:tc>
        <w:tc>
          <w:tcPr>
            <w:tcW w:w="1276" w:type="dxa"/>
            <w:noWrap/>
            <w:hideMark/>
          </w:tcPr>
          <w:p w:rsidR="007933AA" w:rsidRPr="007933AA" w:rsidRDefault="007933AA" w:rsidP="007933AA">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7933AA">
              <w:rPr>
                <w:rFonts w:eastAsia="Times New Roman" w:cstheme="minorHAnsi"/>
                <w:color w:val="000000"/>
                <w:szCs w:val="20"/>
                <w:lang w:eastAsia="en-GB"/>
              </w:rPr>
              <w:t>9%</w:t>
            </w:r>
          </w:p>
        </w:tc>
      </w:tr>
      <w:tr w:rsidR="007933AA" w:rsidRPr="007933AA" w:rsidTr="007933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11" w:type="dxa"/>
            <w:noWrap/>
            <w:hideMark/>
          </w:tcPr>
          <w:p w:rsidR="007933AA" w:rsidRPr="007933AA" w:rsidRDefault="007933AA" w:rsidP="007933AA">
            <w:pPr>
              <w:spacing w:before="0" w:after="0"/>
              <w:rPr>
                <w:rFonts w:eastAsia="Times New Roman" w:cstheme="minorHAnsi"/>
                <w:b w:val="0"/>
                <w:color w:val="000000"/>
                <w:szCs w:val="20"/>
                <w:lang w:eastAsia="en-GB"/>
              </w:rPr>
            </w:pPr>
            <w:r w:rsidRPr="007933AA">
              <w:rPr>
                <w:rFonts w:eastAsia="Times New Roman" w:cstheme="minorHAnsi"/>
                <w:b w:val="0"/>
                <w:color w:val="000000"/>
                <w:szCs w:val="20"/>
                <w:lang w:eastAsia="en-GB"/>
              </w:rPr>
              <w:t>More PT</w:t>
            </w:r>
          </w:p>
        </w:tc>
        <w:tc>
          <w:tcPr>
            <w:tcW w:w="1276" w:type="dxa"/>
            <w:noWrap/>
            <w:hideMark/>
          </w:tcPr>
          <w:p w:rsidR="007933AA" w:rsidRPr="007933AA" w:rsidRDefault="007933AA" w:rsidP="007933AA">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7933AA">
              <w:rPr>
                <w:rFonts w:eastAsia="Times New Roman" w:cstheme="minorHAnsi"/>
                <w:color w:val="000000"/>
                <w:szCs w:val="20"/>
                <w:lang w:eastAsia="en-GB"/>
              </w:rPr>
              <w:t>7%</w:t>
            </w:r>
          </w:p>
        </w:tc>
      </w:tr>
      <w:tr w:rsidR="007933AA" w:rsidRPr="007933AA" w:rsidTr="007933AA">
        <w:trPr>
          <w:trHeight w:val="300"/>
        </w:trPr>
        <w:tc>
          <w:tcPr>
            <w:cnfStyle w:val="001000000000" w:firstRow="0" w:lastRow="0" w:firstColumn="1" w:lastColumn="0" w:oddVBand="0" w:evenVBand="0" w:oddHBand="0" w:evenHBand="0" w:firstRowFirstColumn="0" w:firstRowLastColumn="0" w:lastRowFirstColumn="0" w:lastRowLastColumn="0"/>
            <w:tcW w:w="6511" w:type="dxa"/>
            <w:noWrap/>
            <w:hideMark/>
          </w:tcPr>
          <w:p w:rsidR="007933AA" w:rsidRPr="007933AA" w:rsidRDefault="007933AA" w:rsidP="007933AA">
            <w:pPr>
              <w:spacing w:before="0" w:after="0"/>
              <w:rPr>
                <w:rFonts w:eastAsia="Times New Roman" w:cstheme="minorHAnsi"/>
                <w:b w:val="0"/>
                <w:color w:val="000000"/>
                <w:szCs w:val="20"/>
                <w:lang w:eastAsia="en-GB"/>
              </w:rPr>
            </w:pPr>
            <w:r w:rsidRPr="007933AA">
              <w:rPr>
                <w:rFonts w:eastAsia="Times New Roman" w:cstheme="minorHAnsi"/>
                <w:b w:val="0"/>
                <w:color w:val="000000"/>
                <w:szCs w:val="20"/>
                <w:lang w:eastAsia="en-GB"/>
              </w:rPr>
              <w:t>Better staff/staff behaviour (incl. support, treatment)</w:t>
            </w:r>
          </w:p>
        </w:tc>
        <w:tc>
          <w:tcPr>
            <w:tcW w:w="1276" w:type="dxa"/>
            <w:noWrap/>
            <w:hideMark/>
          </w:tcPr>
          <w:p w:rsidR="007933AA" w:rsidRPr="007933AA" w:rsidRDefault="007933AA" w:rsidP="007933AA">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7933AA">
              <w:rPr>
                <w:rFonts w:eastAsia="Times New Roman" w:cstheme="minorHAnsi"/>
                <w:color w:val="000000"/>
                <w:szCs w:val="20"/>
                <w:lang w:eastAsia="en-GB"/>
              </w:rPr>
              <w:t>6%</w:t>
            </w:r>
          </w:p>
        </w:tc>
      </w:tr>
      <w:tr w:rsidR="007933AA" w:rsidRPr="007933AA" w:rsidTr="007933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11" w:type="dxa"/>
            <w:noWrap/>
            <w:hideMark/>
          </w:tcPr>
          <w:p w:rsidR="007933AA" w:rsidRPr="007933AA" w:rsidRDefault="007933AA" w:rsidP="007933AA">
            <w:pPr>
              <w:spacing w:before="0" w:after="0"/>
              <w:rPr>
                <w:rFonts w:eastAsia="Times New Roman" w:cstheme="minorHAnsi"/>
                <w:b w:val="0"/>
                <w:color w:val="000000"/>
                <w:szCs w:val="20"/>
                <w:lang w:eastAsia="en-GB"/>
              </w:rPr>
            </w:pPr>
            <w:r w:rsidRPr="007933AA">
              <w:rPr>
                <w:rFonts w:eastAsia="Times New Roman" w:cstheme="minorHAnsi"/>
                <w:b w:val="0"/>
                <w:color w:val="000000"/>
                <w:szCs w:val="20"/>
                <w:lang w:eastAsia="en-GB"/>
              </w:rPr>
              <w:t>Better organisation (incl. time management, communication)</w:t>
            </w:r>
          </w:p>
        </w:tc>
        <w:tc>
          <w:tcPr>
            <w:tcW w:w="1276" w:type="dxa"/>
            <w:noWrap/>
            <w:hideMark/>
          </w:tcPr>
          <w:p w:rsidR="007933AA" w:rsidRPr="007933AA" w:rsidRDefault="007933AA" w:rsidP="007933AA">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7933AA">
              <w:rPr>
                <w:rFonts w:eastAsia="Times New Roman" w:cstheme="minorHAnsi"/>
                <w:color w:val="000000"/>
                <w:szCs w:val="20"/>
                <w:lang w:eastAsia="en-GB"/>
              </w:rPr>
              <w:t>6%</w:t>
            </w:r>
          </w:p>
        </w:tc>
      </w:tr>
      <w:tr w:rsidR="007933AA" w:rsidRPr="007933AA" w:rsidTr="007933AA">
        <w:trPr>
          <w:trHeight w:val="300"/>
        </w:trPr>
        <w:tc>
          <w:tcPr>
            <w:cnfStyle w:val="001000000000" w:firstRow="0" w:lastRow="0" w:firstColumn="1" w:lastColumn="0" w:oddVBand="0" w:evenVBand="0" w:oddHBand="0" w:evenHBand="0" w:firstRowFirstColumn="0" w:firstRowLastColumn="0" w:lastRowFirstColumn="0" w:lastRowLastColumn="0"/>
            <w:tcW w:w="6511" w:type="dxa"/>
            <w:noWrap/>
            <w:hideMark/>
          </w:tcPr>
          <w:p w:rsidR="007933AA" w:rsidRPr="007933AA" w:rsidRDefault="007933AA" w:rsidP="007933AA">
            <w:pPr>
              <w:spacing w:before="0" w:after="0"/>
              <w:rPr>
                <w:rFonts w:eastAsia="Times New Roman" w:cstheme="minorHAnsi"/>
                <w:b w:val="0"/>
                <w:color w:val="000000"/>
                <w:szCs w:val="20"/>
                <w:lang w:eastAsia="en-GB"/>
              </w:rPr>
            </w:pPr>
            <w:r w:rsidRPr="007933AA">
              <w:rPr>
                <w:rFonts w:eastAsia="Times New Roman" w:cstheme="minorHAnsi"/>
                <w:b w:val="0"/>
                <w:color w:val="000000"/>
                <w:szCs w:val="20"/>
                <w:lang w:eastAsia="en-GB"/>
              </w:rPr>
              <w:t>No sponsored weekends/free weekends</w:t>
            </w:r>
          </w:p>
        </w:tc>
        <w:tc>
          <w:tcPr>
            <w:tcW w:w="1276" w:type="dxa"/>
            <w:noWrap/>
            <w:hideMark/>
          </w:tcPr>
          <w:p w:rsidR="007933AA" w:rsidRPr="007933AA" w:rsidRDefault="007933AA" w:rsidP="007933AA">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7933AA">
              <w:rPr>
                <w:rFonts w:eastAsia="Times New Roman" w:cstheme="minorHAnsi"/>
                <w:color w:val="000000"/>
                <w:szCs w:val="20"/>
                <w:lang w:eastAsia="en-GB"/>
              </w:rPr>
              <w:t>5%</w:t>
            </w:r>
          </w:p>
        </w:tc>
      </w:tr>
      <w:tr w:rsidR="007933AA" w:rsidRPr="007933AA" w:rsidTr="007933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11" w:type="dxa"/>
            <w:noWrap/>
            <w:hideMark/>
          </w:tcPr>
          <w:p w:rsidR="007933AA" w:rsidRPr="007933AA" w:rsidRDefault="007933AA" w:rsidP="007933AA">
            <w:pPr>
              <w:spacing w:before="0" w:after="0"/>
              <w:rPr>
                <w:rFonts w:eastAsia="Times New Roman" w:cstheme="minorHAnsi"/>
                <w:b w:val="0"/>
                <w:color w:val="000000"/>
                <w:szCs w:val="20"/>
                <w:lang w:eastAsia="en-GB"/>
              </w:rPr>
            </w:pPr>
            <w:r w:rsidRPr="007933AA">
              <w:rPr>
                <w:rFonts w:eastAsia="Times New Roman" w:cstheme="minorHAnsi"/>
                <w:b w:val="0"/>
                <w:color w:val="000000"/>
                <w:szCs w:val="20"/>
                <w:lang w:eastAsia="en-GB"/>
              </w:rPr>
              <w:t>Phone</w:t>
            </w:r>
          </w:p>
        </w:tc>
        <w:tc>
          <w:tcPr>
            <w:tcW w:w="1276" w:type="dxa"/>
            <w:noWrap/>
            <w:hideMark/>
          </w:tcPr>
          <w:p w:rsidR="007933AA" w:rsidRPr="007933AA" w:rsidRDefault="007933AA" w:rsidP="007933AA">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7933AA">
              <w:rPr>
                <w:rFonts w:eastAsia="Times New Roman" w:cstheme="minorHAnsi"/>
                <w:color w:val="000000"/>
                <w:szCs w:val="20"/>
                <w:lang w:eastAsia="en-GB"/>
              </w:rPr>
              <w:t>5%</w:t>
            </w:r>
          </w:p>
        </w:tc>
      </w:tr>
      <w:tr w:rsidR="007933AA" w:rsidRPr="007933AA" w:rsidTr="007933AA">
        <w:trPr>
          <w:trHeight w:val="300"/>
        </w:trPr>
        <w:tc>
          <w:tcPr>
            <w:cnfStyle w:val="001000000000" w:firstRow="0" w:lastRow="0" w:firstColumn="1" w:lastColumn="0" w:oddVBand="0" w:evenVBand="0" w:oddHBand="0" w:evenHBand="0" w:firstRowFirstColumn="0" w:firstRowLastColumn="0" w:lastRowFirstColumn="0" w:lastRowLastColumn="0"/>
            <w:tcW w:w="6511" w:type="dxa"/>
            <w:noWrap/>
            <w:hideMark/>
          </w:tcPr>
          <w:p w:rsidR="007933AA" w:rsidRPr="007933AA" w:rsidRDefault="007933AA" w:rsidP="007933AA">
            <w:pPr>
              <w:spacing w:before="0" w:after="0"/>
              <w:rPr>
                <w:rFonts w:eastAsia="Times New Roman" w:cstheme="minorHAnsi"/>
                <w:b w:val="0"/>
                <w:color w:val="000000"/>
                <w:szCs w:val="20"/>
                <w:lang w:eastAsia="en-GB"/>
              </w:rPr>
            </w:pPr>
            <w:r w:rsidRPr="007933AA">
              <w:rPr>
                <w:rFonts w:eastAsia="Times New Roman" w:cstheme="minorHAnsi"/>
                <w:b w:val="0"/>
                <w:color w:val="000000"/>
                <w:szCs w:val="20"/>
                <w:lang w:eastAsia="en-GB"/>
              </w:rPr>
              <w:t>More sports/activities/facilities</w:t>
            </w:r>
          </w:p>
        </w:tc>
        <w:tc>
          <w:tcPr>
            <w:tcW w:w="1276" w:type="dxa"/>
            <w:noWrap/>
            <w:hideMark/>
          </w:tcPr>
          <w:p w:rsidR="007933AA" w:rsidRPr="007933AA" w:rsidRDefault="007933AA" w:rsidP="007933AA">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7933AA">
              <w:rPr>
                <w:rFonts w:eastAsia="Times New Roman" w:cstheme="minorHAnsi"/>
                <w:color w:val="000000"/>
                <w:szCs w:val="20"/>
                <w:lang w:eastAsia="en-GB"/>
              </w:rPr>
              <w:t>5%</w:t>
            </w:r>
          </w:p>
        </w:tc>
      </w:tr>
      <w:tr w:rsidR="007933AA" w:rsidRPr="007933AA" w:rsidTr="007933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11" w:type="dxa"/>
            <w:noWrap/>
            <w:hideMark/>
          </w:tcPr>
          <w:p w:rsidR="007933AA" w:rsidRPr="007933AA" w:rsidRDefault="007933AA" w:rsidP="007933AA">
            <w:pPr>
              <w:spacing w:before="0" w:after="0"/>
              <w:rPr>
                <w:rFonts w:eastAsia="Times New Roman" w:cstheme="minorHAnsi"/>
                <w:b w:val="0"/>
                <w:color w:val="000000"/>
                <w:szCs w:val="20"/>
                <w:lang w:eastAsia="en-GB"/>
              </w:rPr>
            </w:pPr>
            <w:r w:rsidRPr="007933AA">
              <w:rPr>
                <w:rFonts w:eastAsia="Times New Roman" w:cstheme="minorHAnsi"/>
                <w:b w:val="0"/>
                <w:color w:val="000000"/>
                <w:szCs w:val="20"/>
                <w:lang w:eastAsia="en-GB"/>
              </w:rPr>
              <w:t>Shorter course</w:t>
            </w:r>
          </w:p>
        </w:tc>
        <w:tc>
          <w:tcPr>
            <w:tcW w:w="1276" w:type="dxa"/>
            <w:noWrap/>
            <w:hideMark/>
          </w:tcPr>
          <w:p w:rsidR="007933AA" w:rsidRPr="007933AA" w:rsidRDefault="007933AA" w:rsidP="007933AA">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7933AA">
              <w:rPr>
                <w:rFonts w:eastAsia="Times New Roman" w:cstheme="minorHAnsi"/>
                <w:color w:val="000000"/>
                <w:szCs w:val="20"/>
                <w:lang w:eastAsia="en-GB"/>
              </w:rPr>
              <w:t>5%</w:t>
            </w:r>
          </w:p>
        </w:tc>
      </w:tr>
      <w:tr w:rsidR="007933AA" w:rsidRPr="007933AA" w:rsidTr="007933AA">
        <w:trPr>
          <w:trHeight w:val="300"/>
        </w:trPr>
        <w:tc>
          <w:tcPr>
            <w:cnfStyle w:val="001000000000" w:firstRow="0" w:lastRow="0" w:firstColumn="1" w:lastColumn="0" w:oddVBand="0" w:evenVBand="0" w:oddHBand="0" w:evenHBand="0" w:firstRowFirstColumn="0" w:firstRowLastColumn="0" w:lastRowFirstColumn="0" w:lastRowLastColumn="0"/>
            <w:tcW w:w="6511" w:type="dxa"/>
            <w:noWrap/>
            <w:hideMark/>
          </w:tcPr>
          <w:p w:rsidR="007933AA" w:rsidRPr="007933AA" w:rsidRDefault="007933AA" w:rsidP="007933AA">
            <w:pPr>
              <w:spacing w:before="0" w:after="0"/>
              <w:rPr>
                <w:rFonts w:eastAsia="Times New Roman" w:cstheme="minorHAnsi"/>
                <w:b w:val="0"/>
                <w:color w:val="000000"/>
                <w:szCs w:val="20"/>
                <w:lang w:eastAsia="en-GB"/>
              </w:rPr>
            </w:pPr>
            <w:r w:rsidRPr="007933AA">
              <w:rPr>
                <w:rFonts w:eastAsia="Times New Roman" w:cstheme="minorHAnsi"/>
                <w:b w:val="0"/>
                <w:color w:val="000000"/>
                <w:szCs w:val="20"/>
                <w:lang w:eastAsia="en-GB"/>
              </w:rPr>
              <w:t>Rules during the first 6 weeks</w:t>
            </w:r>
          </w:p>
        </w:tc>
        <w:tc>
          <w:tcPr>
            <w:tcW w:w="1276" w:type="dxa"/>
            <w:noWrap/>
            <w:hideMark/>
          </w:tcPr>
          <w:p w:rsidR="007933AA" w:rsidRPr="007933AA" w:rsidRDefault="007933AA" w:rsidP="007933AA">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7933AA">
              <w:rPr>
                <w:rFonts w:eastAsia="Times New Roman" w:cstheme="minorHAnsi"/>
                <w:color w:val="000000"/>
                <w:szCs w:val="20"/>
                <w:lang w:eastAsia="en-GB"/>
              </w:rPr>
              <w:t>5%</w:t>
            </w:r>
          </w:p>
        </w:tc>
      </w:tr>
      <w:tr w:rsidR="007933AA" w:rsidRPr="007933AA" w:rsidTr="007933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11" w:type="dxa"/>
            <w:noWrap/>
            <w:hideMark/>
          </w:tcPr>
          <w:p w:rsidR="007933AA" w:rsidRPr="007933AA" w:rsidRDefault="007933AA" w:rsidP="007933AA">
            <w:pPr>
              <w:spacing w:before="0" w:after="0"/>
              <w:rPr>
                <w:rFonts w:eastAsia="Times New Roman" w:cstheme="minorHAnsi"/>
                <w:b w:val="0"/>
                <w:color w:val="000000"/>
                <w:szCs w:val="20"/>
                <w:lang w:eastAsia="en-GB"/>
              </w:rPr>
            </w:pPr>
            <w:r w:rsidRPr="007933AA">
              <w:rPr>
                <w:rFonts w:eastAsia="Times New Roman" w:cstheme="minorHAnsi"/>
                <w:b w:val="0"/>
                <w:color w:val="000000"/>
                <w:szCs w:val="20"/>
                <w:lang w:eastAsia="en-GB"/>
              </w:rPr>
              <w:t>Less/different education</w:t>
            </w:r>
          </w:p>
        </w:tc>
        <w:tc>
          <w:tcPr>
            <w:tcW w:w="1276" w:type="dxa"/>
            <w:noWrap/>
            <w:hideMark/>
          </w:tcPr>
          <w:p w:rsidR="007933AA" w:rsidRPr="007933AA" w:rsidRDefault="007933AA" w:rsidP="007933AA">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7933AA">
              <w:rPr>
                <w:rFonts w:eastAsia="Times New Roman" w:cstheme="minorHAnsi"/>
                <w:color w:val="000000"/>
                <w:szCs w:val="20"/>
                <w:lang w:eastAsia="en-GB"/>
              </w:rPr>
              <w:t>4%</w:t>
            </w:r>
          </w:p>
        </w:tc>
      </w:tr>
      <w:tr w:rsidR="007933AA" w:rsidRPr="007933AA" w:rsidTr="007933AA">
        <w:trPr>
          <w:trHeight w:val="300"/>
        </w:trPr>
        <w:tc>
          <w:tcPr>
            <w:cnfStyle w:val="001000000000" w:firstRow="0" w:lastRow="0" w:firstColumn="1" w:lastColumn="0" w:oddVBand="0" w:evenVBand="0" w:oddHBand="0" w:evenHBand="0" w:firstRowFirstColumn="0" w:firstRowLastColumn="0" w:lastRowFirstColumn="0" w:lastRowLastColumn="0"/>
            <w:tcW w:w="6511" w:type="dxa"/>
            <w:noWrap/>
            <w:hideMark/>
          </w:tcPr>
          <w:p w:rsidR="007933AA" w:rsidRPr="007933AA" w:rsidRDefault="007933AA" w:rsidP="007933AA">
            <w:pPr>
              <w:spacing w:before="0" w:after="0"/>
              <w:rPr>
                <w:rFonts w:eastAsia="Times New Roman" w:cstheme="minorHAnsi"/>
                <w:b w:val="0"/>
                <w:color w:val="000000"/>
                <w:szCs w:val="20"/>
                <w:lang w:eastAsia="en-GB"/>
              </w:rPr>
            </w:pPr>
            <w:r w:rsidRPr="007933AA">
              <w:rPr>
                <w:rFonts w:eastAsia="Times New Roman" w:cstheme="minorHAnsi"/>
                <w:b w:val="0"/>
                <w:color w:val="000000"/>
                <w:szCs w:val="20"/>
                <w:lang w:eastAsia="en-GB"/>
              </w:rPr>
              <w:t>More discipline</w:t>
            </w:r>
          </w:p>
        </w:tc>
        <w:tc>
          <w:tcPr>
            <w:tcW w:w="1276" w:type="dxa"/>
            <w:noWrap/>
            <w:hideMark/>
          </w:tcPr>
          <w:p w:rsidR="007933AA" w:rsidRPr="007933AA" w:rsidRDefault="007933AA" w:rsidP="007933AA">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7933AA">
              <w:rPr>
                <w:rFonts w:eastAsia="Times New Roman" w:cstheme="minorHAnsi"/>
                <w:color w:val="000000"/>
                <w:szCs w:val="20"/>
                <w:lang w:eastAsia="en-GB"/>
              </w:rPr>
              <w:t>3%</w:t>
            </w:r>
          </w:p>
        </w:tc>
      </w:tr>
      <w:tr w:rsidR="007933AA" w:rsidRPr="007933AA" w:rsidTr="007933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11" w:type="dxa"/>
            <w:noWrap/>
            <w:hideMark/>
          </w:tcPr>
          <w:p w:rsidR="007933AA" w:rsidRPr="007933AA" w:rsidRDefault="007933AA" w:rsidP="007933AA">
            <w:pPr>
              <w:spacing w:before="0" w:after="0"/>
              <w:rPr>
                <w:rFonts w:eastAsia="Times New Roman" w:cstheme="minorHAnsi"/>
                <w:b w:val="0"/>
                <w:color w:val="000000"/>
                <w:szCs w:val="20"/>
                <w:lang w:eastAsia="en-GB"/>
              </w:rPr>
            </w:pPr>
            <w:r w:rsidRPr="007933AA">
              <w:rPr>
                <w:rFonts w:eastAsia="Times New Roman" w:cstheme="minorHAnsi"/>
                <w:b w:val="0"/>
                <w:color w:val="000000"/>
                <w:szCs w:val="20"/>
                <w:lang w:eastAsia="en-GB"/>
              </w:rPr>
              <w:t>No sports and skills</w:t>
            </w:r>
          </w:p>
        </w:tc>
        <w:tc>
          <w:tcPr>
            <w:tcW w:w="1276" w:type="dxa"/>
            <w:noWrap/>
            <w:hideMark/>
          </w:tcPr>
          <w:p w:rsidR="007933AA" w:rsidRPr="007933AA" w:rsidRDefault="007933AA" w:rsidP="007933AA">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7933AA">
              <w:rPr>
                <w:rFonts w:eastAsia="Times New Roman" w:cstheme="minorHAnsi"/>
                <w:color w:val="000000"/>
                <w:szCs w:val="20"/>
                <w:lang w:eastAsia="en-GB"/>
              </w:rPr>
              <w:t>3%</w:t>
            </w:r>
          </w:p>
        </w:tc>
      </w:tr>
      <w:tr w:rsidR="007933AA" w:rsidRPr="007933AA" w:rsidTr="007933AA">
        <w:trPr>
          <w:trHeight w:val="300"/>
        </w:trPr>
        <w:tc>
          <w:tcPr>
            <w:cnfStyle w:val="001000000000" w:firstRow="0" w:lastRow="0" w:firstColumn="1" w:lastColumn="0" w:oddVBand="0" w:evenVBand="0" w:oddHBand="0" w:evenHBand="0" w:firstRowFirstColumn="0" w:firstRowLastColumn="0" w:lastRowFirstColumn="0" w:lastRowLastColumn="0"/>
            <w:tcW w:w="6511" w:type="dxa"/>
            <w:noWrap/>
            <w:hideMark/>
          </w:tcPr>
          <w:p w:rsidR="007933AA" w:rsidRPr="007933AA" w:rsidRDefault="007933AA" w:rsidP="007933AA">
            <w:pPr>
              <w:spacing w:before="0" w:after="0"/>
              <w:rPr>
                <w:rFonts w:eastAsia="Times New Roman" w:cstheme="minorHAnsi"/>
                <w:b w:val="0"/>
                <w:color w:val="000000"/>
                <w:szCs w:val="20"/>
                <w:lang w:eastAsia="en-GB"/>
              </w:rPr>
            </w:pPr>
            <w:r w:rsidRPr="007933AA">
              <w:rPr>
                <w:rFonts w:eastAsia="Times New Roman" w:cstheme="minorHAnsi"/>
                <w:b w:val="0"/>
                <w:color w:val="000000"/>
                <w:szCs w:val="20"/>
                <w:lang w:eastAsia="en-GB"/>
              </w:rPr>
              <w:t>More sleep</w:t>
            </w:r>
          </w:p>
        </w:tc>
        <w:tc>
          <w:tcPr>
            <w:tcW w:w="1276" w:type="dxa"/>
            <w:noWrap/>
            <w:hideMark/>
          </w:tcPr>
          <w:p w:rsidR="007933AA" w:rsidRPr="007933AA" w:rsidRDefault="007933AA" w:rsidP="007933AA">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7933AA">
              <w:rPr>
                <w:rFonts w:eastAsia="Times New Roman" w:cstheme="minorHAnsi"/>
                <w:color w:val="000000"/>
                <w:szCs w:val="20"/>
                <w:lang w:eastAsia="en-GB"/>
              </w:rPr>
              <w:t>3%</w:t>
            </w:r>
          </w:p>
        </w:tc>
      </w:tr>
      <w:tr w:rsidR="007933AA" w:rsidRPr="007933AA" w:rsidTr="007933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11" w:type="dxa"/>
            <w:noWrap/>
            <w:hideMark/>
          </w:tcPr>
          <w:p w:rsidR="007933AA" w:rsidRPr="007933AA" w:rsidRDefault="007933AA" w:rsidP="007933AA">
            <w:pPr>
              <w:spacing w:before="0" w:after="0"/>
              <w:rPr>
                <w:rFonts w:eastAsia="Times New Roman" w:cstheme="minorHAnsi"/>
                <w:b w:val="0"/>
                <w:color w:val="000000"/>
                <w:szCs w:val="20"/>
                <w:lang w:eastAsia="en-GB"/>
              </w:rPr>
            </w:pPr>
            <w:r w:rsidRPr="007933AA">
              <w:rPr>
                <w:rFonts w:eastAsia="Times New Roman" w:cstheme="minorHAnsi"/>
                <w:b w:val="0"/>
                <w:color w:val="000000"/>
                <w:szCs w:val="20"/>
                <w:lang w:eastAsia="en-GB"/>
              </w:rPr>
              <w:t>Accommodation</w:t>
            </w:r>
          </w:p>
        </w:tc>
        <w:tc>
          <w:tcPr>
            <w:tcW w:w="1276" w:type="dxa"/>
            <w:noWrap/>
            <w:hideMark/>
          </w:tcPr>
          <w:p w:rsidR="007933AA" w:rsidRPr="007933AA" w:rsidRDefault="007933AA" w:rsidP="007933AA">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7933AA">
              <w:rPr>
                <w:rFonts w:eastAsia="Times New Roman" w:cstheme="minorHAnsi"/>
                <w:color w:val="000000"/>
                <w:szCs w:val="20"/>
                <w:lang w:eastAsia="en-GB"/>
              </w:rPr>
              <w:t>2%</w:t>
            </w:r>
          </w:p>
        </w:tc>
      </w:tr>
      <w:tr w:rsidR="007933AA" w:rsidRPr="007933AA" w:rsidTr="007933AA">
        <w:trPr>
          <w:trHeight w:val="300"/>
        </w:trPr>
        <w:tc>
          <w:tcPr>
            <w:cnfStyle w:val="001000000000" w:firstRow="0" w:lastRow="0" w:firstColumn="1" w:lastColumn="0" w:oddVBand="0" w:evenVBand="0" w:oddHBand="0" w:evenHBand="0" w:firstRowFirstColumn="0" w:firstRowLastColumn="0" w:lastRowFirstColumn="0" w:lastRowLastColumn="0"/>
            <w:tcW w:w="6511" w:type="dxa"/>
            <w:noWrap/>
            <w:hideMark/>
          </w:tcPr>
          <w:p w:rsidR="007933AA" w:rsidRPr="007933AA" w:rsidRDefault="007933AA" w:rsidP="007933AA">
            <w:pPr>
              <w:spacing w:before="0" w:after="0"/>
              <w:rPr>
                <w:rFonts w:eastAsia="Times New Roman" w:cstheme="minorHAnsi"/>
                <w:b w:val="0"/>
                <w:color w:val="000000"/>
                <w:szCs w:val="20"/>
                <w:lang w:eastAsia="en-GB"/>
              </w:rPr>
            </w:pPr>
            <w:r w:rsidRPr="007933AA">
              <w:rPr>
                <w:rFonts w:eastAsia="Times New Roman" w:cstheme="minorHAnsi"/>
                <w:b w:val="0"/>
                <w:color w:val="000000"/>
                <w:szCs w:val="20"/>
                <w:lang w:eastAsia="en-GB"/>
              </w:rPr>
              <w:t>Blanket punishments</w:t>
            </w:r>
          </w:p>
        </w:tc>
        <w:tc>
          <w:tcPr>
            <w:tcW w:w="1276" w:type="dxa"/>
            <w:noWrap/>
            <w:hideMark/>
          </w:tcPr>
          <w:p w:rsidR="007933AA" w:rsidRPr="007933AA" w:rsidRDefault="007933AA" w:rsidP="007933AA">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7933AA">
              <w:rPr>
                <w:rFonts w:eastAsia="Times New Roman" w:cstheme="minorHAnsi"/>
                <w:color w:val="000000"/>
                <w:szCs w:val="20"/>
                <w:lang w:eastAsia="en-GB"/>
              </w:rPr>
              <w:t>2%</w:t>
            </w:r>
          </w:p>
        </w:tc>
      </w:tr>
      <w:tr w:rsidR="007933AA" w:rsidRPr="007933AA" w:rsidTr="007933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11" w:type="dxa"/>
            <w:noWrap/>
            <w:hideMark/>
          </w:tcPr>
          <w:p w:rsidR="007933AA" w:rsidRPr="007933AA" w:rsidRDefault="007933AA" w:rsidP="007933AA">
            <w:pPr>
              <w:spacing w:before="0" w:after="0"/>
              <w:rPr>
                <w:rFonts w:eastAsia="Times New Roman" w:cstheme="minorHAnsi"/>
                <w:b w:val="0"/>
                <w:color w:val="000000"/>
                <w:szCs w:val="20"/>
                <w:lang w:eastAsia="en-GB"/>
              </w:rPr>
            </w:pPr>
            <w:r w:rsidRPr="007933AA">
              <w:rPr>
                <w:rFonts w:eastAsia="Times New Roman" w:cstheme="minorHAnsi"/>
                <w:b w:val="0"/>
                <w:color w:val="000000"/>
                <w:szCs w:val="20"/>
                <w:lang w:eastAsia="en-GB"/>
              </w:rPr>
              <w:t>More time for admin</w:t>
            </w:r>
          </w:p>
        </w:tc>
        <w:tc>
          <w:tcPr>
            <w:tcW w:w="1276" w:type="dxa"/>
            <w:noWrap/>
            <w:hideMark/>
          </w:tcPr>
          <w:p w:rsidR="007933AA" w:rsidRPr="007933AA" w:rsidRDefault="007933AA" w:rsidP="007933AA">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7933AA">
              <w:rPr>
                <w:rFonts w:eastAsia="Times New Roman" w:cstheme="minorHAnsi"/>
                <w:color w:val="000000"/>
                <w:szCs w:val="20"/>
                <w:lang w:eastAsia="en-GB"/>
              </w:rPr>
              <w:t>2%</w:t>
            </w:r>
          </w:p>
        </w:tc>
      </w:tr>
      <w:tr w:rsidR="007933AA" w:rsidRPr="007933AA" w:rsidTr="007933AA">
        <w:trPr>
          <w:trHeight w:val="300"/>
        </w:trPr>
        <w:tc>
          <w:tcPr>
            <w:cnfStyle w:val="001000000000" w:firstRow="0" w:lastRow="0" w:firstColumn="1" w:lastColumn="0" w:oddVBand="0" w:evenVBand="0" w:oddHBand="0" w:evenHBand="0" w:firstRowFirstColumn="0" w:firstRowLastColumn="0" w:lastRowFirstColumn="0" w:lastRowLastColumn="0"/>
            <w:tcW w:w="6511" w:type="dxa"/>
            <w:noWrap/>
            <w:hideMark/>
          </w:tcPr>
          <w:p w:rsidR="007933AA" w:rsidRPr="007933AA" w:rsidRDefault="007933AA" w:rsidP="007933AA">
            <w:pPr>
              <w:spacing w:before="0" w:after="0"/>
              <w:rPr>
                <w:rFonts w:eastAsia="Times New Roman" w:cstheme="minorHAnsi"/>
                <w:b w:val="0"/>
                <w:color w:val="000000"/>
                <w:szCs w:val="20"/>
                <w:lang w:eastAsia="en-GB"/>
              </w:rPr>
            </w:pPr>
            <w:r w:rsidRPr="007933AA">
              <w:rPr>
                <w:rFonts w:eastAsia="Times New Roman" w:cstheme="minorHAnsi"/>
                <w:b w:val="0"/>
                <w:color w:val="000000"/>
                <w:szCs w:val="20"/>
                <w:lang w:eastAsia="en-GB"/>
              </w:rPr>
              <w:t>Smoking</w:t>
            </w:r>
          </w:p>
        </w:tc>
        <w:tc>
          <w:tcPr>
            <w:tcW w:w="1276" w:type="dxa"/>
            <w:noWrap/>
            <w:hideMark/>
          </w:tcPr>
          <w:p w:rsidR="007933AA" w:rsidRPr="007933AA" w:rsidRDefault="007933AA" w:rsidP="007933AA">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7933AA">
              <w:rPr>
                <w:rFonts w:eastAsia="Times New Roman" w:cstheme="minorHAnsi"/>
                <w:color w:val="000000"/>
                <w:szCs w:val="20"/>
                <w:lang w:eastAsia="en-GB"/>
              </w:rPr>
              <w:t>2%</w:t>
            </w:r>
          </w:p>
        </w:tc>
      </w:tr>
      <w:tr w:rsidR="007933AA" w:rsidRPr="007933AA" w:rsidTr="007933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11" w:type="dxa"/>
            <w:noWrap/>
            <w:hideMark/>
          </w:tcPr>
          <w:p w:rsidR="007933AA" w:rsidRPr="007933AA" w:rsidRDefault="007933AA" w:rsidP="007933AA">
            <w:pPr>
              <w:spacing w:before="0" w:after="0"/>
              <w:rPr>
                <w:rFonts w:eastAsia="Times New Roman" w:cstheme="minorHAnsi"/>
                <w:b w:val="0"/>
                <w:color w:val="000000"/>
                <w:szCs w:val="20"/>
                <w:lang w:eastAsia="en-GB"/>
              </w:rPr>
            </w:pPr>
            <w:r w:rsidRPr="007933AA">
              <w:rPr>
                <w:rFonts w:eastAsia="Times New Roman" w:cstheme="minorHAnsi"/>
                <w:b w:val="0"/>
                <w:color w:val="000000"/>
                <w:szCs w:val="20"/>
                <w:lang w:eastAsia="en-GB"/>
              </w:rPr>
              <w:t>Leave</w:t>
            </w:r>
          </w:p>
        </w:tc>
        <w:tc>
          <w:tcPr>
            <w:tcW w:w="1276" w:type="dxa"/>
            <w:noWrap/>
            <w:hideMark/>
          </w:tcPr>
          <w:p w:rsidR="007933AA" w:rsidRPr="007933AA" w:rsidRDefault="007933AA" w:rsidP="007933AA">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7933AA">
              <w:rPr>
                <w:rFonts w:eastAsia="Times New Roman" w:cstheme="minorHAnsi"/>
                <w:color w:val="000000"/>
                <w:szCs w:val="20"/>
                <w:lang w:eastAsia="en-GB"/>
              </w:rPr>
              <w:t>1%</w:t>
            </w:r>
          </w:p>
        </w:tc>
      </w:tr>
      <w:tr w:rsidR="007933AA" w:rsidRPr="007933AA" w:rsidTr="007933AA">
        <w:trPr>
          <w:trHeight w:val="300"/>
        </w:trPr>
        <w:tc>
          <w:tcPr>
            <w:cnfStyle w:val="001000000000" w:firstRow="0" w:lastRow="0" w:firstColumn="1" w:lastColumn="0" w:oddVBand="0" w:evenVBand="0" w:oddHBand="0" w:evenHBand="0" w:firstRowFirstColumn="0" w:firstRowLastColumn="0" w:lastRowFirstColumn="0" w:lastRowLastColumn="0"/>
            <w:tcW w:w="6511" w:type="dxa"/>
            <w:noWrap/>
            <w:hideMark/>
          </w:tcPr>
          <w:p w:rsidR="007933AA" w:rsidRPr="007933AA" w:rsidRDefault="007933AA" w:rsidP="007933AA">
            <w:pPr>
              <w:spacing w:before="0" w:after="0"/>
              <w:rPr>
                <w:rFonts w:eastAsia="Times New Roman" w:cstheme="minorHAnsi"/>
                <w:b w:val="0"/>
                <w:color w:val="000000"/>
                <w:szCs w:val="20"/>
                <w:lang w:eastAsia="en-GB"/>
              </w:rPr>
            </w:pPr>
            <w:r w:rsidRPr="007933AA">
              <w:rPr>
                <w:rFonts w:eastAsia="Times New Roman" w:cstheme="minorHAnsi"/>
                <w:b w:val="0"/>
                <w:color w:val="000000"/>
                <w:szCs w:val="20"/>
                <w:lang w:eastAsia="en-GB"/>
              </w:rPr>
              <w:t>Better scoff house</w:t>
            </w:r>
          </w:p>
        </w:tc>
        <w:tc>
          <w:tcPr>
            <w:tcW w:w="1276" w:type="dxa"/>
            <w:noWrap/>
            <w:hideMark/>
          </w:tcPr>
          <w:p w:rsidR="007933AA" w:rsidRPr="007933AA" w:rsidRDefault="007933AA" w:rsidP="007933AA">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7933AA">
              <w:rPr>
                <w:rFonts w:eastAsia="Times New Roman" w:cstheme="minorHAnsi"/>
                <w:color w:val="000000"/>
                <w:szCs w:val="20"/>
                <w:lang w:eastAsia="en-GB"/>
              </w:rPr>
              <w:t>1%</w:t>
            </w:r>
          </w:p>
        </w:tc>
      </w:tr>
      <w:tr w:rsidR="007933AA" w:rsidRPr="007933AA" w:rsidTr="007933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11" w:type="dxa"/>
            <w:noWrap/>
            <w:hideMark/>
          </w:tcPr>
          <w:p w:rsidR="007933AA" w:rsidRPr="007933AA" w:rsidRDefault="007933AA" w:rsidP="007933AA">
            <w:pPr>
              <w:spacing w:before="0" w:after="0"/>
              <w:rPr>
                <w:rFonts w:eastAsia="Times New Roman" w:cstheme="minorHAnsi"/>
                <w:b w:val="0"/>
                <w:color w:val="000000"/>
                <w:szCs w:val="20"/>
                <w:lang w:eastAsia="en-GB"/>
              </w:rPr>
            </w:pPr>
            <w:r w:rsidRPr="007933AA">
              <w:rPr>
                <w:rFonts w:eastAsia="Times New Roman" w:cstheme="minorHAnsi"/>
                <w:b w:val="0"/>
                <w:color w:val="000000"/>
                <w:szCs w:val="20"/>
                <w:lang w:eastAsia="en-GB"/>
              </w:rPr>
              <w:t>Positive comment</w:t>
            </w:r>
          </w:p>
        </w:tc>
        <w:tc>
          <w:tcPr>
            <w:tcW w:w="1276" w:type="dxa"/>
            <w:noWrap/>
            <w:hideMark/>
          </w:tcPr>
          <w:p w:rsidR="007933AA" w:rsidRPr="007933AA" w:rsidRDefault="007933AA" w:rsidP="007933AA">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7933AA">
              <w:rPr>
                <w:rFonts w:eastAsia="Times New Roman" w:cstheme="minorHAnsi"/>
                <w:color w:val="000000"/>
                <w:szCs w:val="20"/>
                <w:lang w:eastAsia="en-GB"/>
              </w:rPr>
              <w:t>4%</w:t>
            </w:r>
          </w:p>
        </w:tc>
      </w:tr>
      <w:tr w:rsidR="007933AA" w:rsidRPr="007933AA" w:rsidTr="007933AA">
        <w:trPr>
          <w:trHeight w:val="300"/>
        </w:trPr>
        <w:tc>
          <w:tcPr>
            <w:cnfStyle w:val="001000000000" w:firstRow="0" w:lastRow="0" w:firstColumn="1" w:lastColumn="0" w:oddVBand="0" w:evenVBand="0" w:oddHBand="0" w:evenHBand="0" w:firstRowFirstColumn="0" w:firstRowLastColumn="0" w:lastRowFirstColumn="0" w:lastRowLastColumn="0"/>
            <w:tcW w:w="6511" w:type="dxa"/>
            <w:noWrap/>
            <w:hideMark/>
          </w:tcPr>
          <w:p w:rsidR="007933AA" w:rsidRPr="007933AA" w:rsidRDefault="007933AA" w:rsidP="007933AA">
            <w:pPr>
              <w:spacing w:before="0" w:after="0"/>
              <w:rPr>
                <w:rFonts w:eastAsia="Times New Roman" w:cstheme="minorHAnsi"/>
                <w:b w:val="0"/>
                <w:color w:val="000000"/>
                <w:szCs w:val="20"/>
                <w:lang w:eastAsia="en-GB"/>
              </w:rPr>
            </w:pPr>
            <w:r w:rsidRPr="007933AA">
              <w:rPr>
                <w:rFonts w:eastAsia="Times New Roman" w:cstheme="minorHAnsi"/>
                <w:b w:val="0"/>
                <w:color w:val="000000"/>
                <w:szCs w:val="20"/>
                <w:lang w:eastAsia="en-GB"/>
              </w:rPr>
              <w:t>Other</w:t>
            </w:r>
          </w:p>
        </w:tc>
        <w:tc>
          <w:tcPr>
            <w:tcW w:w="1276" w:type="dxa"/>
            <w:noWrap/>
            <w:hideMark/>
          </w:tcPr>
          <w:p w:rsidR="007933AA" w:rsidRPr="007933AA" w:rsidRDefault="007933AA" w:rsidP="007933AA">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7933AA">
              <w:rPr>
                <w:rFonts w:eastAsia="Times New Roman" w:cstheme="minorHAnsi"/>
                <w:color w:val="000000"/>
                <w:szCs w:val="20"/>
                <w:lang w:eastAsia="en-GB"/>
              </w:rPr>
              <w:t>9%</w:t>
            </w:r>
          </w:p>
        </w:tc>
      </w:tr>
      <w:tr w:rsidR="007933AA" w:rsidRPr="007933AA" w:rsidTr="007933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11" w:type="dxa"/>
            <w:noWrap/>
            <w:hideMark/>
          </w:tcPr>
          <w:p w:rsidR="007933AA" w:rsidRPr="007933AA" w:rsidRDefault="007933AA" w:rsidP="007933AA">
            <w:pPr>
              <w:spacing w:before="0" w:after="0"/>
              <w:rPr>
                <w:rFonts w:eastAsia="Times New Roman" w:cstheme="minorHAnsi"/>
                <w:b w:val="0"/>
                <w:color w:val="000000"/>
                <w:szCs w:val="20"/>
                <w:lang w:eastAsia="en-GB"/>
              </w:rPr>
            </w:pPr>
            <w:r w:rsidRPr="007933AA">
              <w:rPr>
                <w:rFonts w:eastAsia="Times New Roman" w:cstheme="minorHAnsi"/>
                <w:b w:val="0"/>
                <w:color w:val="000000"/>
                <w:szCs w:val="20"/>
                <w:lang w:eastAsia="en-GB"/>
              </w:rPr>
              <w:t>No, None, Nothing</w:t>
            </w:r>
          </w:p>
        </w:tc>
        <w:tc>
          <w:tcPr>
            <w:tcW w:w="1276" w:type="dxa"/>
            <w:noWrap/>
            <w:hideMark/>
          </w:tcPr>
          <w:p w:rsidR="007933AA" w:rsidRPr="007933AA" w:rsidRDefault="007933AA" w:rsidP="007933AA">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7933AA">
              <w:rPr>
                <w:rFonts w:eastAsia="Times New Roman" w:cstheme="minorHAnsi"/>
                <w:color w:val="000000"/>
                <w:szCs w:val="20"/>
                <w:lang w:eastAsia="en-GB"/>
              </w:rPr>
              <w:t>5%</w:t>
            </w:r>
          </w:p>
        </w:tc>
      </w:tr>
      <w:tr w:rsidR="007933AA" w:rsidRPr="007933AA" w:rsidTr="007933AA">
        <w:trPr>
          <w:trHeight w:val="300"/>
        </w:trPr>
        <w:tc>
          <w:tcPr>
            <w:cnfStyle w:val="001000000000" w:firstRow="0" w:lastRow="0" w:firstColumn="1" w:lastColumn="0" w:oddVBand="0" w:evenVBand="0" w:oddHBand="0" w:evenHBand="0" w:firstRowFirstColumn="0" w:firstRowLastColumn="0" w:lastRowFirstColumn="0" w:lastRowLastColumn="0"/>
            <w:tcW w:w="6511" w:type="dxa"/>
            <w:noWrap/>
            <w:hideMark/>
          </w:tcPr>
          <w:p w:rsidR="007933AA" w:rsidRPr="007933AA" w:rsidRDefault="007933AA" w:rsidP="007933AA">
            <w:pPr>
              <w:spacing w:before="0" w:after="0"/>
              <w:rPr>
                <w:rFonts w:eastAsia="Times New Roman" w:cstheme="minorHAnsi"/>
                <w:b w:val="0"/>
                <w:color w:val="000000"/>
                <w:szCs w:val="20"/>
                <w:lang w:eastAsia="en-GB"/>
              </w:rPr>
            </w:pPr>
            <w:r w:rsidRPr="007933AA">
              <w:rPr>
                <w:rFonts w:eastAsia="Times New Roman" w:cstheme="minorHAnsi"/>
                <w:b w:val="0"/>
                <w:color w:val="000000"/>
                <w:szCs w:val="20"/>
                <w:lang w:eastAsia="en-GB"/>
              </w:rPr>
              <w:t>Don’t know</w:t>
            </w:r>
          </w:p>
        </w:tc>
        <w:tc>
          <w:tcPr>
            <w:tcW w:w="1276" w:type="dxa"/>
            <w:noWrap/>
            <w:hideMark/>
          </w:tcPr>
          <w:p w:rsidR="007933AA" w:rsidRPr="007933AA" w:rsidRDefault="007933AA" w:rsidP="007933AA">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7933AA">
              <w:rPr>
                <w:rFonts w:eastAsia="Times New Roman" w:cstheme="minorHAnsi"/>
                <w:color w:val="000000"/>
                <w:szCs w:val="20"/>
                <w:lang w:eastAsia="en-GB"/>
              </w:rPr>
              <w:t>2%</w:t>
            </w:r>
          </w:p>
        </w:tc>
      </w:tr>
    </w:tbl>
    <w:p w:rsidR="00532A5F" w:rsidRDefault="00532A5F" w:rsidP="00532A5F">
      <w:pPr>
        <w:pStyle w:val="BodyText"/>
      </w:pPr>
      <w:r>
        <w:t xml:space="preserve">The following provide </w:t>
      </w:r>
      <w:r w:rsidR="007933AA">
        <w:t xml:space="preserve">verbatim </w:t>
      </w:r>
      <w:r>
        <w:t>examples in some of the main categories above.</w:t>
      </w:r>
    </w:p>
    <w:p w:rsidR="00532A5F" w:rsidRPr="0038151A" w:rsidRDefault="00532A5F" w:rsidP="00532A5F">
      <w:pPr>
        <w:pStyle w:val="BodyText"/>
        <w:ind w:left="1134"/>
        <w:rPr>
          <w:b/>
        </w:rPr>
      </w:pPr>
      <w:r w:rsidRPr="0038151A">
        <w:rPr>
          <w:b/>
        </w:rPr>
        <w:t>Food</w:t>
      </w:r>
    </w:p>
    <w:p w:rsidR="00532A5F" w:rsidRDefault="00532A5F" w:rsidP="00532A5F">
      <w:pPr>
        <w:pStyle w:val="BodyText"/>
        <w:ind w:left="1134"/>
        <w:rPr>
          <w:i/>
        </w:rPr>
      </w:pPr>
      <w:r>
        <w:rPr>
          <w:i/>
        </w:rPr>
        <w:t>‘</w:t>
      </w:r>
      <w:r w:rsidRPr="0038151A">
        <w:rPr>
          <w:i/>
        </w:rPr>
        <w:t>More food throughout the day</w:t>
      </w:r>
      <w:r>
        <w:rPr>
          <w:i/>
        </w:rPr>
        <w:t>.’</w:t>
      </w:r>
    </w:p>
    <w:p w:rsidR="00532A5F" w:rsidRDefault="00532A5F" w:rsidP="00532A5F">
      <w:pPr>
        <w:pStyle w:val="BodyText"/>
        <w:ind w:left="1134"/>
        <w:rPr>
          <w:i/>
        </w:rPr>
      </w:pPr>
      <w:r>
        <w:rPr>
          <w:i/>
        </w:rPr>
        <w:t>‘</w:t>
      </w:r>
      <w:r w:rsidRPr="0038151A">
        <w:rPr>
          <w:i/>
        </w:rPr>
        <w:t xml:space="preserve">Actually, cooked food </w:t>
      </w:r>
      <w:r>
        <w:rPr>
          <w:i/>
        </w:rPr>
        <w:t>and</w:t>
      </w:r>
      <w:r w:rsidRPr="0038151A">
        <w:rPr>
          <w:i/>
        </w:rPr>
        <w:t xml:space="preserve"> more healthy options</w:t>
      </w:r>
      <w:r>
        <w:rPr>
          <w:i/>
        </w:rPr>
        <w:t>.’</w:t>
      </w:r>
    </w:p>
    <w:p w:rsidR="00532A5F" w:rsidRDefault="00532A5F" w:rsidP="00532A5F">
      <w:pPr>
        <w:pStyle w:val="BodyText"/>
        <w:ind w:left="1134"/>
        <w:rPr>
          <w:i/>
        </w:rPr>
      </w:pPr>
      <w:r>
        <w:rPr>
          <w:i/>
        </w:rPr>
        <w:t>‘</w:t>
      </w:r>
      <w:r w:rsidRPr="00A0558D">
        <w:rPr>
          <w:i/>
        </w:rPr>
        <w:t>Better scoff</w:t>
      </w:r>
      <w:r>
        <w:rPr>
          <w:i/>
        </w:rPr>
        <w:t xml:space="preserve"> – </w:t>
      </w:r>
      <w:r w:rsidRPr="00A0558D">
        <w:rPr>
          <w:i/>
        </w:rPr>
        <w:t xml:space="preserve"> like it</w:t>
      </w:r>
      <w:r>
        <w:rPr>
          <w:i/>
        </w:rPr>
        <w:t>’</w:t>
      </w:r>
      <w:r w:rsidRPr="00A0558D">
        <w:rPr>
          <w:i/>
        </w:rPr>
        <w:t>s good for first 2 weeks then terrible</w:t>
      </w:r>
      <w:r>
        <w:rPr>
          <w:i/>
        </w:rPr>
        <w:t>.’</w:t>
      </w:r>
    </w:p>
    <w:p w:rsidR="00532A5F" w:rsidRPr="00A0558D" w:rsidRDefault="00532A5F" w:rsidP="00532A5F">
      <w:pPr>
        <w:pStyle w:val="BodyText"/>
        <w:ind w:left="1134"/>
        <w:rPr>
          <w:b/>
        </w:rPr>
      </w:pPr>
      <w:r>
        <w:rPr>
          <w:b/>
        </w:rPr>
        <w:t xml:space="preserve">More </w:t>
      </w:r>
      <w:r w:rsidRPr="00A0558D">
        <w:rPr>
          <w:b/>
        </w:rPr>
        <w:t>PT</w:t>
      </w:r>
    </w:p>
    <w:p w:rsidR="00532A5F" w:rsidRDefault="00532A5F" w:rsidP="00532A5F">
      <w:pPr>
        <w:pStyle w:val="BodyText"/>
        <w:ind w:left="1134"/>
        <w:rPr>
          <w:i/>
        </w:rPr>
      </w:pPr>
      <w:r>
        <w:rPr>
          <w:i/>
        </w:rPr>
        <w:t>‘</w:t>
      </w:r>
      <w:r w:rsidRPr="00A0558D">
        <w:rPr>
          <w:i/>
        </w:rPr>
        <w:t>More and harder PT</w:t>
      </w:r>
      <w:r>
        <w:rPr>
          <w:i/>
        </w:rPr>
        <w:t>.’</w:t>
      </w:r>
    </w:p>
    <w:p w:rsidR="00532A5F" w:rsidRDefault="00532A5F" w:rsidP="00532A5F">
      <w:pPr>
        <w:pStyle w:val="BodyText"/>
        <w:ind w:left="1134"/>
        <w:rPr>
          <w:i/>
        </w:rPr>
      </w:pPr>
      <w:r>
        <w:rPr>
          <w:i/>
        </w:rPr>
        <w:t>‘</w:t>
      </w:r>
      <w:r w:rsidRPr="00A0558D">
        <w:rPr>
          <w:i/>
        </w:rPr>
        <w:t xml:space="preserve">More </w:t>
      </w:r>
      <w:r>
        <w:rPr>
          <w:i/>
        </w:rPr>
        <w:t>PT</w:t>
      </w:r>
      <w:r w:rsidRPr="00A0558D">
        <w:rPr>
          <w:i/>
        </w:rPr>
        <w:t>, I feel it is good but it needs to be more regular and to maybe have certain periods focussing on improving actual strength e.g. deadlifts</w:t>
      </w:r>
      <w:r>
        <w:rPr>
          <w:i/>
        </w:rPr>
        <w:t>.’</w:t>
      </w:r>
      <w:r w:rsidRPr="00A0558D">
        <w:rPr>
          <w:i/>
        </w:rPr>
        <w:t xml:space="preserve">  </w:t>
      </w:r>
    </w:p>
    <w:p w:rsidR="00532A5F" w:rsidRDefault="00532A5F" w:rsidP="00532A5F">
      <w:pPr>
        <w:pStyle w:val="BodyText"/>
        <w:ind w:left="1134"/>
        <w:rPr>
          <w:b/>
        </w:rPr>
      </w:pPr>
      <w:r w:rsidRPr="00A0558D">
        <w:rPr>
          <w:b/>
        </w:rPr>
        <w:lastRenderedPageBreak/>
        <w:t>Less discipline/more freedom</w:t>
      </w:r>
    </w:p>
    <w:p w:rsidR="00532A5F" w:rsidRDefault="00532A5F" w:rsidP="00532A5F">
      <w:pPr>
        <w:pStyle w:val="BodyText"/>
        <w:ind w:left="1134"/>
        <w:rPr>
          <w:i/>
        </w:rPr>
      </w:pPr>
      <w:r>
        <w:rPr>
          <w:i/>
        </w:rPr>
        <w:t>‘</w:t>
      </w:r>
      <w:r w:rsidRPr="00242D0F">
        <w:rPr>
          <w:i/>
        </w:rPr>
        <w:t>More opportunities to get out in the first six weeks</w:t>
      </w:r>
      <w:r>
        <w:rPr>
          <w:i/>
        </w:rPr>
        <w:t>.’</w:t>
      </w:r>
    </w:p>
    <w:p w:rsidR="00532A5F" w:rsidRPr="00A0558D" w:rsidRDefault="00532A5F" w:rsidP="00532A5F">
      <w:pPr>
        <w:pStyle w:val="BodyText"/>
        <w:ind w:left="1134"/>
        <w:rPr>
          <w:i/>
        </w:rPr>
      </w:pPr>
      <w:r>
        <w:rPr>
          <w:i/>
        </w:rPr>
        <w:t>‘</w:t>
      </w:r>
      <w:r w:rsidRPr="00242D0F">
        <w:rPr>
          <w:i/>
        </w:rPr>
        <w:t>The JS to be treated more like adults and get a</w:t>
      </w:r>
      <w:r>
        <w:rPr>
          <w:i/>
        </w:rPr>
        <w:t xml:space="preserve"> </w:t>
      </w:r>
      <w:r w:rsidRPr="00242D0F">
        <w:rPr>
          <w:i/>
        </w:rPr>
        <w:t>bit more freedom</w:t>
      </w:r>
      <w:r>
        <w:rPr>
          <w:i/>
        </w:rPr>
        <w:t>,’</w:t>
      </w:r>
    </w:p>
    <w:p w:rsidR="00532A5F" w:rsidRPr="00A0558D" w:rsidRDefault="00532A5F" w:rsidP="00532A5F">
      <w:pPr>
        <w:pStyle w:val="BodyText"/>
        <w:ind w:left="1134"/>
        <w:rPr>
          <w:b/>
        </w:rPr>
      </w:pPr>
      <w:r w:rsidRPr="00A0558D">
        <w:rPr>
          <w:b/>
        </w:rPr>
        <w:t>More phone time</w:t>
      </w:r>
    </w:p>
    <w:p w:rsidR="00532A5F" w:rsidRDefault="00532A5F" w:rsidP="00532A5F">
      <w:pPr>
        <w:pStyle w:val="BodyText"/>
        <w:ind w:left="1134"/>
        <w:rPr>
          <w:i/>
        </w:rPr>
      </w:pPr>
      <w:r>
        <w:rPr>
          <w:i/>
        </w:rPr>
        <w:t>‘</w:t>
      </w:r>
      <w:r w:rsidRPr="00A0558D">
        <w:rPr>
          <w:i/>
        </w:rPr>
        <w:t>In the first 6 weeks JS are allowed their phone more frequently</w:t>
      </w:r>
      <w:r>
        <w:rPr>
          <w:i/>
        </w:rPr>
        <w:t>.’</w:t>
      </w:r>
    </w:p>
    <w:p w:rsidR="00532A5F" w:rsidRPr="00A0558D" w:rsidRDefault="00532A5F" w:rsidP="00532A5F">
      <w:pPr>
        <w:pStyle w:val="BodyText"/>
        <w:ind w:left="1134"/>
        <w:rPr>
          <w:b/>
        </w:rPr>
      </w:pPr>
      <w:r w:rsidRPr="00A0558D">
        <w:rPr>
          <w:b/>
        </w:rPr>
        <w:t>Shorter course</w:t>
      </w:r>
    </w:p>
    <w:p w:rsidR="00532A5F" w:rsidRDefault="00532A5F" w:rsidP="00532A5F">
      <w:pPr>
        <w:pStyle w:val="BodyText"/>
        <w:ind w:left="1134"/>
        <w:rPr>
          <w:i/>
        </w:rPr>
      </w:pPr>
      <w:r>
        <w:rPr>
          <w:i/>
        </w:rPr>
        <w:t>‘</w:t>
      </w:r>
      <w:r w:rsidRPr="00A0558D">
        <w:rPr>
          <w:i/>
        </w:rPr>
        <w:t>Shorter training as it is a long time to spend away from home</w:t>
      </w:r>
      <w:r>
        <w:rPr>
          <w:i/>
        </w:rPr>
        <w:t>.’</w:t>
      </w:r>
    </w:p>
    <w:p w:rsidR="00532A5F" w:rsidRDefault="00532A5F" w:rsidP="00532A5F">
      <w:pPr>
        <w:pStyle w:val="BodyText"/>
        <w:ind w:left="1134"/>
        <w:rPr>
          <w:i/>
        </w:rPr>
      </w:pPr>
      <w:r>
        <w:rPr>
          <w:i/>
        </w:rPr>
        <w:t>‘</w:t>
      </w:r>
      <w:r w:rsidRPr="00A0558D">
        <w:rPr>
          <w:i/>
        </w:rPr>
        <w:t xml:space="preserve">On the long course I feel like it could be condensed in to a shorter course, 8 months or so. I understand that the infantry under training need more time on exercises and military training as such but the course does drag on. </w:t>
      </w:r>
      <w:r>
        <w:rPr>
          <w:i/>
        </w:rPr>
        <w:t>The</w:t>
      </w:r>
      <w:r w:rsidRPr="00A0558D">
        <w:rPr>
          <w:i/>
        </w:rPr>
        <w:t xml:space="preserve"> days feel slow as not a lot goes on in them, if even just a few more lessons were put in to the day then the course would be shorter, JS would be happier as they do not have to live under phase 1 conditions for so long. JS want to get to the</w:t>
      </w:r>
      <w:r>
        <w:rPr>
          <w:i/>
        </w:rPr>
        <w:t>i</w:t>
      </w:r>
      <w:r w:rsidRPr="00A0558D">
        <w:rPr>
          <w:i/>
        </w:rPr>
        <w:t>r regiments.</w:t>
      </w:r>
      <w:r>
        <w:rPr>
          <w:i/>
        </w:rPr>
        <w:t>’</w:t>
      </w:r>
    </w:p>
    <w:p w:rsidR="00532A5F" w:rsidRDefault="00532A5F" w:rsidP="00532A5F">
      <w:pPr>
        <w:pStyle w:val="BodyText"/>
        <w:ind w:left="1134"/>
        <w:rPr>
          <w:i/>
        </w:rPr>
      </w:pPr>
      <w:r>
        <w:rPr>
          <w:i/>
        </w:rPr>
        <w:t>‘T</w:t>
      </w:r>
      <w:r w:rsidRPr="00242D0F">
        <w:rPr>
          <w:i/>
        </w:rPr>
        <w:t>he length of the long course, there is too much spare time in the working day and too much education time</w:t>
      </w:r>
      <w:r>
        <w:rPr>
          <w:i/>
        </w:rPr>
        <w:t>.’</w:t>
      </w:r>
    </w:p>
    <w:p w:rsidR="00532A5F" w:rsidRPr="0038151A" w:rsidRDefault="00532A5F" w:rsidP="00532A5F">
      <w:pPr>
        <w:pStyle w:val="BodyText"/>
        <w:ind w:left="1134"/>
        <w:rPr>
          <w:b/>
        </w:rPr>
      </w:pPr>
      <w:r>
        <w:rPr>
          <w:b/>
        </w:rPr>
        <w:t>Weekends</w:t>
      </w:r>
    </w:p>
    <w:p w:rsidR="00532A5F" w:rsidRDefault="00532A5F" w:rsidP="00532A5F">
      <w:pPr>
        <w:pStyle w:val="BodyText"/>
        <w:ind w:left="1134"/>
        <w:rPr>
          <w:i/>
        </w:rPr>
      </w:pPr>
      <w:r>
        <w:rPr>
          <w:i/>
        </w:rPr>
        <w:t>‘</w:t>
      </w:r>
      <w:r w:rsidRPr="0038151A">
        <w:rPr>
          <w:i/>
        </w:rPr>
        <w:t xml:space="preserve">I wouldn't change much apart from sponsored weekends as I live across water I hate having to participate in sponsored weekends </w:t>
      </w:r>
      <w:r>
        <w:rPr>
          <w:i/>
        </w:rPr>
        <w:t>be</w:t>
      </w:r>
      <w:r w:rsidRPr="0038151A">
        <w:rPr>
          <w:i/>
        </w:rPr>
        <w:t>cause I can't go home.</w:t>
      </w:r>
      <w:r>
        <w:rPr>
          <w:i/>
        </w:rPr>
        <w:t>’</w:t>
      </w:r>
    </w:p>
    <w:p w:rsidR="00532A5F" w:rsidRDefault="00532A5F" w:rsidP="00532A5F">
      <w:pPr>
        <w:pStyle w:val="BodyText"/>
        <w:ind w:left="1134"/>
        <w:rPr>
          <w:i/>
        </w:rPr>
      </w:pPr>
      <w:r>
        <w:rPr>
          <w:i/>
        </w:rPr>
        <w:t>‘</w:t>
      </w:r>
      <w:r w:rsidRPr="0038151A">
        <w:rPr>
          <w:i/>
        </w:rPr>
        <w:t>Working weekends</w:t>
      </w:r>
      <w:r>
        <w:rPr>
          <w:i/>
        </w:rPr>
        <w:t>. O</w:t>
      </w:r>
      <w:r w:rsidRPr="0038151A">
        <w:rPr>
          <w:i/>
        </w:rPr>
        <w:t xml:space="preserve">n the weekends it </w:t>
      </w:r>
      <w:r>
        <w:rPr>
          <w:i/>
        </w:rPr>
        <w:t xml:space="preserve">is </w:t>
      </w:r>
      <w:r w:rsidRPr="0038151A">
        <w:rPr>
          <w:i/>
        </w:rPr>
        <w:t>our time to chill and relax after a stressful week</w:t>
      </w:r>
      <w:r>
        <w:rPr>
          <w:i/>
        </w:rPr>
        <w:t>.’</w:t>
      </w:r>
    </w:p>
    <w:p w:rsidR="00532A5F" w:rsidRDefault="00532A5F" w:rsidP="00532A5F">
      <w:pPr>
        <w:pStyle w:val="BodyText"/>
        <w:ind w:left="981" w:firstLine="153"/>
        <w:rPr>
          <w:i/>
        </w:rPr>
      </w:pPr>
      <w:r w:rsidRPr="00A0558D">
        <w:rPr>
          <w:b/>
        </w:rPr>
        <w:t xml:space="preserve">Less/different education </w:t>
      </w:r>
    </w:p>
    <w:p w:rsidR="00532A5F" w:rsidRDefault="00532A5F" w:rsidP="00532A5F">
      <w:pPr>
        <w:pStyle w:val="BodyText"/>
        <w:ind w:left="1134"/>
        <w:rPr>
          <w:i/>
        </w:rPr>
      </w:pPr>
      <w:r>
        <w:rPr>
          <w:i/>
        </w:rPr>
        <w:t>‘</w:t>
      </w:r>
      <w:r w:rsidRPr="00A0558D">
        <w:rPr>
          <w:i/>
        </w:rPr>
        <w:t>Less education, I feel for the time personally I put into it the qualification is not worth it and I would want to study something that would</w:t>
      </w:r>
      <w:r>
        <w:rPr>
          <w:i/>
        </w:rPr>
        <w:t xml:space="preserve"> be</w:t>
      </w:r>
      <w:r w:rsidRPr="00A0558D">
        <w:rPr>
          <w:i/>
        </w:rPr>
        <w:t xml:space="preserve"> more interesting</w:t>
      </w:r>
      <w:r>
        <w:rPr>
          <w:i/>
        </w:rPr>
        <w:t xml:space="preserve"> to</w:t>
      </w:r>
      <w:r w:rsidRPr="00A0558D">
        <w:rPr>
          <w:i/>
        </w:rPr>
        <w:t xml:space="preserve"> me or help me in the feature e.g. a higher-level qualification of maths or history</w:t>
      </w:r>
      <w:r>
        <w:rPr>
          <w:i/>
        </w:rPr>
        <w:t>.’</w:t>
      </w:r>
    </w:p>
    <w:p w:rsidR="00532A5F" w:rsidRDefault="00532A5F" w:rsidP="00532A5F">
      <w:pPr>
        <w:pStyle w:val="BodyText"/>
        <w:ind w:left="1134"/>
        <w:rPr>
          <w:i/>
        </w:rPr>
      </w:pPr>
      <w:r>
        <w:rPr>
          <w:i/>
        </w:rPr>
        <w:t>‘</w:t>
      </w:r>
      <w:r w:rsidRPr="00A0558D">
        <w:rPr>
          <w:i/>
        </w:rPr>
        <w:t>More education and educational qualifications</w:t>
      </w:r>
      <w:r>
        <w:rPr>
          <w:i/>
        </w:rPr>
        <w:t>.’</w:t>
      </w:r>
    </w:p>
    <w:p w:rsidR="00532A5F" w:rsidRDefault="00532A5F" w:rsidP="00532A5F">
      <w:pPr>
        <w:pStyle w:val="BodyText"/>
        <w:ind w:left="1134"/>
        <w:rPr>
          <w:b/>
        </w:rPr>
      </w:pPr>
      <w:r>
        <w:rPr>
          <w:b/>
        </w:rPr>
        <w:t>Sports and skills</w:t>
      </w:r>
    </w:p>
    <w:p w:rsidR="00532A5F" w:rsidRDefault="00532A5F" w:rsidP="00532A5F">
      <w:pPr>
        <w:pStyle w:val="BodyText"/>
        <w:ind w:left="1134"/>
        <w:rPr>
          <w:i/>
        </w:rPr>
      </w:pPr>
      <w:r>
        <w:rPr>
          <w:i/>
        </w:rPr>
        <w:t>‘</w:t>
      </w:r>
      <w:r w:rsidRPr="0038151A">
        <w:rPr>
          <w:i/>
        </w:rPr>
        <w:t>Sports and skill</w:t>
      </w:r>
      <w:r>
        <w:rPr>
          <w:i/>
        </w:rPr>
        <w:t>s</w:t>
      </w:r>
      <w:r w:rsidRPr="0038151A">
        <w:rPr>
          <w:i/>
        </w:rPr>
        <w:t xml:space="preserve"> twice a week from 18:30-20:30 takes up lots of free time that could be better spent relaxing, doing admin and doing fitness.</w:t>
      </w:r>
      <w:r>
        <w:rPr>
          <w:i/>
        </w:rPr>
        <w:t>’</w:t>
      </w:r>
    </w:p>
    <w:p w:rsidR="00532A5F" w:rsidRDefault="00532A5F" w:rsidP="00532A5F">
      <w:pPr>
        <w:pStyle w:val="BodyText"/>
        <w:ind w:left="1134"/>
        <w:rPr>
          <w:i/>
        </w:rPr>
      </w:pPr>
      <w:r>
        <w:rPr>
          <w:i/>
        </w:rPr>
        <w:t>‘</w:t>
      </w:r>
      <w:r w:rsidRPr="00A0558D">
        <w:rPr>
          <w:i/>
        </w:rPr>
        <w:t>No sport</w:t>
      </w:r>
      <w:r>
        <w:rPr>
          <w:i/>
        </w:rPr>
        <w:t>s</w:t>
      </w:r>
      <w:r w:rsidRPr="00A0558D">
        <w:rPr>
          <w:i/>
        </w:rPr>
        <w:t xml:space="preserve"> and skill</w:t>
      </w:r>
      <w:r>
        <w:rPr>
          <w:i/>
        </w:rPr>
        <w:t>s</w:t>
      </w:r>
      <w:r w:rsidRPr="00A0558D">
        <w:rPr>
          <w:i/>
        </w:rPr>
        <w:t>, this is because of less time for admin etc.</w:t>
      </w:r>
      <w:r>
        <w:rPr>
          <w:i/>
        </w:rPr>
        <w:t>’</w:t>
      </w:r>
    </w:p>
    <w:p w:rsidR="00532A5F" w:rsidRPr="0038151A" w:rsidRDefault="00532A5F" w:rsidP="00532A5F">
      <w:pPr>
        <w:pStyle w:val="BodyText"/>
        <w:ind w:left="1134"/>
        <w:rPr>
          <w:b/>
        </w:rPr>
      </w:pPr>
      <w:r w:rsidRPr="0038151A">
        <w:rPr>
          <w:b/>
        </w:rPr>
        <w:t>More discipline</w:t>
      </w:r>
    </w:p>
    <w:p w:rsidR="00532A5F" w:rsidRDefault="00532A5F" w:rsidP="00532A5F">
      <w:pPr>
        <w:pStyle w:val="BodyText"/>
        <w:ind w:left="1134"/>
        <w:rPr>
          <w:i/>
        </w:rPr>
      </w:pPr>
      <w:r>
        <w:rPr>
          <w:i/>
        </w:rPr>
        <w:t>‘</w:t>
      </w:r>
      <w:r w:rsidRPr="0038151A">
        <w:rPr>
          <w:i/>
        </w:rPr>
        <w:t>Stricter with the discipline, be a lot stricter with who they let into the army, harder selection process</w:t>
      </w:r>
      <w:r>
        <w:rPr>
          <w:i/>
        </w:rPr>
        <w:t>.’</w:t>
      </w:r>
    </w:p>
    <w:p w:rsidR="00532A5F" w:rsidRPr="0038151A" w:rsidRDefault="00532A5F" w:rsidP="00532A5F">
      <w:pPr>
        <w:pStyle w:val="BodyText"/>
        <w:ind w:left="1134"/>
        <w:rPr>
          <w:i/>
        </w:rPr>
      </w:pPr>
      <w:r>
        <w:rPr>
          <w:i/>
        </w:rPr>
        <w:t>‘S</w:t>
      </w:r>
      <w:r w:rsidRPr="0038151A">
        <w:rPr>
          <w:i/>
        </w:rPr>
        <w:t xml:space="preserve">ome individuals within a platoon are jack and lazy. I personally </w:t>
      </w:r>
      <w:r>
        <w:rPr>
          <w:i/>
        </w:rPr>
        <w:t>think</w:t>
      </w:r>
      <w:r w:rsidRPr="0038151A">
        <w:rPr>
          <w:i/>
        </w:rPr>
        <w:t xml:space="preserve"> life should be somewhat more strict to weed out the weak and those who shouldn't be here</w:t>
      </w:r>
      <w:r>
        <w:rPr>
          <w:i/>
        </w:rPr>
        <w:t>.’</w:t>
      </w:r>
    </w:p>
    <w:p w:rsidR="00532A5F" w:rsidRPr="00DA01C4" w:rsidRDefault="00532A5F" w:rsidP="00532A5F">
      <w:pPr>
        <w:pStyle w:val="BodyText"/>
        <w:ind w:left="1134"/>
        <w:rPr>
          <w:i/>
        </w:rPr>
      </w:pPr>
      <w:r>
        <w:rPr>
          <w:i/>
        </w:rPr>
        <w:t>‘</w:t>
      </w:r>
      <w:r w:rsidRPr="00DA01C4">
        <w:rPr>
          <w:i/>
        </w:rPr>
        <w:t>Treating us like soldiers in regiment and not being so soft on us</w:t>
      </w:r>
      <w:r>
        <w:rPr>
          <w:i/>
        </w:rPr>
        <w:t>.’</w:t>
      </w:r>
    </w:p>
    <w:p w:rsidR="00532A5F" w:rsidRPr="00A0558D" w:rsidRDefault="00532A5F" w:rsidP="00532A5F">
      <w:pPr>
        <w:pStyle w:val="BodyText"/>
      </w:pPr>
      <w:r>
        <w:t xml:space="preserve">One particularly interesting (and perhaps surprising) comment indicates that Junior Soldiers are currently not able to undertake activities to support recruitment, something </w:t>
      </w:r>
      <w:r>
        <w:lastRenderedPageBreak/>
        <w:t>the qualitative phase clearly identified as a positive way of engaging with the wider MTA.</w:t>
      </w:r>
    </w:p>
    <w:p w:rsidR="00532A5F" w:rsidRDefault="00532A5F" w:rsidP="00532A5F">
      <w:pPr>
        <w:pStyle w:val="BodyText"/>
        <w:ind w:left="1134"/>
        <w:rPr>
          <w:i/>
          <w:lang w:eastAsia="en-GB"/>
        </w:rPr>
      </w:pPr>
      <w:r>
        <w:rPr>
          <w:i/>
          <w:lang w:eastAsia="en-GB"/>
        </w:rPr>
        <w:t>‘</w:t>
      </w:r>
      <w:r w:rsidRPr="00DA01C4">
        <w:rPr>
          <w:i/>
          <w:lang w:eastAsia="en-GB"/>
        </w:rPr>
        <w:t>I wish JS would be allowed to do recruitment in their local areas I've been invited to several areas of my county to talk about the college yet wasn't allowed to go and do recruitment</w:t>
      </w:r>
      <w:r>
        <w:rPr>
          <w:i/>
          <w:lang w:eastAsia="en-GB"/>
        </w:rPr>
        <w:t>.’</w:t>
      </w:r>
    </w:p>
    <w:p w:rsidR="00DE6EEF" w:rsidRDefault="00DE6EEF" w:rsidP="00DE6EEF">
      <w:pPr>
        <w:pStyle w:val="BodyText"/>
      </w:pPr>
      <w:r>
        <w:t>There are some differences depending on which company Junior Soldiers are in:</w:t>
      </w:r>
    </w:p>
    <w:p w:rsidR="00DE6EEF" w:rsidRDefault="00DE6EEF" w:rsidP="00DE6EEF">
      <w:pPr>
        <w:pStyle w:val="ListParagraph"/>
      </w:pPr>
      <w:r>
        <w:t>Blanket punishments are mentioned only by those in Burma company (6% of this cohort). Those in Burma company are also more likely than those in other companies to mention a shorter course (11%), and less education (9%);</w:t>
      </w:r>
    </w:p>
    <w:p w:rsidR="00DE6EEF" w:rsidRDefault="00DE6EEF" w:rsidP="00DE6EEF">
      <w:pPr>
        <w:pStyle w:val="ListParagraph"/>
      </w:pPr>
      <w:r>
        <w:t>Those in the Infantry are more likely than those of other cap badges to mention a desire for more PT (12% compared to 5%);</w:t>
      </w:r>
    </w:p>
    <w:p w:rsidR="00DE6EEF" w:rsidRPr="00DA01C4" w:rsidRDefault="00DE6EEF" w:rsidP="00DE6EEF">
      <w:pPr>
        <w:pStyle w:val="ListParagraph"/>
        <w:rPr>
          <w:i/>
          <w:lang w:eastAsia="en-GB"/>
        </w:rPr>
      </w:pPr>
      <w:r>
        <w:t>Those in Cambrai company are more likely to mention their phones (10%), the rules in the first 6 weeks (10%) and a desire for more sport (8%).</w:t>
      </w:r>
    </w:p>
    <w:p w:rsidR="007933AA" w:rsidRDefault="007933AA" w:rsidP="007933AA">
      <w:pPr>
        <w:pStyle w:val="Heading3"/>
      </w:pPr>
      <w:bookmarkStart w:id="69" w:name="_Toc512616103"/>
      <w:r>
        <w:t>Possible changes to the JE offer</w:t>
      </w:r>
      <w:bookmarkEnd w:id="69"/>
    </w:p>
    <w:p w:rsidR="007933AA" w:rsidRDefault="007933AA" w:rsidP="007933AA">
      <w:pPr>
        <w:pStyle w:val="BodyText"/>
      </w:pPr>
      <w:r>
        <w:t>The following section summarises the responses to the following questions among the MTA, gatekeepers and Junior Soldiers:</w:t>
      </w:r>
    </w:p>
    <w:p w:rsidR="007933AA" w:rsidRPr="00E21FF5" w:rsidRDefault="007933AA" w:rsidP="007933AA">
      <w:pPr>
        <w:pStyle w:val="ListParagraph"/>
        <w:jc w:val="both"/>
      </w:pPr>
      <w:r w:rsidRPr="00E21FF5">
        <w:rPr>
          <w:b/>
        </w:rPr>
        <w:t>More STEM to GCSE/A-Level</w:t>
      </w:r>
      <w:r>
        <w:t xml:space="preserve">: </w:t>
      </w:r>
      <w:r w:rsidRPr="00E21FF5">
        <w:t>Currently the Army offers a limited range of BTECs. If they were to offer more STEM* subjects up to GCSE and A Level would this make you</w:t>
      </w:r>
      <w:r>
        <w:t>/do you think this would make your child</w:t>
      </w:r>
      <w:r w:rsidRPr="00E21FF5">
        <w:t xml:space="preserve"> more or less likely to consider joining</w:t>
      </w:r>
      <w:r>
        <w:t>/how likely would you be to take this up</w:t>
      </w:r>
      <w:r w:rsidRPr="00E21FF5">
        <w:t>?</w:t>
      </w:r>
    </w:p>
    <w:p w:rsidR="007933AA" w:rsidRPr="00E21FF5" w:rsidRDefault="007933AA" w:rsidP="007933AA">
      <w:pPr>
        <w:pStyle w:val="ListParagraph"/>
      </w:pPr>
      <w:r w:rsidRPr="00E21FF5">
        <w:rPr>
          <w:b/>
        </w:rPr>
        <w:t>Non-enlistment</w:t>
      </w:r>
      <w:r>
        <w:t xml:space="preserve">: </w:t>
      </w:r>
      <w:r w:rsidRPr="00E21FF5">
        <w:t>If someone wants to join the Army they have to sign-up and follow certain rules and agree to accept military discipline. If you didn’t have to do this, would this make you</w:t>
      </w:r>
      <w:r>
        <w:t>/do you think this would make your child/</w:t>
      </w:r>
      <w:r w:rsidRPr="005A113E">
        <w:t xml:space="preserve"> would this have made you </w:t>
      </w:r>
      <w:r w:rsidRPr="00E21FF5">
        <w:t>more or less likely to consider joining?</w:t>
      </w:r>
    </w:p>
    <w:p w:rsidR="007933AA" w:rsidRPr="00E21FF5" w:rsidRDefault="007933AA" w:rsidP="007933AA">
      <w:pPr>
        <w:pStyle w:val="ListParagraph"/>
      </w:pPr>
      <w:r w:rsidRPr="00E21FF5">
        <w:rPr>
          <w:b/>
        </w:rPr>
        <w:t>Conditional further education</w:t>
      </w:r>
      <w:r>
        <w:t xml:space="preserve">: </w:t>
      </w:r>
      <w:r w:rsidRPr="00E21FF5">
        <w:t>If you didn’t have to agree to accept military discipline, and you could get further education through the Army on the condition that you join afterwards, would this make you</w:t>
      </w:r>
      <w:r>
        <w:t>/do you think this would make your child/</w:t>
      </w:r>
      <w:r w:rsidRPr="005A113E">
        <w:t xml:space="preserve"> would this have made you </w:t>
      </w:r>
      <w:r w:rsidRPr="00E21FF5">
        <w:t>more or less likely to consider joining?</w:t>
      </w:r>
    </w:p>
    <w:p w:rsidR="007933AA" w:rsidRPr="00E21FF5" w:rsidRDefault="007933AA" w:rsidP="007933AA">
      <w:pPr>
        <w:pStyle w:val="ListParagraph"/>
        <w:spacing w:after="0"/>
        <w:jc w:val="both"/>
      </w:pPr>
      <w:r>
        <w:rPr>
          <w:b/>
        </w:rPr>
        <w:t>Unc</w:t>
      </w:r>
      <w:r w:rsidRPr="00E21FF5">
        <w:rPr>
          <w:b/>
        </w:rPr>
        <w:t>onditional further education</w:t>
      </w:r>
      <w:r>
        <w:rPr>
          <w:b/>
        </w:rPr>
        <w:t>:</w:t>
      </w:r>
      <w:r w:rsidRPr="00E21FF5">
        <w:t xml:space="preserve"> If you didn’t have to agree to accept military discipline, and you could get further education through the Army whether you joined afterwards or not, would this make you</w:t>
      </w:r>
      <w:r>
        <w:t>/do you think this would make your child</w:t>
      </w:r>
      <w:r w:rsidRPr="00E21FF5">
        <w:t xml:space="preserve"> more or less likely to consider joining?</w:t>
      </w:r>
    </w:p>
    <w:p w:rsidR="007933AA" w:rsidRDefault="007933AA" w:rsidP="007933AA">
      <w:pPr>
        <w:pStyle w:val="BodyText"/>
      </w:pPr>
      <w:r>
        <w:t>In each instance the majority of the MTA are neutral in their responses to the various options, with half or more in each case indicating that they would make them neither more nor less likely to consider joining the Army.</w:t>
      </w:r>
    </w:p>
    <w:p w:rsidR="007933AA" w:rsidRDefault="007933AA" w:rsidP="007933AA">
      <w:pPr>
        <w:pStyle w:val="BodyText"/>
      </w:pPr>
      <w:r>
        <w:t>Over a third (36%) say more STEM would make them more likely to consider joining, and close to three in ten (28%) that a non-enlistment option would do so, with boys more likely than girls to do so in both instances. Results are consistent by age.</w:t>
      </w:r>
    </w:p>
    <w:p w:rsidR="007933AA" w:rsidRDefault="007933AA" w:rsidP="007933AA">
      <w:pPr>
        <w:pStyle w:val="BodyText"/>
      </w:pPr>
      <w:r>
        <w:t>In relation to the education options, the unconditional offer of further education is unsurprisingly more popular than the conditional offer (42% compared to 32%), and this is also the only option that generates the same level of appeal for boys and girls. Results are consistent by age.</w:t>
      </w:r>
    </w:p>
    <w:p w:rsidR="007933AA" w:rsidRDefault="007933AA" w:rsidP="007933AA">
      <w:pPr>
        <w:pStyle w:val="Caption"/>
      </w:pPr>
      <w:r>
        <w:lastRenderedPageBreak/>
        <w:t xml:space="preserve">Figure </w:t>
      </w:r>
      <w:r w:rsidR="00F45D32">
        <w:fldChar w:fldCharType="begin"/>
      </w:r>
      <w:r>
        <w:instrText xml:space="preserve"> SEQ Figure \* ARABIC </w:instrText>
      </w:r>
      <w:r w:rsidR="00F45D32">
        <w:fldChar w:fldCharType="separate"/>
      </w:r>
      <w:r w:rsidR="00DF7FA7">
        <w:rPr>
          <w:noProof/>
        </w:rPr>
        <w:t>19</w:t>
      </w:r>
      <w:r w:rsidR="00F45D32">
        <w:fldChar w:fldCharType="end"/>
      </w:r>
      <w:r>
        <w:t>: Impact of changes on likelihood to consider joining the Army (All MTA)</w:t>
      </w:r>
    </w:p>
    <w:p w:rsidR="007933AA" w:rsidRDefault="00252826" w:rsidP="007933AA">
      <w:pPr>
        <w:pStyle w:val="F11Figure"/>
        <w:rPr>
          <w:bCs/>
        </w:rPr>
      </w:pPr>
      <w:r>
        <w:rPr>
          <w:bCs/>
          <w:noProof/>
          <w:lang w:eastAsia="en-GB"/>
        </w:rPr>
        <mc:AlternateContent>
          <mc:Choice Requires="wps">
            <w:drawing>
              <wp:anchor distT="0" distB="0" distL="114300" distR="114300" simplePos="0" relativeHeight="252053504" behindDoc="0" locked="0" layoutInCell="1" allowOverlap="1">
                <wp:simplePos x="0" y="0"/>
                <wp:positionH relativeFrom="column">
                  <wp:posOffset>4457700</wp:posOffset>
                </wp:positionH>
                <wp:positionV relativeFrom="paragraph">
                  <wp:posOffset>38100</wp:posOffset>
                </wp:positionV>
                <wp:extent cx="1019175" cy="419100"/>
                <wp:effectExtent l="0" t="0" r="9525" b="0"/>
                <wp:wrapNone/>
                <wp:docPr id="388"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419100"/>
                        </a:xfrm>
                        <a:prstGeom prst="rect">
                          <a:avLst/>
                        </a:prstGeom>
                        <a:solidFill>
                          <a:schemeClr val="accent3">
                            <a:lumMod val="60000"/>
                            <a:lumOff val="40000"/>
                          </a:schemeClr>
                        </a:solidFill>
                        <a:ln w="6350">
                          <a:solidFill>
                            <a:schemeClr val="accent1"/>
                          </a:solidFill>
                        </a:ln>
                      </wps:spPr>
                      <wps:txbx>
                        <w:txbxContent>
                          <w:p w:rsidR="005D41FA" w:rsidRPr="001B497F" w:rsidRDefault="005D41FA" w:rsidP="007933AA">
                            <w:pPr>
                              <w:spacing w:before="0" w:after="0"/>
                              <w:jc w:val="center"/>
                              <w:rPr>
                                <w:sz w:val="20"/>
                              </w:rPr>
                            </w:pPr>
                            <w:r w:rsidRPr="001B497F">
                              <w:rPr>
                                <w:sz w:val="20"/>
                              </w:rPr>
                              <w:t>Boys:</w:t>
                            </w:r>
                            <w:r w:rsidRPr="001B497F">
                              <w:rPr>
                                <w:sz w:val="20"/>
                              </w:rPr>
                              <w:tab/>
                              <w:t>42%</w:t>
                            </w:r>
                          </w:p>
                          <w:p w:rsidR="005D41FA" w:rsidRPr="001B497F" w:rsidRDefault="005D41FA" w:rsidP="007933AA">
                            <w:pPr>
                              <w:spacing w:before="0" w:after="0"/>
                              <w:jc w:val="center"/>
                              <w:rPr>
                                <w:sz w:val="20"/>
                              </w:rPr>
                            </w:pPr>
                            <w:r w:rsidRPr="001B497F">
                              <w:rPr>
                                <w:sz w:val="20"/>
                              </w:rPr>
                              <w:t>Girls:</w:t>
                            </w:r>
                            <w:r w:rsidRPr="001B497F">
                              <w:rPr>
                                <w:sz w:val="20"/>
                              </w:rPr>
                              <w:tab/>
                            </w:r>
                            <w:r>
                              <w:rPr>
                                <w:sz w:val="20"/>
                              </w:rPr>
                              <w:t>41</w:t>
                            </w:r>
                            <w:r w:rsidRPr="001B497F">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9" o:spid="_x0000_s1058" type="#_x0000_t202" style="position:absolute;margin-left:351pt;margin-top:3pt;width:80.25pt;height:33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" fillcolor="#c2d69b [1942]" strokecolor="#4f81bd [3204]" strokeweight=".5pt">
                <v:path arrowok="t"/>
                <v:textbox>
                  <w:txbxContent>
                    <w:p w:rsidR="005D41FA" w:rsidRPr="001B497F" w:rsidRDefault="005D41FA" w:rsidP="007933AA">
                      <w:pPr>
                        <w:spacing w:before="0" w:after="0"/>
                        <w:jc w:val="center"/>
                        <w:rPr>
                          <w:sz w:val="20"/>
                        </w:rPr>
                      </w:pPr>
                      <w:r w:rsidRPr="001B497F">
                        <w:rPr>
                          <w:sz w:val="20"/>
                        </w:rPr>
                        <w:t>Boys:</w:t>
                      </w:r>
                      <w:r w:rsidRPr="001B497F">
                        <w:rPr>
                          <w:sz w:val="20"/>
                        </w:rPr>
                        <w:tab/>
                        <w:t>42%</w:t>
                      </w:r>
                    </w:p>
                    <w:p w:rsidR="005D41FA" w:rsidRPr="001B497F" w:rsidRDefault="005D41FA" w:rsidP="007933AA">
                      <w:pPr>
                        <w:spacing w:before="0" w:after="0"/>
                        <w:jc w:val="center"/>
                        <w:rPr>
                          <w:sz w:val="20"/>
                        </w:rPr>
                      </w:pPr>
                      <w:r w:rsidRPr="001B497F">
                        <w:rPr>
                          <w:sz w:val="20"/>
                        </w:rPr>
                        <w:t>Girls:</w:t>
                      </w:r>
                      <w:r w:rsidRPr="001B497F">
                        <w:rPr>
                          <w:sz w:val="20"/>
                        </w:rPr>
                        <w:tab/>
                      </w:r>
                      <w:r>
                        <w:rPr>
                          <w:sz w:val="20"/>
                        </w:rPr>
                        <w:t>41</w:t>
                      </w:r>
                      <w:r w:rsidRPr="001B497F">
                        <w:rPr>
                          <w:sz w:val="20"/>
                        </w:rPr>
                        <w:t>%</w:t>
                      </w:r>
                    </w:p>
                  </w:txbxContent>
                </v:textbox>
              </v:shape>
            </w:pict>
          </mc:Fallback>
        </mc:AlternateContent>
      </w:r>
      <w:r>
        <w:rPr>
          <w:bCs/>
          <w:noProof/>
          <w:color w:val="4F6228" w:themeColor="accent3" w:themeShade="80"/>
          <w:lang w:eastAsia="en-GB"/>
        </w:rPr>
        <mc:AlternateContent>
          <mc:Choice Requires="wps">
            <w:drawing>
              <wp:anchor distT="0" distB="0" distL="114299" distR="114299" simplePos="0" relativeHeight="252052480" behindDoc="0" locked="0" layoutInCell="1" allowOverlap="1">
                <wp:simplePos x="0" y="0"/>
                <wp:positionH relativeFrom="column">
                  <wp:posOffset>3971924</wp:posOffset>
                </wp:positionH>
                <wp:positionV relativeFrom="paragraph">
                  <wp:posOffset>62230</wp:posOffset>
                </wp:positionV>
                <wp:extent cx="0" cy="171450"/>
                <wp:effectExtent l="76200" t="38100" r="38100" b="0"/>
                <wp:wrapNone/>
                <wp:docPr id="37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145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6E87188" id="_x0000_t32" coordsize="21600,21600" o:spt="32" o:oned="t" path="m,l21600,21600e" filled="f">
                <v:path arrowok="t" fillok="f" o:connecttype="none"/>
                <o:lock v:ext="edit" shapetype="t"/>
              </v:shapetype>
              <v:shape id="Straight Arrow Connector 1" o:spid="_x0000_s1026" type="#_x0000_t32" style="position:absolute;margin-left:312.75pt;margin-top:4.9pt;width:0;height:13.5pt;flip:y;z-index:252052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" strokecolor="#4e6128 [1606]">
                <v:stroke endarrow="block"/>
                <o:lock v:ext="edit" shapetype="f"/>
              </v:shape>
            </w:pict>
          </mc:Fallback>
        </mc:AlternateContent>
      </w:r>
      <w:r>
        <w:rPr>
          <w:bCs/>
          <w:noProof/>
          <w:lang w:eastAsia="en-GB"/>
        </w:rPr>
        <mc:AlternateContent>
          <mc:Choice Requires="wps">
            <w:drawing>
              <wp:anchor distT="0" distB="0" distL="114300" distR="114300" simplePos="0" relativeHeight="252051456" behindDoc="0" locked="0" layoutInCell="1" allowOverlap="1">
                <wp:simplePos x="0" y="0"/>
                <wp:positionH relativeFrom="column">
                  <wp:posOffset>3038475</wp:posOffset>
                </wp:positionH>
                <wp:positionV relativeFrom="paragraph">
                  <wp:posOffset>33655</wp:posOffset>
                </wp:positionV>
                <wp:extent cx="1019175" cy="419100"/>
                <wp:effectExtent l="0" t="0" r="9525" b="0"/>
                <wp:wrapNone/>
                <wp:docPr id="370"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419100"/>
                        </a:xfrm>
                        <a:prstGeom prst="rect">
                          <a:avLst/>
                        </a:prstGeom>
                        <a:solidFill>
                          <a:schemeClr val="lt1"/>
                        </a:solidFill>
                        <a:ln w="6350">
                          <a:solidFill>
                            <a:schemeClr val="accent1"/>
                          </a:solidFill>
                        </a:ln>
                      </wps:spPr>
                      <wps:txbx>
                        <w:txbxContent>
                          <w:p w:rsidR="005D41FA" w:rsidRPr="001B497F" w:rsidRDefault="005D41FA" w:rsidP="007933AA">
                            <w:pPr>
                              <w:spacing w:before="0" w:after="0"/>
                              <w:jc w:val="center"/>
                              <w:rPr>
                                <w:sz w:val="20"/>
                              </w:rPr>
                            </w:pPr>
                            <w:r w:rsidRPr="001B497F">
                              <w:rPr>
                                <w:sz w:val="20"/>
                              </w:rPr>
                              <w:t>Boys:</w:t>
                            </w:r>
                            <w:r w:rsidRPr="001B497F">
                              <w:rPr>
                                <w:sz w:val="20"/>
                              </w:rPr>
                              <w:tab/>
                            </w:r>
                            <w:r>
                              <w:rPr>
                                <w:b/>
                                <w:color w:val="4F6228" w:themeColor="accent3" w:themeShade="80"/>
                                <w:sz w:val="20"/>
                              </w:rPr>
                              <w:t>34</w:t>
                            </w:r>
                            <w:r w:rsidRPr="001B497F">
                              <w:rPr>
                                <w:b/>
                                <w:color w:val="4F6228" w:themeColor="accent3" w:themeShade="80"/>
                                <w:sz w:val="20"/>
                              </w:rPr>
                              <w:t>%</w:t>
                            </w:r>
                          </w:p>
                          <w:p w:rsidR="005D41FA" w:rsidRPr="001B497F" w:rsidRDefault="005D41FA" w:rsidP="007933AA">
                            <w:pPr>
                              <w:spacing w:before="0" w:after="0"/>
                              <w:jc w:val="center"/>
                              <w:rPr>
                                <w:sz w:val="20"/>
                              </w:rPr>
                            </w:pPr>
                            <w:r w:rsidRPr="001B497F">
                              <w:rPr>
                                <w:sz w:val="20"/>
                              </w:rPr>
                              <w:t>Girls:</w:t>
                            </w:r>
                            <w:r w:rsidRPr="001B497F">
                              <w:rPr>
                                <w:sz w:val="20"/>
                              </w:rPr>
                              <w:tab/>
                            </w:r>
                            <w:r>
                              <w:rPr>
                                <w:sz w:val="20"/>
                              </w:rPr>
                              <w:t>30</w:t>
                            </w:r>
                            <w:r w:rsidRPr="001B497F">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7" o:spid="_x0000_s1059" type="#_x0000_t202" style="position:absolute;margin-left:239.25pt;margin-top:2.65pt;width:80.25pt;height:33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" fillcolor="white [3201]" strokecolor="#4f81bd [3204]" strokeweight=".5pt">
                <v:path arrowok="t"/>
                <v:textbox>
                  <w:txbxContent>
                    <w:p w:rsidR="005D41FA" w:rsidRPr="001B497F" w:rsidRDefault="005D41FA" w:rsidP="007933AA">
                      <w:pPr>
                        <w:spacing w:before="0" w:after="0"/>
                        <w:jc w:val="center"/>
                        <w:rPr>
                          <w:sz w:val="20"/>
                        </w:rPr>
                      </w:pPr>
                      <w:r w:rsidRPr="001B497F">
                        <w:rPr>
                          <w:sz w:val="20"/>
                        </w:rPr>
                        <w:t>Boys:</w:t>
                      </w:r>
                      <w:r w:rsidRPr="001B497F">
                        <w:rPr>
                          <w:sz w:val="20"/>
                        </w:rPr>
                        <w:tab/>
                      </w:r>
                      <w:r>
                        <w:rPr>
                          <w:b/>
                          <w:color w:val="4F6228" w:themeColor="accent3" w:themeShade="80"/>
                          <w:sz w:val="20"/>
                        </w:rPr>
                        <w:t>34</w:t>
                      </w:r>
                      <w:r w:rsidRPr="001B497F">
                        <w:rPr>
                          <w:b/>
                          <w:color w:val="4F6228" w:themeColor="accent3" w:themeShade="80"/>
                          <w:sz w:val="20"/>
                        </w:rPr>
                        <w:t>%</w:t>
                      </w:r>
                    </w:p>
                    <w:p w:rsidR="005D41FA" w:rsidRPr="001B497F" w:rsidRDefault="005D41FA" w:rsidP="007933AA">
                      <w:pPr>
                        <w:spacing w:before="0" w:after="0"/>
                        <w:jc w:val="center"/>
                        <w:rPr>
                          <w:sz w:val="20"/>
                        </w:rPr>
                      </w:pPr>
                      <w:r w:rsidRPr="001B497F">
                        <w:rPr>
                          <w:sz w:val="20"/>
                        </w:rPr>
                        <w:t>Girls:</w:t>
                      </w:r>
                      <w:r w:rsidRPr="001B497F">
                        <w:rPr>
                          <w:sz w:val="20"/>
                        </w:rPr>
                        <w:tab/>
                      </w:r>
                      <w:r>
                        <w:rPr>
                          <w:sz w:val="20"/>
                        </w:rPr>
                        <w:t>30</w:t>
                      </w:r>
                      <w:r w:rsidRPr="001B497F">
                        <w:rPr>
                          <w:sz w:val="20"/>
                        </w:rPr>
                        <w:t>%</w:t>
                      </w:r>
                    </w:p>
                  </w:txbxContent>
                </v:textbox>
              </v:shape>
            </w:pict>
          </mc:Fallback>
        </mc:AlternateContent>
      </w:r>
      <w:r>
        <w:rPr>
          <w:bCs/>
          <w:noProof/>
          <w:color w:val="4F6228" w:themeColor="accent3" w:themeShade="80"/>
          <w:lang w:eastAsia="en-GB"/>
        </w:rPr>
        <mc:AlternateContent>
          <mc:Choice Requires="wps">
            <w:drawing>
              <wp:anchor distT="0" distB="0" distL="114299" distR="114299" simplePos="0" relativeHeight="252050432" behindDoc="0" locked="0" layoutInCell="1" allowOverlap="1">
                <wp:simplePos x="0" y="0"/>
                <wp:positionH relativeFrom="column">
                  <wp:posOffset>2581909</wp:posOffset>
                </wp:positionH>
                <wp:positionV relativeFrom="paragraph">
                  <wp:posOffset>111760</wp:posOffset>
                </wp:positionV>
                <wp:extent cx="0" cy="171450"/>
                <wp:effectExtent l="76200" t="38100" r="38100" b="0"/>
                <wp:wrapNone/>
                <wp:docPr id="36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145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7AB2B1F" id="Straight Arrow Connector 1" o:spid="_x0000_s1026" type="#_x0000_t32" style="position:absolute;margin-left:203.3pt;margin-top:8.8pt;width:0;height:13.5pt;flip:y;z-index:252050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" strokecolor="#4e6128 [1606]">
                <v:stroke endarrow="block"/>
                <o:lock v:ext="edit" shapetype="f"/>
              </v:shape>
            </w:pict>
          </mc:Fallback>
        </mc:AlternateContent>
      </w:r>
      <w:r>
        <w:rPr>
          <w:bCs/>
          <w:noProof/>
          <w:lang w:eastAsia="en-GB"/>
        </w:rPr>
        <mc:AlternateContent>
          <mc:Choice Requires="wps">
            <w:drawing>
              <wp:anchor distT="0" distB="0" distL="114300" distR="114300" simplePos="0" relativeHeight="252049408" behindDoc="0" locked="0" layoutInCell="1" allowOverlap="1">
                <wp:simplePos x="0" y="0"/>
                <wp:positionH relativeFrom="column">
                  <wp:posOffset>1666875</wp:posOffset>
                </wp:positionH>
                <wp:positionV relativeFrom="paragraph">
                  <wp:posOffset>28575</wp:posOffset>
                </wp:positionV>
                <wp:extent cx="1019175" cy="419100"/>
                <wp:effectExtent l="0" t="0" r="9525" b="0"/>
                <wp:wrapNone/>
                <wp:docPr id="362"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419100"/>
                        </a:xfrm>
                        <a:prstGeom prst="rect">
                          <a:avLst/>
                        </a:prstGeom>
                        <a:solidFill>
                          <a:schemeClr val="lt1"/>
                        </a:solidFill>
                        <a:ln w="6350">
                          <a:solidFill>
                            <a:schemeClr val="accent1"/>
                          </a:solidFill>
                        </a:ln>
                      </wps:spPr>
                      <wps:txbx>
                        <w:txbxContent>
                          <w:p w:rsidR="005D41FA" w:rsidRPr="001B497F" w:rsidRDefault="005D41FA" w:rsidP="007933AA">
                            <w:pPr>
                              <w:spacing w:before="0" w:after="0"/>
                              <w:jc w:val="center"/>
                              <w:rPr>
                                <w:sz w:val="20"/>
                              </w:rPr>
                            </w:pPr>
                            <w:r w:rsidRPr="001B497F">
                              <w:rPr>
                                <w:sz w:val="20"/>
                              </w:rPr>
                              <w:t>Boys:</w:t>
                            </w:r>
                            <w:r w:rsidRPr="001B497F">
                              <w:rPr>
                                <w:sz w:val="20"/>
                              </w:rPr>
                              <w:tab/>
                            </w:r>
                            <w:r>
                              <w:rPr>
                                <w:b/>
                                <w:color w:val="4F6228" w:themeColor="accent3" w:themeShade="80"/>
                                <w:sz w:val="20"/>
                              </w:rPr>
                              <w:t>30</w:t>
                            </w:r>
                            <w:r w:rsidRPr="001B497F">
                              <w:rPr>
                                <w:b/>
                                <w:color w:val="4F6228" w:themeColor="accent3" w:themeShade="80"/>
                                <w:sz w:val="20"/>
                              </w:rPr>
                              <w:t>%</w:t>
                            </w:r>
                          </w:p>
                          <w:p w:rsidR="005D41FA" w:rsidRPr="001B497F" w:rsidRDefault="005D41FA" w:rsidP="007933AA">
                            <w:pPr>
                              <w:spacing w:before="0" w:after="0"/>
                              <w:jc w:val="center"/>
                              <w:rPr>
                                <w:sz w:val="20"/>
                              </w:rPr>
                            </w:pPr>
                            <w:r w:rsidRPr="001B497F">
                              <w:rPr>
                                <w:sz w:val="20"/>
                              </w:rPr>
                              <w:t>Girls:</w:t>
                            </w:r>
                            <w:r w:rsidRPr="001B497F">
                              <w:rPr>
                                <w:sz w:val="20"/>
                              </w:rPr>
                              <w:tab/>
                            </w:r>
                            <w:r>
                              <w:rPr>
                                <w:sz w:val="20"/>
                              </w:rPr>
                              <w:t>25</w:t>
                            </w:r>
                            <w:r w:rsidRPr="001B497F">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5" o:spid="_x0000_s1060" type="#_x0000_t202" style="position:absolute;margin-left:131.25pt;margin-top:2.25pt;width:80.25pt;height:33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" fillcolor="white [3201]" strokecolor="#4f81bd [3204]" strokeweight=".5pt">
                <v:path arrowok="t"/>
                <v:textbox>
                  <w:txbxContent>
                    <w:p w:rsidR="005D41FA" w:rsidRPr="001B497F" w:rsidRDefault="005D41FA" w:rsidP="007933AA">
                      <w:pPr>
                        <w:spacing w:before="0" w:after="0"/>
                        <w:jc w:val="center"/>
                        <w:rPr>
                          <w:sz w:val="20"/>
                        </w:rPr>
                      </w:pPr>
                      <w:r w:rsidRPr="001B497F">
                        <w:rPr>
                          <w:sz w:val="20"/>
                        </w:rPr>
                        <w:t>Boys:</w:t>
                      </w:r>
                      <w:r w:rsidRPr="001B497F">
                        <w:rPr>
                          <w:sz w:val="20"/>
                        </w:rPr>
                        <w:tab/>
                      </w:r>
                      <w:r>
                        <w:rPr>
                          <w:b/>
                          <w:color w:val="4F6228" w:themeColor="accent3" w:themeShade="80"/>
                          <w:sz w:val="20"/>
                        </w:rPr>
                        <w:t>30</w:t>
                      </w:r>
                      <w:r w:rsidRPr="001B497F">
                        <w:rPr>
                          <w:b/>
                          <w:color w:val="4F6228" w:themeColor="accent3" w:themeShade="80"/>
                          <w:sz w:val="20"/>
                        </w:rPr>
                        <w:t>%</w:t>
                      </w:r>
                    </w:p>
                    <w:p w:rsidR="005D41FA" w:rsidRPr="001B497F" w:rsidRDefault="005D41FA" w:rsidP="007933AA">
                      <w:pPr>
                        <w:spacing w:before="0" w:after="0"/>
                        <w:jc w:val="center"/>
                        <w:rPr>
                          <w:sz w:val="20"/>
                        </w:rPr>
                      </w:pPr>
                      <w:r w:rsidRPr="001B497F">
                        <w:rPr>
                          <w:sz w:val="20"/>
                        </w:rPr>
                        <w:t>Girls:</w:t>
                      </w:r>
                      <w:r w:rsidRPr="001B497F">
                        <w:rPr>
                          <w:sz w:val="20"/>
                        </w:rPr>
                        <w:tab/>
                      </w:r>
                      <w:r>
                        <w:rPr>
                          <w:sz w:val="20"/>
                        </w:rPr>
                        <w:t>25</w:t>
                      </w:r>
                      <w:r w:rsidRPr="001B497F">
                        <w:rPr>
                          <w:sz w:val="20"/>
                        </w:rPr>
                        <w:t>%</w:t>
                      </w:r>
                    </w:p>
                  </w:txbxContent>
                </v:textbox>
              </v:shape>
            </w:pict>
          </mc:Fallback>
        </mc:AlternateContent>
      </w:r>
      <w:r>
        <w:rPr>
          <w:noProof/>
          <w:lang w:eastAsia="en-GB"/>
        </w:rPr>
        <mc:AlternateContent>
          <mc:Choice Requires="wps">
            <w:drawing>
              <wp:anchor distT="0" distB="0" distL="114299" distR="114299" simplePos="0" relativeHeight="252048384" behindDoc="0" locked="0" layoutInCell="1" allowOverlap="1">
                <wp:simplePos x="0" y="0"/>
                <wp:positionH relativeFrom="column">
                  <wp:posOffset>1181099</wp:posOffset>
                </wp:positionH>
                <wp:positionV relativeFrom="paragraph">
                  <wp:posOffset>59690</wp:posOffset>
                </wp:positionV>
                <wp:extent cx="0" cy="171450"/>
                <wp:effectExtent l="76200" t="38100" r="38100" b="0"/>
                <wp:wrapNone/>
                <wp:docPr id="36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145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BFF4258" id="Straight Arrow Connector 1" o:spid="_x0000_s1026" type="#_x0000_t32" style="position:absolute;margin-left:93pt;margin-top:4.7pt;width:0;height:13.5pt;flip:y;z-index:252048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" strokecolor="#4e6128 [1606]">
                <v:stroke endarrow="block"/>
                <o:lock v:ext="edit" shapetype="f"/>
              </v:shape>
            </w:pict>
          </mc:Fallback>
        </mc:AlternateContent>
      </w:r>
      <w:r>
        <w:rPr>
          <w:noProof/>
          <w:lang w:eastAsia="en-GB"/>
        </w:rPr>
        <mc:AlternateContent>
          <mc:Choice Requires="wps">
            <w:drawing>
              <wp:anchor distT="0" distB="0" distL="114300" distR="114300" simplePos="0" relativeHeight="252047360" behindDoc="0" locked="0" layoutInCell="1" allowOverlap="1">
                <wp:simplePos x="0" y="0"/>
                <wp:positionH relativeFrom="column">
                  <wp:posOffset>266065</wp:posOffset>
                </wp:positionH>
                <wp:positionV relativeFrom="paragraph">
                  <wp:posOffset>14605</wp:posOffset>
                </wp:positionV>
                <wp:extent cx="1019175" cy="419100"/>
                <wp:effectExtent l="0" t="0" r="9525" b="0"/>
                <wp:wrapNone/>
                <wp:docPr id="360"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419100"/>
                        </a:xfrm>
                        <a:prstGeom prst="rect">
                          <a:avLst/>
                        </a:prstGeom>
                        <a:solidFill>
                          <a:schemeClr val="lt1"/>
                        </a:solidFill>
                        <a:ln w="6350">
                          <a:solidFill>
                            <a:schemeClr val="accent1"/>
                          </a:solidFill>
                        </a:ln>
                      </wps:spPr>
                      <wps:txbx>
                        <w:txbxContent>
                          <w:p w:rsidR="005D41FA" w:rsidRPr="001B497F" w:rsidRDefault="005D41FA" w:rsidP="007933AA">
                            <w:pPr>
                              <w:spacing w:before="0" w:after="0"/>
                              <w:jc w:val="center"/>
                              <w:rPr>
                                <w:sz w:val="20"/>
                              </w:rPr>
                            </w:pPr>
                            <w:r w:rsidRPr="001B497F">
                              <w:rPr>
                                <w:sz w:val="20"/>
                              </w:rPr>
                              <w:t>Boys:</w:t>
                            </w:r>
                            <w:r w:rsidRPr="001B497F">
                              <w:rPr>
                                <w:sz w:val="20"/>
                              </w:rPr>
                              <w:tab/>
                            </w:r>
                            <w:r w:rsidRPr="001B497F">
                              <w:rPr>
                                <w:b/>
                                <w:color w:val="4F6228" w:themeColor="accent3" w:themeShade="80"/>
                                <w:sz w:val="20"/>
                              </w:rPr>
                              <w:t>41%</w:t>
                            </w:r>
                          </w:p>
                          <w:p w:rsidR="005D41FA" w:rsidRPr="001B497F" w:rsidRDefault="005D41FA" w:rsidP="007933AA">
                            <w:pPr>
                              <w:spacing w:before="0" w:after="0"/>
                              <w:jc w:val="center"/>
                              <w:rPr>
                                <w:sz w:val="20"/>
                              </w:rPr>
                            </w:pPr>
                            <w:r w:rsidRPr="001B497F">
                              <w:rPr>
                                <w:sz w:val="20"/>
                              </w:rPr>
                              <w:t>Girls:</w:t>
                            </w:r>
                            <w:r w:rsidRPr="001B497F">
                              <w:rPr>
                                <w:sz w:val="20"/>
                              </w:rPr>
                              <w:tab/>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3" o:spid="_x0000_s1061" type="#_x0000_t202" style="position:absolute;margin-left:20.95pt;margin-top:1.15pt;width:80.25pt;height:33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" fillcolor="white [3201]" strokecolor="#4f81bd [3204]" strokeweight=".5pt">
                <v:path arrowok="t"/>
                <v:textbox>
                  <w:txbxContent>
                    <w:p w:rsidR="005D41FA" w:rsidRPr="001B497F" w:rsidRDefault="005D41FA" w:rsidP="007933AA">
                      <w:pPr>
                        <w:spacing w:before="0" w:after="0"/>
                        <w:jc w:val="center"/>
                        <w:rPr>
                          <w:sz w:val="20"/>
                        </w:rPr>
                      </w:pPr>
                      <w:r w:rsidRPr="001B497F">
                        <w:rPr>
                          <w:sz w:val="20"/>
                        </w:rPr>
                        <w:t>Boys:</w:t>
                      </w:r>
                      <w:r w:rsidRPr="001B497F">
                        <w:rPr>
                          <w:sz w:val="20"/>
                        </w:rPr>
                        <w:tab/>
                      </w:r>
                      <w:r w:rsidRPr="001B497F">
                        <w:rPr>
                          <w:b/>
                          <w:color w:val="4F6228" w:themeColor="accent3" w:themeShade="80"/>
                          <w:sz w:val="20"/>
                        </w:rPr>
                        <w:t>41%</w:t>
                      </w:r>
                    </w:p>
                    <w:p w:rsidR="005D41FA" w:rsidRPr="001B497F" w:rsidRDefault="005D41FA" w:rsidP="007933AA">
                      <w:pPr>
                        <w:spacing w:before="0" w:after="0"/>
                        <w:jc w:val="center"/>
                        <w:rPr>
                          <w:sz w:val="20"/>
                        </w:rPr>
                      </w:pPr>
                      <w:r w:rsidRPr="001B497F">
                        <w:rPr>
                          <w:sz w:val="20"/>
                        </w:rPr>
                        <w:t>Girls:</w:t>
                      </w:r>
                      <w:r w:rsidRPr="001B497F">
                        <w:rPr>
                          <w:sz w:val="20"/>
                        </w:rPr>
                        <w:tab/>
                        <w:t>32%</w:t>
                      </w:r>
                    </w:p>
                  </w:txbxContent>
                </v:textbox>
              </v:shape>
            </w:pict>
          </mc:Fallback>
        </mc:AlternateContent>
      </w:r>
      <w:r w:rsidR="007933AA" w:rsidRPr="00E21FF5">
        <w:rPr>
          <w:noProof/>
          <w:lang w:eastAsia="en-GB"/>
        </w:rPr>
        <w:drawing>
          <wp:inline distT="0" distB="0" distL="0" distR="0">
            <wp:extent cx="5732145" cy="3086100"/>
            <wp:effectExtent l="0" t="0" r="1905" b="0"/>
            <wp:docPr id="242" name="Chart 242">
              <a:extLst xmlns:a="http://schemas.openxmlformats.org/drawingml/2006/main">
                <a:ext uri="{FF2B5EF4-FFF2-40B4-BE49-F238E27FC236}">
                  <a16:creationId xmlns:a16="http://schemas.microsoft.com/office/drawing/2014/main" id="{3FA05239-5C44-498B-9B03-3918B154EA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7933AA" w:rsidRPr="007212DE">
        <w:rPr>
          <w:bCs/>
        </w:rPr>
        <w:t xml:space="preserve"> </w:t>
      </w:r>
      <w:r w:rsidR="007933AA">
        <w:rPr>
          <w:bCs/>
        </w:rPr>
        <w:t xml:space="preserve">Unweighted base: All MTA (4,098) </w:t>
      </w:r>
    </w:p>
    <w:p w:rsidR="007933AA" w:rsidRPr="00257040" w:rsidRDefault="007933AA" w:rsidP="007933AA">
      <w:pPr>
        <w:pStyle w:val="BodyText"/>
      </w:pPr>
      <w:r>
        <w:t>The pattern of response among gatekeepers is very consistent with that for the MTA, with the exception that Gatekeepers of boys are more likely than those of girls to think that unconditional further education would make their child consider joining the Army.</w:t>
      </w:r>
    </w:p>
    <w:p w:rsidR="007933AA" w:rsidRDefault="007933AA" w:rsidP="007933AA">
      <w:pPr>
        <w:pStyle w:val="Caption"/>
      </w:pPr>
      <w:r>
        <w:t xml:space="preserve">Figure </w:t>
      </w:r>
      <w:r w:rsidR="00F45D32">
        <w:fldChar w:fldCharType="begin"/>
      </w:r>
      <w:r>
        <w:instrText xml:space="preserve"> SEQ Figure \* ARABIC </w:instrText>
      </w:r>
      <w:r w:rsidR="00F45D32">
        <w:fldChar w:fldCharType="separate"/>
      </w:r>
      <w:r w:rsidR="00DF7FA7">
        <w:rPr>
          <w:noProof/>
        </w:rPr>
        <w:t>20</w:t>
      </w:r>
      <w:r w:rsidR="00F45D32">
        <w:fldChar w:fldCharType="end"/>
      </w:r>
      <w:r>
        <w:t>: Impact of changes on child’s likelihood to consider joining the Army (All Gatekeepers)</w:t>
      </w:r>
    </w:p>
    <w:p w:rsidR="007933AA" w:rsidRDefault="00252826" w:rsidP="007933AA">
      <w:pPr>
        <w:pStyle w:val="F11Figure"/>
        <w:rPr>
          <w:bCs/>
        </w:rPr>
      </w:pPr>
      <w:r>
        <w:rPr>
          <w:bCs/>
          <w:noProof/>
          <w:color w:val="4F6228" w:themeColor="accent3" w:themeShade="80"/>
          <w:lang w:eastAsia="en-GB"/>
        </w:rPr>
        <mc:AlternateContent>
          <mc:Choice Requires="wps">
            <w:drawing>
              <wp:anchor distT="0" distB="0" distL="114299" distR="114299" simplePos="0" relativeHeight="252061696" behindDoc="0" locked="0" layoutInCell="1" allowOverlap="1">
                <wp:simplePos x="0" y="0"/>
                <wp:positionH relativeFrom="column">
                  <wp:posOffset>5372099</wp:posOffset>
                </wp:positionH>
                <wp:positionV relativeFrom="paragraph">
                  <wp:posOffset>66040</wp:posOffset>
                </wp:positionV>
                <wp:extent cx="0" cy="171450"/>
                <wp:effectExtent l="76200" t="38100" r="38100" b="0"/>
                <wp:wrapNone/>
                <wp:docPr id="35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145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3EAEB3" id="Straight Arrow Connector 1" o:spid="_x0000_s1026" type="#_x0000_t32" style="position:absolute;margin-left:423pt;margin-top:5.2pt;width:0;height:13.5pt;flip:y;z-index:252061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" strokecolor="#4e6128 [1606]">
                <v:stroke endarrow="block"/>
                <o:lock v:ext="edit" shapetype="f"/>
              </v:shape>
            </w:pict>
          </mc:Fallback>
        </mc:AlternateContent>
      </w:r>
      <w:r>
        <w:rPr>
          <w:bCs/>
          <w:noProof/>
          <w:lang w:eastAsia="en-GB"/>
        </w:rPr>
        <mc:AlternateContent>
          <mc:Choice Requires="wps">
            <w:drawing>
              <wp:anchor distT="0" distB="0" distL="114300" distR="114300" simplePos="0" relativeHeight="252060672" behindDoc="0" locked="0" layoutInCell="1" allowOverlap="1">
                <wp:simplePos x="0" y="0"/>
                <wp:positionH relativeFrom="column">
                  <wp:posOffset>4457700</wp:posOffset>
                </wp:positionH>
                <wp:positionV relativeFrom="paragraph">
                  <wp:posOffset>38100</wp:posOffset>
                </wp:positionV>
                <wp:extent cx="1019175" cy="419100"/>
                <wp:effectExtent l="0" t="0" r="9525" b="0"/>
                <wp:wrapNone/>
                <wp:docPr id="35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419100"/>
                        </a:xfrm>
                        <a:prstGeom prst="rect">
                          <a:avLst/>
                        </a:prstGeom>
                        <a:noFill/>
                        <a:ln w="6350">
                          <a:solidFill>
                            <a:schemeClr val="accent1"/>
                          </a:solidFill>
                        </a:ln>
                      </wps:spPr>
                      <wps:txbx>
                        <w:txbxContent>
                          <w:p w:rsidR="005D41FA" w:rsidRPr="001B497F" w:rsidRDefault="005D41FA" w:rsidP="007933AA">
                            <w:pPr>
                              <w:spacing w:before="0" w:after="0"/>
                              <w:jc w:val="center"/>
                              <w:rPr>
                                <w:sz w:val="20"/>
                              </w:rPr>
                            </w:pPr>
                            <w:r w:rsidRPr="001B497F">
                              <w:rPr>
                                <w:sz w:val="20"/>
                              </w:rPr>
                              <w:t>Boys:</w:t>
                            </w:r>
                            <w:r w:rsidRPr="001B497F">
                              <w:rPr>
                                <w:sz w:val="20"/>
                              </w:rPr>
                              <w:tab/>
                              <w:t>4</w:t>
                            </w:r>
                            <w:r>
                              <w:rPr>
                                <w:sz w:val="20"/>
                              </w:rPr>
                              <w:t>7</w:t>
                            </w:r>
                            <w:r w:rsidRPr="001B497F">
                              <w:rPr>
                                <w:sz w:val="20"/>
                              </w:rPr>
                              <w:t>%</w:t>
                            </w:r>
                          </w:p>
                          <w:p w:rsidR="005D41FA" w:rsidRPr="001B497F" w:rsidRDefault="005D41FA" w:rsidP="007933AA">
                            <w:pPr>
                              <w:spacing w:before="0" w:after="0"/>
                              <w:jc w:val="center"/>
                              <w:rPr>
                                <w:sz w:val="20"/>
                              </w:rPr>
                            </w:pPr>
                            <w:r w:rsidRPr="001B497F">
                              <w:rPr>
                                <w:sz w:val="20"/>
                              </w:rPr>
                              <w:t>Girls:</w:t>
                            </w:r>
                            <w:r w:rsidRPr="001B497F">
                              <w:rPr>
                                <w:sz w:val="20"/>
                              </w:rPr>
                              <w:tab/>
                            </w:r>
                            <w:r>
                              <w:rPr>
                                <w:sz w:val="20"/>
                              </w:rPr>
                              <w:t>40</w:t>
                            </w:r>
                            <w:r w:rsidRPr="001B497F">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62" type="#_x0000_t202" style="position:absolute;margin-left:351pt;margin-top:3pt;width:80.25pt;height:33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" filled="f" strokecolor="#4f81bd [3204]" strokeweight=".5pt">
                <v:path arrowok="t"/>
                <v:textbox>
                  <w:txbxContent>
                    <w:p w:rsidR="005D41FA" w:rsidRPr="001B497F" w:rsidRDefault="005D41FA" w:rsidP="007933AA">
                      <w:pPr>
                        <w:spacing w:before="0" w:after="0"/>
                        <w:jc w:val="center"/>
                        <w:rPr>
                          <w:sz w:val="20"/>
                        </w:rPr>
                      </w:pPr>
                      <w:r w:rsidRPr="001B497F">
                        <w:rPr>
                          <w:sz w:val="20"/>
                        </w:rPr>
                        <w:t>Boys:</w:t>
                      </w:r>
                      <w:r w:rsidRPr="001B497F">
                        <w:rPr>
                          <w:sz w:val="20"/>
                        </w:rPr>
                        <w:tab/>
                        <w:t>4</w:t>
                      </w:r>
                      <w:r>
                        <w:rPr>
                          <w:sz w:val="20"/>
                        </w:rPr>
                        <w:t>7</w:t>
                      </w:r>
                      <w:r w:rsidRPr="001B497F">
                        <w:rPr>
                          <w:sz w:val="20"/>
                        </w:rPr>
                        <w:t>%</w:t>
                      </w:r>
                    </w:p>
                    <w:p w:rsidR="005D41FA" w:rsidRPr="001B497F" w:rsidRDefault="005D41FA" w:rsidP="007933AA">
                      <w:pPr>
                        <w:spacing w:before="0" w:after="0"/>
                        <w:jc w:val="center"/>
                        <w:rPr>
                          <w:sz w:val="20"/>
                        </w:rPr>
                      </w:pPr>
                      <w:r w:rsidRPr="001B497F">
                        <w:rPr>
                          <w:sz w:val="20"/>
                        </w:rPr>
                        <w:t>Girls:</w:t>
                      </w:r>
                      <w:r w:rsidRPr="001B497F">
                        <w:rPr>
                          <w:sz w:val="20"/>
                        </w:rPr>
                        <w:tab/>
                      </w:r>
                      <w:r>
                        <w:rPr>
                          <w:sz w:val="20"/>
                        </w:rPr>
                        <w:t>40</w:t>
                      </w:r>
                      <w:r w:rsidRPr="001B497F">
                        <w:rPr>
                          <w:sz w:val="20"/>
                        </w:rPr>
                        <w:t>%</w:t>
                      </w:r>
                    </w:p>
                  </w:txbxContent>
                </v:textbox>
              </v:shape>
            </w:pict>
          </mc:Fallback>
        </mc:AlternateContent>
      </w:r>
      <w:r>
        <w:rPr>
          <w:bCs/>
          <w:noProof/>
          <w:color w:val="4F6228" w:themeColor="accent3" w:themeShade="80"/>
          <w:lang w:eastAsia="en-GB"/>
        </w:rPr>
        <mc:AlternateContent>
          <mc:Choice Requires="wps">
            <w:drawing>
              <wp:anchor distT="0" distB="0" distL="114299" distR="114299" simplePos="0" relativeHeight="252059648" behindDoc="0" locked="0" layoutInCell="1" allowOverlap="1">
                <wp:simplePos x="0" y="0"/>
                <wp:positionH relativeFrom="column">
                  <wp:posOffset>3971924</wp:posOffset>
                </wp:positionH>
                <wp:positionV relativeFrom="paragraph">
                  <wp:posOffset>62230</wp:posOffset>
                </wp:positionV>
                <wp:extent cx="0" cy="171450"/>
                <wp:effectExtent l="76200" t="38100" r="38100" b="0"/>
                <wp:wrapNone/>
                <wp:docPr id="357"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145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1D582F" id="Straight Arrow Connector 1" o:spid="_x0000_s1026" type="#_x0000_t32" style="position:absolute;margin-left:312.75pt;margin-top:4.9pt;width:0;height:13.5pt;flip:y;z-index:252059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" strokecolor="#4e6128 [1606]">
                <v:stroke endarrow="block"/>
                <o:lock v:ext="edit" shapetype="f"/>
              </v:shape>
            </w:pict>
          </mc:Fallback>
        </mc:AlternateContent>
      </w:r>
      <w:r>
        <w:rPr>
          <w:bCs/>
          <w:noProof/>
          <w:lang w:eastAsia="en-GB"/>
        </w:rPr>
        <mc:AlternateContent>
          <mc:Choice Requires="wps">
            <w:drawing>
              <wp:anchor distT="0" distB="0" distL="114300" distR="114300" simplePos="0" relativeHeight="252058624" behindDoc="0" locked="0" layoutInCell="1" allowOverlap="1">
                <wp:simplePos x="0" y="0"/>
                <wp:positionH relativeFrom="column">
                  <wp:posOffset>3038475</wp:posOffset>
                </wp:positionH>
                <wp:positionV relativeFrom="paragraph">
                  <wp:posOffset>33655</wp:posOffset>
                </wp:positionV>
                <wp:extent cx="1019175" cy="419100"/>
                <wp:effectExtent l="0" t="0" r="9525" b="0"/>
                <wp:wrapNone/>
                <wp:docPr id="35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419100"/>
                        </a:xfrm>
                        <a:prstGeom prst="rect">
                          <a:avLst/>
                        </a:prstGeom>
                        <a:solidFill>
                          <a:schemeClr val="lt1"/>
                        </a:solidFill>
                        <a:ln w="6350">
                          <a:solidFill>
                            <a:schemeClr val="accent1"/>
                          </a:solidFill>
                        </a:ln>
                      </wps:spPr>
                      <wps:txbx>
                        <w:txbxContent>
                          <w:p w:rsidR="005D41FA" w:rsidRPr="001B497F" w:rsidRDefault="005D41FA" w:rsidP="007933AA">
                            <w:pPr>
                              <w:spacing w:before="0" w:after="0"/>
                              <w:jc w:val="center"/>
                              <w:rPr>
                                <w:sz w:val="20"/>
                              </w:rPr>
                            </w:pPr>
                            <w:r w:rsidRPr="001B497F">
                              <w:rPr>
                                <w:sz w:val="20"/>
                              </w:rPr>
                              <w:t>Boys:</w:t>
                            </w:r>
                            <w:r w:rsidRPr="001B497F">
                              <w:rPr>
                                <w:sz w:val="20"/>
                              </w:rPr>
                              <w:tab/>
                            </w:r>
                            <w:r>
                              <w:rPr>
                                <w:b/>
                                <w:color w:val="4F6228" w:themeColor="accent3" w:themeShade="80"/>
                                <w:sz w:val="20"/>
                              </w:rPr>
                              <w:t>36</w:t>
                            </w:r>
                            <w:r w:rsidRPr="001B497F">
                              <w:rPr>
                                <w:b/>
                                <w:color w:val="4F6228" w:themeColor="accent3" w:themeShade="80"/>
                                <w:sz w:val="20"/>
                              </w:rPr>
                              <w:t>%</w:t>
                            </w:r>
                          </w:p>
                          <w:p w:rsidR="005D41FA" w:rsidRPr="001B497F" w:rsidRDefault="005D41FA" w:rsidP="007933AA">
                            <w:pPr>
                              <w:spacing w:before="0" w:after="0"/>
                              <w:jc w:val="center"/>
                              <w:rPr>
                                <w:sz w:val="20"/>
                              </w:rPr>
                            </w:pPr>
                            <w:r w:rsidRPr="001B497F">
                              <w:rPr>
                                <w:sz w:val="20"/>
                              </w:rPr>
                              <w:t>Girls:</w:t>
                            </w:r>
                            <w:r w:rsidRPr="001B497F">
                              <w:rPr>
                                <w:sz w:val="20"/>
                              </w:rPr>
                              <w:tab/>
                            </w:r>
                            <w:r>
                              <w:rPr>
                                <w:sz w:val="20"/>
                              </w:rPr>
                              <w:t>29</w:t>
                            </w:r>
                            <w:r w:rsidRPr="001B497F">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63" type="#_x0000_t202" style="position:absolute;margin-left:239.25pt;margin-top:2.65pt;width:80.25pt;height:33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" fillcolor="white [3201]" strokecolor="#4f81bd [3204]" strokeweight=".5pt">
                <v:path arrowok="t"/>
                <v:textbox>
                  <w:txbxContent>
                    <w:p w:rsidR="005D41FA" w:rsidRPr="001B497F" w:rsidRDefault="005D41FA" w:rsidP="007933AA">
                      <w:pPr>
                        <w:spacing w:before="0" w:after="0"/>
                        <w:jc w:val="center"/>
                        <w:rPr>
                          <w:sz w:val="20"/>
                        </w:rPr>
                      </w:pPr>
                      <w:r w:rsidRPr="001B497F">
                        <w:rPr>
                          <w:sz w:val="20"/>
                        </w:rPr>
                        <w:t>Boys:</w:t>
                      </w:r>
                      <w:r w:rsidRPr="001B497F">
                        <w:rPr>
                          <w:sz w:val="20"/>
                        </w:rPr>
                        <w:tab/>
                      </w:r>
                      <w:r>
                        <w:rPr>
                          <w:b/>
                          <w:color w:val="4F6228" w:themeColor="accent3" w:themeShade="80"/>
                          <w:sz w:val="20"/>
                        </w:rPr>
                        <w:t>36</w:t>
                      </w:r>
                      <w:r w:rsidRPr="001B497F">
                        <w:rPr>
                          <w:b/>
                          <w:color w:val="4F6228" w:themeColor="accent3" w:themeShade="80"/>
                          <w:sz w:val="20"/>
                        </w:rPr>
                        <w:t>%</w:t>
                      </w:r>
                    </w:p>
                    <w:p w:rsidR="005D41FA" w:rsidRPr="001B497F" w:rsidRDefault="005D41FA" w:rsidP="007933AA">
                      <w:pPr>
                        <w:spacing w:before="0" w:after="0"/>
                        <w:jc w:val="center"/>
                        <w:rPr>
                          <w:sz w:val="20"/>
                        </w:rPr>
                      </w:pPr>
                      <w:r w:rsidRPr="001B497F">
                        <w:rPr>
                          <w:sz w:val="20"/>
                        </w:rPr>
                        <w:t>Girls:</w:t>
                      </w:r>
                      <w:r w:rsidRPr="001B497F">
                        <w:rPr>
                          <w:sz w:val="20"/>
                        </w:rPr>
                        <w:tab/>
                      </w:r>
                      <w:r>
                        <w:rPr>
                          <w:sz w:val="20"/>
                        </w:rPr>
                        <w:t>29</w:t>
                      </w:r>
                      <w:r w:rsidRPr="001B497F">
                        <w:rPr>
                          <w:sz w:val="20"/>
                        </w:rPr>
                        <w:t>%</w:t>
                      </w:r>
                    </w:p>
                  </w:txbxContent>
                </v:textbox>
              </v:shape>
            </w:pict>
          </mc:Fallback>
        </mc:AlternateContent>
      </w:r>
      <w:r>
        <w:rPr>
          <w:bCs/>
          <w:noProof/>
          <w:color w:val="4F6228" w:themeColor="accent3" w:themeShade="80"/>
          <w:lang w:eastAsia="en-GB"/>
        </w:rPr>
        <mc:AlternateContent>
          <mc:Choice Requires="wps">
            <w:drawing>
              <wp:anchor distT="0" distB="0" distL="114299" distR="114299" simplePos="0" relativeHeight="252057600" behindDoc="0" locked="0" layoutInCell="1" allowOverlap="1">
                <wp:simplePos x="0" y="0"/>
                <wp:positionH relativeFrom="column">
                  <wp:posOffset>2581909</wp:posOffset>
                </wp:positionH>
                <wp:positionV relativeFrom="paragraph">
                  <wp:posOffset>111760</wp:posOffset>
                </wp:positionV>
                <wp:extent cx="0" cy="171450"/>
                <wp:effectExtent l="76200" t="38100" r="38100" b="0"/>
                <wp:wrapNone/>
                <wp:docPr id="35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145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0516B9D" id="Straight Arrow Connector 1" o:spid="_x0000_s1026" type="#_x0000_t32" style="position:absolute;margin-left:203.3pt;margin-top:8.8pt;width:0;height:13.5pt;flip:y;z-index:252057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" strokecolor="#4e6128 [1606]">
                <v:stroke endarrow="block"/>
                <o:lock v:ext="edit" shapetype="f"/>
              </v:shape>
            </w:pict>
          </mc:Fallback>
        </mc:AlternateContent>
      </w:r>
      <w:r>
        <w:rPr>
          <w:bCs/>
          <w:noProof/>
          <w:lang w:eastAsia="en-GB"/>
        </w:rPr>
        <mc:AlternateContent>
          <mc:Choice Requires="wps">
            <w:drawing>
              <wp:anchor distT="0" distB="0" distL="114300" distR="114300" simplePos="0" relativeHeight="252056576" behindDoc="0" locked="0" layoutInCell="1" allowOverlap="1">
                <wp:simplePos x="0" y="0"/>
                <wp:positionH relativeFrom="column">
                  <wp:posOffset>1666875</wp:posOffset>
                </wp:positionH>
                <wp:positionV relativeFrom="paragraph">
                  <wp:posOffset>28575</wp:posOffset>
                </wp:positionV>
                <wp:extent cx="1019175" cy="419100"/>
                <wp:effectExtent l="0" t="0" r="9525" b="0"/>
                <wp:wrapNone/>
                <wp:docPr id="35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419100"/>
                        </a:xfrm>
                        <a:prstGeom prst="rect">
                          <a:avLst/>
                        </a:prstGeom>
                        <a:solidFill>
                          <a:schemeClr val="lt1"/>
                        </a:solidFill>
                        <a:ln w="6350">
                          <a:solidFill>
                            <a:schemeClr val="accent1"/>
                          </a:solidFill>
                        </a:ln>
                      </wps:spPr>
                      <wps:txbx>
                        <w:txbxContent>
                          <w:p w:rsidR="005D41FA" w:rsidRPr="001B497F" w:rsidRDefault="005D41FA" w:rsidP="007933AA">
                            <w:pPr>
                              <w:spacing w:before="0" w:after="0"/>
                              <w:jc w:val="center"/>
                              <w:rPr>
                                <w:sz w:val="20"/>
                              </w:rPr>
                            </w:pPr>
                            <w:r w:rsidRPr="001B497F">
                              <w:rPr>
                                <w:sz w:val="20"/>
                              </w:rPr>
                              <w:t>Boys:</w:t>
                            </w:r>
                            <w:r w:rsidRPr="001B497F">
                              <w:rPr>
                                <w:sz w:val="20"/>
                              </w:rPr>
                              <w:tab/>
                            </w:r>
                            <w:r>
                              <w:rPr>
                                <w:b/>
                                <w:color w:val="4F6228" w:themeColor="accent3" w:themeShade="80"/>
                                <w:sz w:val="20"/>
                              </w:rPr>
                              <w:t>35</w:t>
                            </w:r>
                            <w:r w:rsidRPr="001B497F">
                              <w:rPr>
                                <w:b/>
                                <w:color w:val="4F6228" w:themeColor="accent3" w:themeShade="80"/>
                                <w:sz w:val="20"/>
                              </w:rPr>
                              <w:t>%</w:t>
                            </w:r>
                          </w:p>
                          <w:p w:rsidR="005D41FA" w:rsidRPr="001B497F" w:rsidRDefault="005D41FA" w:rsidP="007933AA">
                            <w:pPr>
                              <w:spacing w:before="0" w:after="0"/>
                              <w:jc w:val="center"/>
                              <w:rPr>
                                <w:sz w:val="20"/>
                              </w:rPr>
                            </w:pPr>
                            <w:r w:rsidRPr="001B497F">
                              <w:rPr>
                                <w:sz w:val="20"/>
                              </w:rPr>
                              <w:t>Girls:</w:t>
                            </w:r>
                            <w:r w:rsidRPr="001B497F">
                              <w:rPr>
                                <w:sz w:val="20"/>
                              </w:rPr>
                              <w:tab/>
                            </w:r>
                            <w:r>
                              <w:rPr>
                                <w:sz w:val="20"/>
                              </w:rPr>
                              <w:t>28</w:t>
                            </w:r>
                            <w:r w:rsidRPr="001B497F">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64" type="#_x0000_t202" style="position:absolute;margin-left:131.25pt;margin-top:2.25pt;width:80.25pt;height:33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" fillcolor="white [3201]" strokecolor="#4f81bd [3204]" strokeweight=".5pt">
                <v:path arrowok="t"/>
                <v:textbox>
                  <w:txbxContent>
                    <w:p w:rsidR="005D41FA" w:rsidRPr="001B497F" w:rsidRDefault="005D41FA" w:rsidP="007933AA">
                      <w:pPr>
                        <w:spacing w:before="0" w:after="0"/>
                        <w:jc w:val="center"/>
                        <w:rPr>
                          <w:sz w:val="20"/>
                        </w:rPr>
                      </w:pPr>
                      <w:r w:rsidRPr="001B497F">
                        <w:rPr>
                          <w:sz w:val="20"/>
                        </w:rPr>
                        <w:t>Boys:</w:t>
                      </w:r>
                      <w:r w:rsidRPr="001B497F">
                        <w:rPr>
                          <w:sz w:val="20"/>
                        </w:rPr>
                        <w:tab/>
                      </w:r>
                      <w:r>
                        <w:rPr>
                          <w:b/>
                          <w:color w:val="4F6228" w:themeColor="accent3" w:themeShade="80"/>
                          <w:sz w:val="20"/>
                        </w:rPr>
                        <w:t>35</w:t>
                      </w:r>
                      <w:r w:rsidRPr="001B497F">
                        <w:rPr>
                          <w:b/>
                          <w:color w:val="4F6228" w:themeColor="accent3" w:themeShade="80"/>
                          <w:sz w:val="20"/>
                        </w:rPr>
                        <w:t>%</w:t>
                      </w:r>
                    </w:p>
                    <w:p w:rsidR="005D41FA" w:rsidRPr="001B497F" w:rsidRDefault="005D41FA" w:rsidP="007933AA">
                      <w:pPr>
                        <w:spacing w:before="0" w:after="0"/>
                        <w:jc w:val="center"/>
                        <w:rPr>
                          <w:sz w:val="20"/>
                        </w:rPr>
                      </w:pPr>
                      <w:r w:rsidRPr="001B497F">
                        <w:rPr>
                          <w:sz w:val="20"/>
                        </w:rPr>
                        <w:t>Girls:</w:t>
                      </w:r>
                      <w:r w:rsidRPr="001B497F">
                        <w:rPr>
                          <w:sz w:val="20"/>
                        </w:rPr>
                        <w:tab/>
                      </w:r>
                      <w:r>
                        <w:rPr>
                          <w:sz w:val="20"/>
                        </w:rPr>
                        <w:t>28</w:t>
                      </w:r>
                      <w:r w:rsidRPr="001B497F">
                        <w:rPr>
                          <w:sz w:val="20"/>
                        </w:rPr>
                        <w:t>%</w:t>
                      </w:r>
                    </w:p>
                  </w:txbxContent>
                </v:textbox>
              </v:shape>
            </w:pict>
          </mc:Fallback>
        </mc:AlternateContent>
      </w:r>
      <w:r>
        <w:rPr>
          <w:noProof/>
          <w:lang w:eastAsia="en-GB"/>
        </w:rPr>
        <mc:AlternateContent>
          <mc:Choice Requires="wps">
            <w:drawing>
              <wp:anchor distT="0" distB="0" distL="114299" distR="114299" simplePos="0" relativeHeight="252055552" behindDoc="0" locked="0" layoutInCell="1" allowOverlap="1">
                <wp:simplePos x="0" y="0"/>
                <wp:positionH relativeFrom="column">
                  <wp:posOffset>1181099</wp:posOffset>
                </wp:positionH>
                <wp:positionV relativeFrom="paragraph">
                  <wp:posOffset>59690</wp:posOffset>
                </wp:positionV>
                <wp:extent cx="0" cy="171450"/>
                <wp:effectExtent l="76200" t="38100" r="38100" b="0"/>
                <wp:wrapNone/>
                <wp:docPr id="34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145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337C889" id="Straight Arrow Connector 1" o:spid="_x0000_s1026" type="#_x0000_t32" style="position:absolute;margin-left:93pt;margin-top:4.7pt;width:0;height:13.5pt;flip:y;z-index:252055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" strokecolor="#4e6128 [1606]">
                <v:stroke endarrow="block"/>
                <o:lock v:ext="edit" shapetype="f"/>
              </v:shape>
            </w:pict>
          </mc:Fallback>
        </mc:AlternateContent>
      </w:r>
      <w:r>
        <w:rPr>
          <w:noProof/>
          <w:lang w:eastAsia="en-GB"/>
        </w:rPr>
        <mc:AlternateContent>
          <mc:Choice Requires="wps">
            <w:drawing>
              <wp:anchor distT="0" distB="0" distL="114300" distR="114300" simplePos="0" relativeHeight="252054528" behindDoc="0" locked="0" layoutInCell="1" allowOverlap="1">
                <wp:simplePos x="0" y="0"/>
                <wp:positionH relativeFrom="column">
                  <wp:posOffset>266065</wp:posOffset>
                </wp:positionH>
                <wp:positionV relativeFrom="paragraph">
                  <wp:posOffset>14605</wp:posOffset>
                </wp:positionV>
                <wp:extent cx="1019175" cy="419100"/>
                <wp:effectExtent l="0" t="0" r="9525" b="0"/>
                <wp:wrapNone/>
                <wp:docPr id="34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419100"/>
                        </a:xfrm>
                        <a:prstGeom prst="rect">
                          <a:avLst/>
                        </a:prstGeom>
                        <a:solidFill>
                          <a:schemeClr val="lt1"/>
                        </a:solidFill>
                        <a:ln w="6350">
                          <a:solidFill>
                            <a:schemeClr val="accent1"/>
                          </a:solidFill>
                        </a:ln>
                      </wps:spPr>
                      <wps:txbx>
                        <w:txbxContent>
                          <w:p w:rsidR="005D41FA" w:rsidRPr="001B497F" w:rsidRDefault="005D41FA" w:rsidP="007933AA">
                            <w:pPr>
                              <w:spacing w:before="0" w:after="0"/>
                              <w:jc w:val="center"/>
                              <w:rPr>
                                <w:sz w:val="20"/>
                              </w:rPr>
                            </w:pPr>
                            <w:r w:rsidRPr="001B497F">
                              <w:rPr>
                                <w:sz w:val="20"/>
                              </w:rPr>
                              <w:t>Boys:</w:t>
                            </w:r>
                            <w:r w:rsidRPr="001B497F">
                              <w:rPr>
                                <w:sz w:val="20"/>
                              </w:rPr>
                              <w:tab/>
                            </w:r>
                            <w:r w:rsidRPr="001B497F">
                              <w:rPr>
                                <w:b/>
                                <w:color w:val="4F6228" w:themeColor="accent3" w:themeShade="80"/>
                                <w:sz w:val="20"/>
                              </w:rPr>
                              <w:t>41%</w:t>
                            </w:r>
                          </w:p>
                          <w:p w:rsidR="005D41FA" w:rsidRPr="001B497F" w:rsidRDefault="005D41FA" w:rsidP="007933AA">
                            <w:pPr>
                              <w:spacing w:before="0" w:after="0"/>
                              <w:jc w:val="center"/>
                              <w:rPr>
                                <w:sz w:val="20"/>
                              </w:rPr>
                            </w:pPr>
                            <w:r w:rsidRPr="001B497F">
                              <w:rPr>
                                <w:sz w:val="20"/>
                              </w:rPr>
                              <w:t>Girls:</w:t>
                            </w:r>
                            <w:r w:rsidRPr="001B497F">
                              <w:rPr>
                                <w:sz w:val="20"/>
                              </w:rPr>
                              <w:tab/>
                              <w:t>3</w:t>
                            </w:r>
                            <w:r>
                              <w:rPr>
                                <w:sz w:val="20"/>
                              </w:rPr>
                              <w:t>3</w:t>
                            </w:r>
                            <w:r w:rsidRPr="001B497F">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3" o:spid="_x0000_s1065" type="#_x0000_t202" style="position:absolute;margin-left:20.95pt;margin-top:1.15pt;width:80.25pt;height:33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" fillcolor="white [3201]" strokecolor="#4f81bd [3204]" strokeweight=".5pt">
                <v:path arrowok="t"/>
                <v:textbox>
                  <w:txbxContent>
                    <w:p w:rsidR="005D41FA" w:rsidRPr="001B497F" w:rsidRDefault="005D41FA" w:rsidP="007933AA">
                      <w:pPr>
                        <w:spacing w:before="0" w:after="0"/>
                        <w:jc w:val="center"/>
                        <w:rPr>
                          <w:sz w:val="20"/>
                        </w:rPr>
                      </w:pPr>
                      <w:r w:rsidRPr="001B497F">
                        <w:rPr>
                          <w:sz w:val="20"/>
                        </w:rPr>
                        <w:t>Boys:</w:t>
                      </w:r>
                      <w:r w:rsidRPr="001B497F">
                        <w:rPr>
                          <w:sz w:val="20"/>
                        </w:rPr>
                        <w:tab/>
                      </w:r>
                      <w:r w:rsidRPr="001B497F">
                        <w:rPr>
                          <w:b/>
                          <w:color w:val="4F6228" w:themeColor="accent3" w:themeShade="80"/>
                          <w:sz w:val="20"/>
                        </w:rPr>
                        <w:t>41%</w:t>
                      </w:r>
                    </w:p>
                    <w:p w:rsidR="005D41FA" w:rsidRPr="001B497F" w:rsidRDefault="005D41FA" w:rsidP="007933AA">
                      <w:pPr>
                        <w:spacing w:before="0" w:after="0"/>
                        <w:jc w:val="center"/>
                        <w:rPr>
                          <w:sz w:val="20"/>
                        </w:rPr>
                      </w:pPr>
                      <w:r w:rsidRPr="001B497F">
                        <w:rPr>
                          <w:sz w:val="20"/>
                        </w:rPr>
                        <w:t>Girls:</w:t>
                      </w:r>
                      <w:r w:rsidRPr="001B497F">
                        <w:rPr>
                          <w:sz w:val="20"/>
                        </w:rPr>
                        <w:tab/>
                        <w:t>3</w:t>
                      </w:r>
                      <w:r>
                        <w:rPr>
                          <w:sz w:val="20"/>
                        </w:rPr>
                        <w:t>3</w:t>
                      </w:r>
                      <w:r w:rsidRPr="001B497F">
                        <w:rPr>
                          <w:sz w:val="20"/>
                        </w:rPr>
                        <w:t>%</w:t>
                      </w:r>
                    </w:p>
                  </w:txbxContent>
                </v:textbox>
              </v:shape>
            </w:pict>
          </mc:Fallback>
        </mc:AlternateContent>
      </w:r>
      <w:r w:rsidR="007933AA" w:rsidRPr="00E21FF5">
        <w:rPr>
          <w:noProof/>
          <w:lang w:eastAsia="en-GB"/>
        </w:rPr>
        <w:drawing>
          <wp:inline distT="0" distB="0" distL="0" distR="0">
            <wp:extent cx="5732145" cy="2876550"/>
            <wp:effectExtent l="0" t="0" r="1905" b="0"/>
            <wp:docPr id="194" name="Chart 194">
              <a:extLst xmlns:a="http://schemas.openxmlformats.org/drawingml/2006/main">
                <a:ext uri="{FF2B5EF4-FFF2-40B4-BE49-F238E27FC236}">
                  <a16:creationId xmlns:a16="http://schemas.microsoft.com/office/drawing/2014/main" id="{3FA05239-5C44-498B-9B03-3918B154EA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7933AA" w:rsidRPr="007212DE">
        <w:rPr>
          <w:bCs/>
        </w:rPr>
        <w:t xml:space="preserve"> </w:t>
      </w:r>
      <w:r w:rsidR="007933AA">
        <w:rPr>
          <w:bCs/>
        </w:rPr>
        <w:t xml:space="preserve">Unweighted base: All Gatekeepers (1,998) </w:t>
      </w:r>
    </w:p>
    <w:p w:rsidR="007933AA" w:rsidRDefault="007933AA" w:rsidP="007933AA">
      <w:pPr>
        <w:pStyle w:val="BodyText"/>
      </w:pPr>
      <w:r>
        <w:t xml:space="preserve">For Junior Soldiers, the offer of additional </w:t>
      </w:r>
      <w:r w:rsidRPr="00E15CFA">
        <w:t>STEM to GCSE/A-Level</w:t>
      </w:r>
      <w:r>
        <w:t xml:space="preserve"> is an attractive proposition for close to three quarters (73%), significantly greater proportion than for the MTA and gatekeepers. This is the only option that generates a strong response, in </w:t>
      </w:r>
      <w:r>
        <w:lastRenderedPageBreak/>
        <w:t>contrast with the other options where around half of Junior Soldiers say they would have made them neither more nor less likely to join.</w:t>
      </w:r>
    </w:p>
    <w:p w:rsidR="007933AA" w:rsidRDefault="007933AA" w:rsidP="007933AA">
      <w:pPr>
        <w:pStyle w:val="BodyText"/>
      </w:pPr>
      <w:r>
        <w:t>Reflecting this, the non-enlistment option appeals to only a quarter (25%) of Junior Soldiers, highlighting the risk of alienating a key cohort if this option is pursued.</w:t>
      </w:r>
    </w:p>
    <w:p w:rsidR="007933AA" w:rsidRDefault="007933AA" w:rsidP="007933AA">
      <w:pPr>
        <w:pStyle w:val="BodyText"/>
      </w:pPr>
      <w:r>
        <w:t>Conditional and unconditional education appeal to close to two fifths (38% and 35% respectively) of Junior Soldiers.</w:t>
      </w:r>
    </w:p>
    <w:p w:rsidR="007933AA" w:rsidRDefault="007933AA" w:rsidP="007933AA">
      <w:pPr>
        <w:pStyle w:val="Caption"/>
      </w:pPr>
      <w:r>
        <w:t xml:space="preserve">Figure </w:t>
      </w:r>
      <w:r w:rsidR="00F45D32">
        <w:fldChar w:fldCharType="begin"/>
      </w:r>
      <w:r>
        <w:instrText xml:space="preserve"> SEQ Figure \* ARABIC </w:instrText>
      </w:r>
      <w:r w:rsidR="00F45D32">
        <w:fldChar w:fldCharType="separate"/>
      </w:r>
      <w:r w:rsidR="00DF7FA7">
        <w:rPr>
          <w:noProof/>
        </w:rPr>
        <w:t>21</w:t>
      </w:r>
      <w:r w:rsidR="00F45D32">
        <w:fldChar w:fldCharType="end"/>
      </w:r>
      <w:r>
        <w:t>: Impact of changes on likelihood to consider joining the Army (All Junior Soldiers)</w:t>
      </w:r>
    </w:p>
    <w:p w:rsidR="007933AA" w:rsidRDefault="00252826" w:rsidP="007933AA">
      <w:pPr>
        <w:pStyle w:val="F11Figure"/>
        <w:rPr>
          <w:bCs/>
        </w:rPr>
      </w:pPr>
      <w:r>
        <w:rPr>
          <w:bCs/>
          <w:noProof/>
          <w:color w:val="4F6228" w:themeColor="accent3" w:themeShade="80"/>
          <w:lang w:eastAsia="en-GB"/>
        </w:rPr>
        <mc:AlternateContent>
          <mc:Choice Requires="wps">
            <w:drawing>
              <wp:anchor distT="0" distB="0" distL="114299" distR="114299" simplePos="0" relativeHeight="252068864" behindDoc="0" locked="0" layoutInCell="1" allowOverlap="1">
                <wp:simplePos x="0" y="0"/>
                <wp:positionH relativeFrom="column">
                  <wp:posOffset>5372099</wp:posOffset>
                </wp:positionH>
                <wp:positionV relativeFrom="paragraph">
                  <wp:posOffset>424180</wp:posOffset>
                </wp:positionV>
                <wp:extent cx="0" cy="171450"/>
                <wp:effectExtent l="76200" t="0" r="38100" b="38100"/>
                <wp:wrapNone/>
                <wp:docPr id="33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0" cy="1714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053C934" id="Straight Arrow Connector 1" o:spid="_x0000_s1026" type="#_x0000_t32" style="position:absolute;margin-left:423pt;margin-top:33.4pt;width:0;height:13.5pt;rotation:180;flip:y;z-index:252068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" strokecolor="#bc4542 [3045]">
                <v:stroke endarrow="block"/>
                <o:lock v:ext="edit" shapetype="f"/>
              </v:shape>
            </w:pict>
          </mc:Fallback>
        </mc:AlternateContent>
      </w:r>
      <w:r>
        <w:rPr>
          <w:bCs/>
          <w:noProof/>
          <w:color w:val="4F6228" w:themeColor="accent3" w:themeShade="80"/>
          <w:lang w:eastAsia="en-GB"/>
        </w:rPr>
        <mc:AlternateContent>
          <mc:Choice Requires="wps">
            <w:drawing>
              <wp:anchor distT="0" distB="0" distL="114299" distR="114299" simplePos="0" relativeHeight="252065792" behindDoc="0" locked="0" layoutInCell="1" allowOverlap="1">
                <wp:simplePos x="0" y="0"/>
                <wp:positionH relativeFrom="column">
                  <wp:posOffset>2581909</wp:posOffset>
                </wp:positionH>
                <wp:positionV relativeFrom="paragraph">
                  <wp:posOffset>387985</wp:posOffset>
                </wp:positionV>
                <wp:extent cx="0" cy="171450"/>
                <wp:effectExtent l="76200" t="0" r="38100" b="38100"/>
                <wp:wrapNone/>
                <wp:docPr id="338"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0" cy="1714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4E85448" id="Straight Arrow Connector 1" o:spid="_x0000_s1026" type="#_x0000_t32" style="position:absolute;margin-left:203.3pt;margin-top:30.55pt;width:0;height:13.5pt;rotation:180;flip:y;z-index:252065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" strokecolor="#bc4542 [3045]">
                <v:stroke endarrow="block"/>
                <o:lock v:ext="edit" shapetype="f"/>
              </v:shape>
            </w:pict>
          </mc:Fallback>
        </mc:AlternateContent>
      </w:r>
      <w:r>
        <w:rPr>
          <w:noProof/>
          <w:lang w:eastAsia="en-GB"/>
        </w:rPr>
        <mc:AlternateContent>
          <mc:Choice Requires="wps">
            <w:drawing>
              <wp:anchor distT="0" distB="0" distL="114299" distR="114299" simplePos="0" relativeHeight="252063744" behindDoc="0" locked="0" layoutInCell="1" allowOverlap="1">
                <wp:simplePos x="0" y="0"/>
                <wp:positionH relativeFrom="column">
                  <wp:posOffset>1181099</wp:posOffset>
                </wp:positionH>
                <wp:positionV relativeFrom="paragraph">
                  <wp:posOffset>374015</wp:posOffset>
                </wp:positionV>
                <wp:extent cx="0" cy="171450"/>
                <wp:effectExtent l="76200" t="38100" r="38100" b="0"/>
                <wp:wrapNone/>
                <wp:docPr id="337"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145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85ED4D4" id="Straight Arrow Connector 1" o:spid="_x0000_s1026" type="#_x0000_t32" style="position:absolute;margin-left:93pt;margin-top:29.45pt;width:0;height:13.5pt;flip:y;z-index:252063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" strokecolor="#4e6128 [1606]">
                <v:stroke endarrow="block"/>
                <o:lock v:ext="edit" shapetype="f"/>
              </v:shape>
            </w:pict>
          </mc:Fallback>
        </mc:AlternateContent>
      </w:r>
      <w:r>
        <w:rPr>
          <w:bCs/>
          <w:noProof/>
          <w:lang w:eastAsia="en-GB"/>
        </w:rPr>
        <mc:AlternateContent>
          <mc:Choice Requires="wps">
            <w:drawing>
              <wp:anchor distT="0" distB="0" distL="114300" distR="114300" simplePos="0" relativeHeight="252067840" behindDoc="0" locked="0" layoutInCell="1" allowOverlap="1">
                <wp:simplePos x="0" y="0"/>
                <wp:positionH relativeFrom="column">
                  <wp:posOffset>4457700</wp:posOffset>
                </wp:positionH>
                <wp:positionV relativeFrom="paragraph">
                  <wp:posOffset>33655</wp:posOffset>
                </wp:positionV>
                <wp:extent cx="1019175" cy="581025"/>
                <wp:effectExtent l="0" t="0" r="9525" b="9525"/>
                <wp:wrapNone/>
                <wp:docPr id="336"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581025"/>
                        </a:xfrm>
                        <a:prstGeom prst="rect">
                          <a:avLst/>
                        </a:prstGeom>
                        <a:noFill/>
                        <a:ln w="6350">
                          <a:solidFill>
                            <a:schemeClr val="accent1"/>
                          </a:solidFill>
                        </a:ln>
                      </wps:spPr>
                      <wps:txbx>
                        <w:txbxContent>
                          <w:p w:rsidR="005D41FA" w:rsidRPr="001B497F" w:rsidRDefault="005D41FA" w:rsidP="007933AA">
                            <w:pPr>
                              <w:spacing w:before="0" w:after="0"/>
                              <w:jc w:val="center"/>
                              <w:rPr>
                                <w:sz w:val="20"/>
                              </w:rPr>
                            </w:pPr>
                            <w:r>
                              <w:rPr>
                                <w:sz w:val="20"/>
                              </w:rPr>
                              <w:t>MTA</w:t>
                            </w:r>
                            <w:r w:rsidRPr="001B497F">
                              <w:rPr>
                                <w:sz w:val="20"/>
                              </w:rPr>
                              <w:t>:</w:t>
                            </w:r>
                            <w:r w:rsidRPr="001B497F">
                              <w:rPr>
                                <w:sz w:val="20"/>
                              </w:rPr>
                              <w:tab/>
                              <w:t>42%</w:t>
                            </w:r>
                          </w:p>
                          <w:p w:rsidR="005D41FA" w:rsidRDefault="005D41FA" w:rsidP="007933AA">
                            <w:pPr>
                              <w:spacing w:before="0" w:after="0"/>
                              <w:jc w:val="center"/>
                              <w:rPr>
                                <w:sz w:val="20"/>
                              </w:rPr>
                            </w:pPr>
                            <w:r>
                              <w:rPr>
                                <w:sz w:val="20"/>
                              </w:rPr>
                              <w:t>GK</w:t>
                            </w:r>
                            <w:r w:rsidRPr="001B497F">
                              <w:rPr>
                                <w:sz w:val="20"/>
                              </w:rPr>
                              <w:t>:</w:t>
                            </w:r>
                            <w:r w:rsidRPr="001B497F">
                              <w:rPr>
                                <w:sz w:val="20"/>
                              </w:rPr>
                              <w:tab/>
                            </w:r>
                            <w:r>
                              <w:rPr>
                                <w:sz w:val="20"/>
                              </w:rPr>
                              <w:t>44</w:t>
                            </w:r>
                            <w:r w:rsidRPr="001B497F">
                              <w:rPr>
                                <w:sz w:val="20"/>
                              </w:rPr>
                              <w:t>%</w:t>
                            </w:r>
                          </w:p>
                          <w:p w:rsidR="005D41FA" w:rsidRPr="001B497F" w:rsidRDefault="005D41FA" w:rsidP="007933AA">
                            <w:pPr>
                              <w:spacing w:before="0" w:after="0"/>
                              <w:jc w:val="center"/>
                              <w:rPr>
                                <w:sz w:val="20"/>
                              </w:rPr>
                            </w:pPr>
                            <w:r>
                              <w:rPr>
                                <w:sz w:val="20"/>
                              </w:rPr>
                              <w:t>JS:</w:t>
                            </w:r>
                            <w:r>
                              <w:rPr>
                                <w:sz w:val="20"/>
                              </w:rPr>
                              <w:tab/>
                            </w:r>
                            <w:r w:rsidRPr="00E15CFA">
                              <w:rPr>
                                <w:b/>
                                <w:color w:val="C00000"/>
                                <w:sz w:val="20"/>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0" o:spid="_x0000_s1066" type="#_x0000_t202" style="position:absolute;margin-left:351pt;margin-top:2.65pt;width:80.25pt;height:45.7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" filled="f" strokecolor="#4f81bd [3204]" strokeweight=".5pt">
                <v:path arrowok="t"/>
                <v:textbox>
                  <w:txbxContent>
                    <w:p w:rsidR="005D41FA" w:rsidRPr="001B497F" w:rsidRDefault="005D41FA" w:rsidP="007933AA">
                      <w:pPr>
                        <w:spacing w:before="0" w:after="0"/>
                        <w:jc w:val="center"/>
                        <w:rPr>
                          <w:sz w:val="20"/>
                        </w:rPr>
                      </w:pPr>
                      <w:r>
                        <w:rPr>
                          <w:sz w:val="20"/>
                        </w:rPr>
                        <w:t>MTA</w:t>
                      </w:r>
                      <w:r w:rsidRPr="001B497F">
                        <w:rPr>
                          <w:sz w:val="20"/>
                        </w:rPr>
                        <w:t>:</w:t>
                      </w:r>
                      <w:r w:rsidRPr="001B497F">
                        <w:rPr>
                          <w:sz w:val="20"/>
                        </w:rPr>
                        <w:tab/>
                        <w:t>42%</w:t>
                      </w:r>
                    </w:p>
                    <w:p w:rsidR="005D41FA" w:rsidRDefault="005D41FA" w:rsidP="007933AA">
                      <w:pPr>
                        <w:spacing w:before="0" w:after="0"/>
                        <w:jc w:val="center"/>
                        <w:rPr>
                          <w:sz w:val="20"/>
                        </w:rPr>
                      </w:pPr>
                      <w:r>
                        <w:rPr>
                          <w:sz w:val="20"/>
                        </w:rPr>
                        <w:t>GK</w:t>
                      </w:r>
                      <w:r w:rsidRPr="001B497F">
                        <w:rPr>
                          <w:sz w:val="20"/>
                        </w:rPr>
                        <w:t>:</w:t>
                      </w:r>
                      <w:r w:rsidRPr="001B497F">
                        <w:rPr>
                          <w:sz w:val="20"/>
                        </w:rPr>
                        <w:tab/>
                      </w:r>
                      <w:r>
                        <w:rPr>
                          <w:sz w:val="20"/>
                        </w:rPr>
                        <w:t>44</w:t>
                      </w:r>
                      <w:r w:rsidRPr="001B497F">
                        <w:rPr>
                          <w:sz w:val="20"/>
                        </w:rPr>
                        <w:t>%</w:t>
                      </w:r>
                    </w:p>
                    <w:p w:rsidR="005D41FA" w:rsidRPr="001B497F" w:rsidRDefault="005D41FA" w:rsidP="007933AA">
                      <w:pPr>
                        <w:spacing w:before="0" w:after="0"/>
                        <w:jc w:val="center"/>
                        <w:rPr>
                          <w:sz w:val="20"/>
                        </w:rPr>
                      </w:pPr>
                      <w:r>
                        <w:rPr>
                          <w:sz w:val="20"/>
                        </w:rPr>
                        <w:t>JS:</w:t>
                      </w:r>
                      <w:r>
                        <w:rPr>
                          <w:sz w:val="20"/>
                        </w:rPr>
                        <w:tab/>
                      </w:r>
                      <w:r w:rsidRPr="00E15CFA">
                        <w:rPr>
                          <w:b/>
                          <w:color w:val="C00000"/>
                          <w:sz w:val="20"/>
                        </w:rPr>
                        <w:t>35%</w:t>
                      </w:r>
                    </w:p>
                  </w:txbxContent>
                </v:textbox>
              </v:shape>
            </w:pict>
          </mc:Fallback>
        </mc:AlternateContent>
      </w:r>
      <w:r>
        <w:rPr>
          <w:bCs/>
          <w:noProof/>
          <w:lang w:eastAsia="en-GB"/>
        </w:rPr>
        <mc:AlternateContent>
          <mc:Choice Requires="wps">
            <w:drawing>
              <wp:anchor distT="0" distB="0" distL="114300" distR="114300" simplePos="0" relativeHeight="252066816" behindDoc="0" locked="0" layoutInCell="1" allowOverlap="1">
                <wp:simplePos x="0" y="0"/>
                <wp:positionH relativeFrom="column">
                  <wp:posOffset>3038475</wp:posOffset>
                </wp:positionH>
                <wp:positionV relativeFrom="paragraph">
                  <wp:posOffset>33655</wp:posOffset>
                </wp:positionV>
                <wp:extent cx="1019175" cy="581025"/>
                <wp:effectExtent l="0" t="0" r="9525" b="9525"/>
                <wp:wrapNone/>
                <wp:docPr id="335"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581025"/>
                        </a:xfrm>
                        <a:prstGeom prst="rect">
                          <a:avLst/>
                        </a:prstGeom>
                        <a:solidFill>
                          <a:schemeClr val="lt1"/>
                        </a:solidFill>
                        <a:ln w="6350">
                          <a:solidFill>
                            <a:schemeClr val="accent1"/>
                          </a:solidFill>
                        </a:ln>
                      </wps:spPr>
                      <wps:txbx>
                        <w:txbxContent>
                          <w:p w:rsidR="005D41FA" w:rsidRPr="001B497F" w:rsidRDefault="005D41FA" w:rsidP="007933AA">
                            <w:pPr>
                              <w:spacing w:before="0" w:after="0"/>
                              <w:jc w:val="center"/>
                              <w:rPr>
                                <w:sz w:val="20"/>
                              </w:rPr>
                            </w:pPr>
                            <w:r>
                              <w:rPr>
                                <w:sz w:val="20"/>
                              </w:rPr>
                              <w:t>MTA</w:t>
                            </w:r>
                            <w:r w:rsidRPr="001B497F">
                              <w:rPr>
                                <w:sz w:val="20"/>
                              </w:rPr>
                              <w:t>:</w:t>
                            </w:r>
                            <w:r w:rsidRPr="001B497F">
                              <w:rPr>
                                <w:sz w:val="20"/>
                              </w:rPr>
                              <w:tab/>
                            </w:r>
                            <w:r w:rsidRPr="00E15CFA">
                              <w:rPr>
                                <w:sz w:val="20"/>
                              </w:rPr>
                              <w:t>32%</w:t>
                            </w:r>
                          </w:p>
                          <w:p w:rsidR="005D41FA" w:rsidRDefault="005D41FA" w:rsidP="007933AA">
                            <w:pPr>
                              <w:spacing w:before="0" w:after="0"/>
                              <w:jc w:val="center"/>
                              <w:rPr>
                                <w:sz w:val="20"/>
                              </w:rPr>
                            </w:pPr>
                            <w:r>
                              <w:rPr>
                                <w:sz w:val="20"/>
                              </w:rPr>
                              <w:t>GK</w:t>
                            </w:r>
                            <w:r w:rsidRPr="001B497F">
                              <w:rPr>
                                <w:sz w:val="20"/>
                              </w:rPr>
                              <w:t>:</w:t>
                            </w:r>
                            <w:r w:rsidRPr="001B497F">
                              <w:rPr>
                                <w:sz w:val="20"/>
                              </w:rPr>
                              <w:tab/>
                            </w:r>
                            <w:r>
                              <w:rPr>
                                <w:sz w:val="20"/>
                              </w:rPr>
                              <w:t>33</w:t>
                            </w:r>
                            <w:r w:rsidRPr="001B497F">
                              <w:rPr>
                                <w:sz w:val="20"/>
                              </w:rPr>
                              <w:t>%</w:t>
                            </w:r>
                          </w:p>
                          <w:p w:rsidR="005D41FA" w:rsidRPr="001B497F" w:rsidRDefault="005D41FA" w:rsidP="007933AA">
                            <w:pPr>
                              <w:spacing w:before="0" w:after="0"/>
                              <w:jc w:val="center"/>
                              <w:rPr>
                                <w:sz w:val="20"/>
                              </w:rPr>
                            </w:pPr>
                            <w:r>
                              <w:rPr>
                                <w:sz w:val="20"/>
                              </w:rPr>
                              <w:t>JS:</w:t>
                            </w:r>
                            <w:r>
                              <w:rPr>
                                <w:sz w:val="20"/>
                              </w:rPr>
                              <w:tab/>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2" o:spid="_x0000_s1067" type="#_x0000_t202" style="position:absolute;margin-left:239.25pt;margin-top:2.65pt;width:80.25pt;height:45.7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" fillcolor="white [3201]" strokecolor="#4f81bd [3204]" strokeweight=".5pt">
                <v:path arrowok="t"/>
                <v:textbox>
                  <w:txbxContent>
                    <w:p w:rsidR="005D41FA" w:rsidRPr="001B497F" w:rsidRDefault="005D41FA" w:rsidP="007933AA">
                      <w:pPr>
                        <w:spacing w:before="0" w:after="0"/>
                        <w:jc w:val="center"/>
                        <w:rPr>
                          <w:sz w:val="20"/>
                        </w:rPr>
                      </w:pPr>
                      <w:r>
                        <w:rPr>
                          <w:sz w:val="20"/>
                        </w:rPr>
                        <w:t>MTA</w:t>
                      </w:r>
                      <w:r w:rsidRPr="001B497F">
                        <w:rPr>
                          <w:sz w:val="20"/>
                        </w:rPr>
                        <w:t>:</w:t>
                      </w:r>
                      <w:r w:rsidRPr="001B497F">
                        <w:rPr>
                          <w:sz w:val="20"/>
                        </w:rPr>
                        <w:tab/>
                      </w:r>
                      <w:r w:rsidRPr="00E15CFA">
                        <w:rPr>
                          <w:sz w:val="20"/>
                        </w:rPr>
                        <w:t>32%</w:t>
                      </w:r>
                    </w:p>
                    <w:p w:rsidR="005D41FA" w:rsidRDefault="005D41FA" w:rsidP="007933AA">
                      <w:pPr>
                        <w:spacing w:before="0" w:after="0"/>
                        <w:jc w:val="center"/>
                        <w:rPr>
                          <w:sz w:val="20"/>
                        </w:rPr>
                      </w:pPr>
                      <w:r>
                        <w:rPr>
                          <w:sz w:val="20"/>
                        </w:rPr>
                        <w:t>GK</w:t>
                      </w:r>
                      <w:r w:rsidRPr="001B497F">
                        <w:rPr>
                          <w:sz w:val="20"/>
                        </w:rPr>
                        <w:t>:</w:t>
                      </w:r>
                      <w:r w:rsidRPr="001B497F">
                        <w:rPr>
                          <w:sz w:val="20"/>
                        </w:rPr>
                        <w:tab/>
                      </w:r>
                      <w:r>
                        <w:rPr>
                          <w:sz w:val="20"/>
                        </w:rPr>
                        <w:t>33</w:t>
                      </w:r>
                      <w:r w:rsidRPr="001B497F">
                        <w:rPr>
                          <w:sz w:val="20"/>
                        </w:rPr>
                        <w:t>%</w:t>
                      </w:r>
                    </w:p>
                    <w:p w:rsidR="005D41FA" w:rsidRPr="001B497F" w:rsidRDefault="005D41FA" w:rsidP="007933AA">
                      <w:pPr>
                        <w:spacing w:before="0" w:after="0"/>
                        <w:jc w:val="center"/>
                        <w:rPr>
                          <w:sz w:val="20"/>
                        </w:rPr>
                      </w:pPr>
                      <w:r>
                        <w:rPr>
                          <w:sz w:val="20"/>
                        </w:rPr>
                        <w:t>JS:</w:t>
                      </w:r>
                      <w:r>
                        <w:rPr>
                          <w:sz w:val="20"/>
                        </w:rPr>
                        <w:tab/>
                        <w:t>38%</w:t>
                      </w:r>
                    </w:p>
                  </w:txbxContent>
                </v:textbox>
              </v:shape>
            </w:pict>
          </mc:Fallback>
        </mc:AlternateContent>
      </w:r>
      <w:r>
        <w:rPr>
          <w:bCs/>
          <w:noProof/>
          <w:lang w:eastAsia="en-GB"/>
        </w:rPr>
        <mc:AlternateContent>
          <mc:Choice Requires="wps">
            <w:drawing>
              <wp:anchor distT="0" distB="0" distL="114300" distR="114300" simplePos="0" relativeHeight="252064768" behindDoc="0" locked="0" layoutInCell="1" allowOverlap="1">
                <wp:simplePos x="0" y="0"/>
                <wp:positionH relativeFrom="column">
                  <wp:posOffset>1666875</wp:posOffset>
                </wp:positionH>
                <wp:positionV relativeFrom="paragraph">
                  <wp:posOffset>24130</wp:posOffset>
                </wp:positionV>
                <wp:extent cx="1019175" cy="581025"/>
                <wp:effectExtent l="0" t="0" r="9525" b="9525"/>
                <wp:wrapNone/>
                <wp:docPr id="33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581025"/>
                        </a:xfrm>
                        <a:prstGeom prst="rect">
                          <a:avLst/>
                        </a:prstGeom>
                        <a:solidFill>
                          <a:schemeClr val="lt1"/>
                        </a:solidFill>
                        <a:ln w="6350">
                          <a:solidFill>
                            <a:schemeClr val="accent1"/>
                          </a:solidFill>
                        </a:ln>
                      </wps:spPr>
                      <wps:txbx>
                        <w:txbxContent>
                          <w:p w:rsidR="005D41FA" w:rsidRPr="001B497F" w:rsidRDefault="005D41FA" w:rsidP="007933AA">
                            <w:pPr>
                              <w:spacing w:before="0" w:after="0"/>
                              <w:jc w:val="center"/>
                              <w:rPr>
                                <w:sz w:val="20"/>
                              </w:rPr>
                            </w:pPr>
                            <w:r>
                              <w:rPr>
                                <w:sz w:val="20"/>
                              </w:rPr>
                              <w:t>MTA</w:t>
                            </w:r>
                            <w:r w:rsidRPr="001B497F">
                              <w:rPr>
                                <w:sz w:val="20"/>
                              </w:rPr>
                              <w:t>:</w:t>
                            </w:r>
                            <w:r w:rsidRPr="001B497F">
                              <w:rPr>
                                <w:sz w:val="20"/>
                              </w:rPr>
                              <w:tab/>
                            </w:r>
                            <w:r w:rsidRPr="00E15CFA">
                              <w:rPr>
                                <w:sz w:val="20"/>
                              </w:rPr>
                              <w:t>28%</w:t>
                            </w:r>
                          </w:p>
                          <w:p w:rsidR="005D41FA" w:rsidRDefault="005D41FA" w:rsidP="007933AA">
                            <w:pPr>
                              <w:spacing w:before="0" w:after="0"/>
                              <w:jc w:val="center"/>
                              <w:rPr>
                                <w:sz w:val="20"/>
                              </w:rPr>
                            </w:pPr>
                            <w:r>
                              <w:rPr>
                                <w:sz w:val="20"/>
                              </w:rPr>
                              <w:t>GK</w:t>
                            </w:r>
                            <w:r w:rsidRPr="001B497F">
                              <w:rPr>
                                <w:sz w:val="20"/>
                              </w:rPr>
                              <w:t>:</w:t>
                            </w:r>
                            <w:r w:rsidRPr="001B497F">
                              <w:rPr>
                                <w:sz w:val="20"/>
                              </w:rPr>
                              <w:tab/>
                            </w:r>
                            <w:r>
                              <w:rPr>
                                <w:sz w:val="20"/>
                              </w:rPr>
                              <w:t>32</w:t>
                            </w:r>
                            <w:r w:rsidRPr="001B497F">
                              <w:rPr>
                                <w:sz w:val="20"/>
                              </w:rPr>
                              <w:t>%</w:t>
                            </w:r>
                          </w:p>
                          <w:p w:rsidR="005D41FA" w:rsidRPr="001B497F" w:rsidRDefault="005D41FA" w:rsidP="007933AA">
                            <w:pPr>
                              <w:spacing w:before="0" w:after="0"/>
                              <w:jc w:val="center"/>
                              <w:rPr>
                                <w:sz w:val="20"/>
                              </w:rPr>
                            </w:pPr>
                            <w:r>
                              <w:rPr>
                                <w:sz w:val="20"/>
                              </w:rPr>
                              <w:t>JS:</w:t>
                            </w:r>
                            <w:r>
                              <w:rPr>
                                <w:sz w:val="20"/>
                              </w:rPr>
                              <w:tab/>
                            </w:r>
                            <w:r w:rsidRPr="00E15CFA">
                              <w:rPr>
                                <w:b/>
                                <w:color w:val="C00000"/>
                                <w:sz w:val="20"/>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4" o:spid="_x0000_s1068" type="#_x0000_t202" style="position:absolute;margin-left:131.25pt;margin-top:1.9pt;width:80.25pt;height:45.7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" fillcolor="white [3201]" strokecolor="#4f81bd [3204]" strokeweight=".5pt">
                <v:path arrowok="t"/>
                <v:textbox>
                  <w:txbxContent>
                    <w:p w:rsidR="005D41FA" w:rsidRPr="001B497F" w:rsidRDefault="005D41FA" w:rsidP="007933AA">
                      <w:pPr>
                        <w:spacing w:before="0" w:after="0"/>
                        <w:jc w:val="center"/>
                        <w:rPr>
                          <w:sz w:val="20"/>
                        </w:rPr>
                      </w:pPr>
                      <w:r>
                        <w:rPr>
                          <w:sz w:val="20"/>
                        </w:rPr>
                        <w:t>MTA</w:t>
                      </w:r>
                      <w:r w:rsidRPr="001B497F">
                        <w:rPr>
                          <w:sz w:val="20"/>
                        </w:rPr>
                        <w:t>:</w:t>
                      </w:r>
                      <w:r w:rsidRPr="001B497F">
                        <w:rPr>
                          <w:sz w:val="20"/>
                        </w:rPr>
                        <w:tab/>
                      </w:r>
                      <w:r w:rsidRPr="00E15CFA">
                        <w:rPr>
                          <w:sz w:val="20"/>
                        </w:rPr>
                        <w:t>28%</w:t>
                      </w:r>
                    </w:p>
                    <w:p w:rsidR="005D41FA" w:rsidRDefault="005D41FA" w:rsidP="007933AA">
                      <w:pPr>
                        <w:spacing w:before="0" w:after="0"/>
                        <w:jc w:val="center"/>
                        <w:rPr>
                          <w:sz w:val="20"/>
                        </w:rPr>
                      </w:pPr>
                      <w:r>
                        <w:rPr>
                          <w:sz w:val="20"/>
                        </w:rPr>
                        <w:t>GK</w:t>
                      </w:r>
                      <w:r w:rsidRPr="001B497F">
                        <w:rPr>
                          <w:sz w:val="20"/>
                        </w:rPr>
                        <w:t>:</w:t>
                      </w:r>
                      <w:r w:rsidRPr="001B497F">
                        <w:rPr>
                          <w:sz w:val="20"/>
                        </w:rPr>
                        <w:tab/>
                      </w:r>
                      <w:r>
                        <w:rPr>
                          <w:sz w:val="20"/>
                        </w:rPr>
                        <w:t>32</w:t>
                      </w:r>
                      <w:r w:rsidRPr="001B497F">
                        <w:rPr>
                          <w:sz w:val="20"/>
                        </w:rPr>
                        <w:t>%</w:t>
                      </w:r>
                    </w:p>
                    <w:p w:rsidR="005D41FA" w:rsidRPr="001B497F" w:rsidRDefault="005D41FA" w:rsidP="007933AA">
                      <w:pPr>
                        <w:spacing w:before="0" w:after="0"/>
                        <w:jc w:val="center"/>
                        <w:rPr>
                          <w:sz w:val="20"/>
                        </w:rPr>
                      </w:pPr>
                      <w:r>
                        <w:rPr>
                          <w:sz w:val="20"/>
                        </w:rPr>
                        <w:t>JS:</w:t>
                      </w:r>
                      <w:r>
                        <w:rPr>
                          <w:sz w:val="20"/>
                        </w:rPr>
                        <w:tab/>
                      </w:r>
                      <w:r w:rsidRPr="00E15CFA">
                        <w:rPr>
                          <w:b/>
                          <w:color w:val="C00000"/>
                          <w:sz w:val="20"/>
                        </w:rPr>
                        <w:t>25%</w:t>
                      </w:r>
                    </w:p>
                  </w:txbxContent>
                </v:textbox>
              </v:shape>
            </w:pict>
          </mc:Fallback>
        </mc:AlternateContent>
      </w:r>
      <w:r>
        <w:rPr>
          <w:noProof/>
          <w:lang w:eastAsia="en-GB"/>
        </w:rPr>
        <mc:AlternateContent>
          <mc:Choice Requires="wps">
            <w:drawing>
              <wp:anchor distT="0" distB="0" distL="114300" distR="114300" simplePos="0" relativeHeight="252062720" behindDoc="0" locked="0" layoutInCell="1" allowOverlap="1">
                <wp:simplePos x="0" y="0"/>
                <wp:positionH relativeFrom="column">
                  <wp:posOffset>266700</wp:posOffset>
                </wp:positionH>
                <wp:positionV relativeFrom="paragraph">
                  <wp:posOffset>14605</wp:posOffset>
                </wp:positionV>
                <wp:extent cx="1019175" cy="581025"/>
                <wp:effectExtent l="0" t="0" r="9525" b="9525"/>
                <wp:wrapNone/>
                <wp:docPr id="333"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581025"/>
                        </a:xfrm>
                        <a:prstGeom prst="rect">
                          <a:avLst/>
                        </a:prstGeom>
                        <a:solidFill>
                          <a:schemeClr val="lt1"/>
                        </a:solidFill>
                        <a:ln w="6350">
                          <a:solidFill>
                            <a:schemeClr val="accent1"/>
                          </a:solidFill>
                        </a:ln>
                      </wps:spPr>
                      <wps:txbx>
                        <w:txbxContent>
                          <w:p w:rsidR="005D41FA" w:rsidRPr="001B497F" w:rsidRDefault="005D41FA" w:rsidP="007933AA">
                            <w:pPr>
                              <w:spacing w:before="0" w:after="0"/>
                              <w:jc w:val="center"/>
                              <w:rPr>
                                <w:sz w:val="20"/>
                              </w:rPr>
                            </w:pPr>
                            <w:r>
                              <w:rPr>
                                <w:sz w:val="20"/>
                              </w:rPr>
                              <w:t>MTA</w:t>
                            </w:r>
                            <w:r w:rsidRPr="001B497F">
                              <w:rPr>
                                <w:sz w:val="20"/>
                              </w:rPr>
                              <w:t>:</w:t>
                            </w:r>
                            <w:r w:rsidRPr="001B497F">
                              <w:rPr>
                                <w:sz w:val="20"/>
                              </w:rPr>
                              <w:tab/>
                            </w:r>
                            <w:r>
                              <w:rPr>
                                <w:sz w:val="20"/>
                              </w:rPr>
                              <w:t>36</w:t>
                            </w:r>
                            <w:r w:rsidRPr="00E15CFA">
                              <w:rPr>
                                <w:sz w:val="20"/>
                              </w:rPr>
                              <w:t>%</w:t>
                            </w:r>
                          </w:p>
                          <w:p w:rsidR="005D41FA" w:rsidRDefault="005D41FA" w:rsidP="007933AA">
                            <w:pPr>
                              <w:spacing w:before="0" w:after="0"/>
                              <w:jc w:val="center"/>
                              <w:rPr>
                                <w:sz w:val="20"/>
                              </w:rPr>
                            </w:pPr>
                            <w:r>
                              <w:rPr>
                                <w:sz w:val="20"/>
                              </w:rPr>
                              <w:t>GK</w:t>
                            </w:r>
                            <w:r w:rsidRPr="001B497F">
                              <w:rPr>
                                <w:sz w:val="20"/>
                              </w:rPr>
                              <w:t>:</w:t>
                            </w:r>
                            <w:r w:rsidRPr="001B497F">
                              <w:rPr>
                                <w:sz w:val="20"/>
                              </w:rPr>
                              <w:tab/>
                              <w:t>3</w:t>
                            </w:r>
                            <w:r>
                              <w:rPr>
                                <w:sz w:val="20"/>
                              </w:rPr>
                              <w:t>7</w:t>
                            </w:r>
                            <w:r w:rsidRPr="001B497F">
                              <w:rPr>
                                <w:sz w:val="20"/>
                              </w:rPr>
                              <w:t>%</w:t>
                            </w:r>
                          </w:p>
                          <w:p w:rsidR="005D41FA" w:rsidRPr="001B497F" w:rsidRDefault="005D41FA" w:rsidP="007933AA">
                            <w:pPr>
                              <w:spacing w:before="0" w:after="0" w:line="360" w:lineRule="auto"/>
                              <w:jc w:val="center"/>
                              <w:rPr>
                                <w:sz w:val="20"/>
                              </w:rPr>
                            </w:pPr>
                            <w:r>
                              <w:rPr>
                                <w:sz w:val="20"/>
                              </w:rPr>
                              <w:t>JS:</w:t>
                            </w:r>
                            <w:r>
                              <w:rPr>
                                <w:sz w:val="20"/>
                              </w:rPr>
                              <w:tab/>
                            </w:r>
                            <w:r w:rsidRPr="00E15CFA">
                              <w:rPr>
                                <w:b/>
                                <w:color w:val="4F6228" w:themeColor="accent3" w:themeShade="80"/>
                                <w:sz w:val="20"/>
                              </w:rPr>
                              <w:t>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6" o:spid="_x0000_s1069" type="#_x0000_t202" style="position:absolute;margin-left:21pt;margin-top:1.15pt;width:80.25pt;height:45.7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" fillcolor="white [3201]" strokecolor="#4f81bd [3204]" strokeweight=".5pt">
                <v:path arrowok="t"/>
                <v:textbox>
                  <w:txbxContent>
                    <w:p w:rsidR="005D41FA" w:rsidRPr="001B497F" w:rsidRDefault="005D41FA" w:rsidP="007933AA">
                      <w:pPr>
                        <w:spacing w:before="0" w:after="0"/>
                        <w:jc w:val="center"/>
                        <w:rPr>
                          <w:sz w:val="20"/>
                        </w:rPr>
                      </w:pPr>
                      <w:r>
                        <w:rPr>
                          <w:sz w:val="20"/>
                        </w:rPr>
                        <w:t>MTA</w:t>
                      </w:r>
                      <w:r w:rsidRPr="001B497F">
                        <w:rPr>
                          <w:sz w:val="20"/>
                        </w:rPr>
                        <w:t>:</w:t>
                      </w:r>
                      <w:r w:rsidRPr="001B497F">
                        <w:rPr>
                          <w:sz w:val="20"/>
                        </w:rPr>
                        <w:tab/>
                      </w:r>
                      <w:r>
                        <w:rPr>
                          <w:sz w:val="20"/>
                        </w:rPr>
                        <w:t>36</w:t>
                      </w:r>
                      <w:r w:rsidRPr="00E15CFA">
                        <w:rPr>
                          <w:sz w:val="20"/>
                        </w:rPr>
                        <w:t>%</w:t>
                      </w:r>
                    </w:p>
                    <w:p w:rsidR="005D41FA" w:rsidRDefault="005D41FA" w:rsidP="007933AA">
                      <w:pPr>
                        <w:spacing w:before="0" w:after="0"/>
                        <w:jc w:val="center"/>
                        <w:rPr>
                          <w:sz w:val="20"/>
                        </w:rPr>
                      </w:pPr>
                      <w:r>
                        <w:rPr>
                          <w:sz w:val="20"/>
                        </w:rPr>
                        <w:t>GK</w:t>
                      </w:r>
                      <w:r w:rsidRPr="001B497F">
                        <w:rPr>
                          <w:sz w:val="20"/>
                        </w:rPr>
                        <w:t>:</w:t>
                      </w:r>
                      <w:r w:rsidRPr="001B497F">
                        <w:rPr>
                          <w:sz w:val="20"/>
                        </w:rPr>
                        <w:tab/>
                        <w:t>3</w:t>
                      </w:r>
                      <w:r>
                        <w:rPr>
                          <w:sz w:val="20"/>
                        </w:rPr>
                        <w:t>7</w:t>
                      </w:r>
                      <w:r w:rsidRPr="001B497F">
                        <w:rPr>
                          <w:sz w:val="20"/>
                        </w:rPr>
                        <w:t>%</w:t>
                      </w:r>
                    </w:p>
                    <w:p w:rsidR="005D41FA" w:rsidRPr="001B497F" w:rsidRDefault="005D41FA" w:rsidP="007933AA">
                      <w:pPr>
                        <w:spacing w:before="0" w:after="0" w:line="360" w:lineRule="auto"/>
                        <w:jc w:val="center"/>
                        <w:rPr>
                          <w:sz w:val="20"/>
                        </w:rPr>
                      </w:pPr>
                      <w:r>
                        <w:rPr>
                          <w:sz w:val="20"/>
                        </w:rPr>
                        <w:t>JS:</w:t>
                      </w:r>
                      <w:r>
                        <w:rPr>
                          <w:sz w:val="20"/>
                        </w:rPr>
                        <w:tab/>
                      </w:r>
                      <w:r w:rsidRPr="00E15CFA">
                        <w:rPr>
                          <w:b/>
                          <w:color w:val="4F6228" w:themeColor="accent3" w:themeShade="80"/>
                          <w:sz w:val="20"/>
                        </w:rPr>
                        <w:t>73%</w:t>
                      </w:r>
                    </w:p>
                  </w:txbxContent>
                </v:textbox>
              </v:shape>
            </w:pict>
          </mc:Fallback>
        </mc:AlternateContent>
      </w:r>
      <w:r w:rsidR="007933AA" w:rsidRPr="00E21FF5">
        <w:rPr>
          <w:noProof/>
          <w:lang w:eastAsia="en-GB"/>
        </w:rPr>
        <w:drawing>
          <wp:inline distT="0" distB="0" distL="0" distR="0">
            <wp:extent cx="5732145" cy="3019425"/>
            <wp:effectExtent l="0" t="0" r="1905" b="0"/>
            <wp:docPr id="277" name="Chart 277">
              <a:extLst xmlns:a="http://schemas.openxmlformats.org/drawingml/2006/main">
                <a:ext uri="{FF2B5EF4-FFF2-40B4-BE49-F238E27FC236}">
                  <a16:creationId xmlns:a16="http://schemas.microsoft.com/office/drawing/2014/main" id="{3FA05239-5C44-498B-9B03-3918B154EA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7933AA" w:rsidRPr="007212DE">
        <w:rPr>
          <w:bCs/>
        </w:rPr>
        <w:t xml:space="preserve"> </w:t>
      </w:r>
      <w:r w:rsidR="007933AA">
        <w:rPr>
          <w:bCs/>
        </w:rPr>
        <w:t xml:space="preserve">Unweighted base: All Junior Soldiers (286) </w:t>
      </w:r>
    </w:p>
    <w:p w:rsidR="007933AA" w:rsidRDefault="007933AA" w:rsidP="007933AA">
      <w:pPr>
        <w:pStyle w:val="BodyText"/>
      </w:pPr>
      <w:r>
        <w:t>While the option of more STEM is significantly more appealing to those on the Short course than those on the Long course, a large proportion of the latter cohort say that they would be very or fairly likely to take this up (68%, compared to 79% of those on the Short course).</w:t>
      </w:r>
    </w:p>
    <w:p w:rsidR="007933AA" w:rsidRDefault="007933AA" w:rsidP="007933AA">
      <w:pPr>
        <w:pStyle w:val="BodyText"/>
      </w:pPr>
      <w:r>
        <w:t>The response to the other options is consistent across both groups.</w:t>
      </w:r>
    </w:p>
    <w:p w:rsidR="00532A5F" w:rsidRDefault="007178B0" w:rsidP="007178B0">
      <w:pPr>
        <w:pStyle w:val="Heading2"/>
      </w:pPr>
      <w:bookmarkStart w:id="70" w:name="_Toc512616104"/>
      <w:r>
        <w:t>Segmentation</w:t>
      </w:r>
      <w:bookmarkEnd w:id="70"/>
    </w:p>
    <w:p w:rsidR="00F60BEC" w:rsidRDefault="00F60BEC" w:rsidP="007178B0">
      <w:pPr>
        <w:pStyle w:val="Heading3"/>
      </w:pPr>
      <w:bookmarkStart w:id="71" w:name="_Toc512616105"/>
      <w:bookmarkStart w:id="72" w:name="_Hlk511665122"/>
      <w:r>
        <w:t xml:space="preserve">Modelling </w:t>
      </w:r>
      <w:r w:rsidR="00FD2312">
        <w:t>l</w:t>
      </w:r>
      <w:r w:rsidR="001C3C19">
        <w:t xml:space="preserve">ikelihood of </w:t>
      </w:r>
      <w:r w:rsidR="00FD2312">
        <w:t>b</w:t>
      </w:r>
      <w:r w:rsidR="001C3C19">
        <w:t xml:space="preserve">eing </w:t>
      </w:r>
      <w:r w:rsidR="00FD2312">
        <w:t>i</w:t>
      </w:r>
      <w:r w:rsidR="001C3C19">
        <w:t xml:space="preserve">nterested in an </w:t>
      </w:r>
      <w:r w:rsidR="00FD2312">
        <w:t>A</w:t>
      </w:r>
      <w:r w:rsidR="001C3C19">
        <w:t xml:space="preserve">rmy </w:t>
      </w:r>
      <w:r w:rsidR="00FD2312">
        <w:t>c</w:t>
      </w:r>
      <w:r w:rsidR="001C3C19">
        <w:t>areer</w:t>
      </w:r>
      <w:bookmarkEnd w:id="71"/>
    </w:p>
    <w:p w:rsidR="00FA7364" w:rsidRDefault="00AD3AFA" w:rsidP="0014544B">
      <w:pPr>
        <w:pStyle w:val="BodyText"/>
      </w:pPr>
      <w:r>
        <w:t xml:space="preserve">In order to understand what the key ‘fundamental’ drivers of </w:t>
      </w:r>
      <w:r w:rsidR="00FA7364">
        <w:t xml:space="preserve">young people’s </w:t>
      </w:r>
      <w:r>
        <w:t xml:space="preserve">consideration of a career in the Army, a </w:t>
      </w:r>
      <w:r w:rsidR="00FA7364">
        <w:t xml:space="preserve">multivariate </w:t>
      </w:r>
      <w:r>
        <w:t xml:space="preserve">regression model was used by way of a scoping tool to pull out </w:t>
      </w:r>
      <w:r w:rsidR="00FA7364">
        <w:t xml:space="preserve">those </w:t>
      </w:r>
      <w:r>
        <w:t xml:space="preserve">factors that were most predictive of consideration. </w:t>
      </w:r>
      <w:r w:rsidR="00FA7364">
        <w:t>Separate m</w:t>
      </w:r>
      <w:r>
        <w:t>odels were run for both the MTA and Parents/Gatekeepers.</w:t>
      </w:r>
      <w:r w:rsidR="0014544B">
        <w:t xml:space="preserve"> </w:t>
      </w:r>
      <w:r>
        <w:t xml:space="preserve">The results show </w:t>
      </w:r>
      <w:r w:rsidR="00EC7F63">
        <w:t xml:space="preserve">that </w:t>
      </w:r>
      <w:r w:rsidR="00FA7364">
        <w:t xml:space="preserve">a number of important variables have predictive power for both the MTA and Parents/Gatekeepers. The results also show </w:t>
      </w:r>
      <w:r w:rsidR="008B7CD3">
        <w:t xml:space="preserve">a lot </w:t>
      </w:r>
      <w:r>
        <w:t>of ‘cross-over’</w:t>
      </w:r>
      <w:r w:rsidR="00FA7364">
        <w:t xml:space="preserve">, with similar variables being predictive </w:t>
      </w:r>
      <w:r w:rsidR="008B7CD3">
        <w:t xml:space="preserve">of army interest </w:t>
      </w:r>
      <w:r w:rsidR="00FA7364">
        <w:t>for the MTA and Parents/Gatekeepers</w:t>
      </w:r>
      <w:r>
        <w:t xml:space="preserve">. </w:t>
      </w:r>
    </w:p>
    <w:p w:rsidR="00C054BD" w:rsidRDefault="00AD3AFA" w:rsidP="0014544B">
      <w:pPr>
        <w:pStyle w:val="BodyText"/>
      </w:pPr>
      <w:r>
        <w:t xml:space="preserve">For instance, </w:t>
      </w:r>
      <w:r w:rsidR="00FA7364">
        <w:t xml:space="preserve">a factor found to be critically important and features across models for both the MTA and Gatekeepers is </w:t>
      </w:r>
      <w:r>
        <w:t xml:space="preserve">whether </w:t>
      </w:r>
      <w:r w:rsidR="00FA7364">
        <w:t>the respondent has</w:t>
      </w:r>
      <w:r>
        <w:t xml:space="preserve"> a friend or </w:t>
      </w:r>
      <w:r w:rsidR="00FA7364">
        <w:t>a</w:t>
      </w:r>
      <w:r>
        <w:t xml:space="preserve"> family </w:t>
      </w:r>
      <w:r>
        <w:lastRenderedPageBreak/>
        <w:t xml:space="preserve">member </w:t>
      </w:r>
      <w:r w:rsidR="00FA7364">
        <w:t xml:space="preserve">that is currently </w:t>
      </w:r>
      <w:r>
        <w:t>serving</w:t>
      </w:r>
      <w:r w:rsidR="00E75EB4">
        <w:t>.</w:t>
      </w:r>
      <w:r w:rsidR="0014544B">
        <w:t xml:space="preserve"> </w:t>
      </w:r>
      <w:r w:rsidR="008B7CD3">
        <w:t xml:space="preserve">Other variables that are </w:t>
      </w:r>
      <w:r w:rsidR="00C054BD">
        <w:t xml:space="preserve">important include </w:t>
      </w:r>
      <w:r w:rsidR="008B7CD3">
        <w:t xml:space="preserve">how respondents understand their own identity. For </w:t>
      </w:r>
      <w:r w:rsidR="00C054BD">
        <w:t>instance,</w:t>
      </w:r>
      <w:r>
        <w:t xml:space="preserve"> the importance of famil</w:t>
      </w:r>
      <w:r w:rsidR="00FF18B4">
        <w:t>y</w:t>
      </w:r>
      <w:r w:rsidR="00C054BD">
        <w:t xml:space="preserve">, as well </w:t>
      </w:r>
      <w:r w:rsidR="00FF18B4">
        <w:t xml:space="preserve">as the importance of where they live </w:t>
      </w:r>
      <w:r w:rsidR="008B7CD3">
        <w:t>in understanding who they are</w:t>
      </w:r>
      <w:r w:rsidR="00C054BD">
        <w:t>, were also found to be significant predictors of the propensity to be interested in an Army career</w:t>
      </w:r>
      <w:r w:rsidR="00FF18B4">
        <w:t>.</w:t>
      </w:r>
    </w:p>
    <w:p w:rsidR="001C3C19" w:rsidRDefault="00FF18B4" w:rsidP="00AD3AFA">
      <w:pPr>
        <w:pStyle w:val="BodyText"/>
      </w:pPr>
      <w:r>
        <w:t xml:space="preserve">Finally, as you might expect, sporting activity is </w:t>
      </w:r>
      <w:r w:rsidR="00C054BD">
        <w:t xml:space="preserve">also </w:t>
      </w:r>
      <w:r>
        <w:t xml:space="preserve">significantly predictive for both groups, </w:t>
      </w:r>
      <w:r w:rsidR="00C054BD">
        <w:t>as well as</w:t>
      </w:r>
      <w:r>
        <w:t xml:space="preserve"> how they perceive their area to have changed in the last two years</w:t>
      </w:r>
      <w:r w:rsidR="00C054BD">
        <w:t xml:space="preserve">. This last variable is </w:t>
      </w:r>
      <w:r>
        <w:t>used as a proxy indicator for local pride.</w:t>
      </w:r>
    </w:p>
    <w:p w:rsidR="001C3C19" w:rsidRDefault="001C3C19" w:rsidP="001C3C19">
      <w:pPr>
        <w:pStyle w:val="Caption"/>
      </w:pPr>
      <w:r>
        <w:t xml:space="preserve">Figure </w:t>
      </w:r>
      <w:r w:rsidR="00F45D32">
        <w:fldChar w:fldCharType="begin"/>
      </w:r>
      <w:r>
        <w:instrText xml:space="preserve"> SEQ Figure \* ARABIC </w:instrText>
      </w:r>
      <w:r w:rsidR="00F45D32">
        <w:fldChar w:fldCharType="separate"/>
      </w:r>
      <w:r w:rsidR="00DF7FA7">
        <w:rPr>
          <w:noProof/>
        </w:rPr>
        <w:t>22</w:t>
      </w:r>
      <w:r w:rsidR="00F45D32">
        <w:fldChar w:fldCharType="end"/>
      </w:r>
      <w:r>
        <w:t xml:space="preserve">: Significant predictors of interest in an Army </w:t>
      </w:r>
      <w:r w:rsidR="00FD2312">
        <w:t>c</w:t>
      </w:r>
      <w:r>
        <w:t>areer</w:t>
      </w:r>
    </w:p>
    <w:tbl>
      <w:tblPr>
        <w:tblStyle w:val="BMGTable1"/>
        <w:tblW w:w="9125" w:type="dxa"/>
        <w:tblLook w:val="04A0" w:firstRow="1" w:lastRow="0" w:firstColumn="1" w:lastColumn="0" w:noHBand="0" w:noVBand="1"/>
      </w:tblPr>
      <w:tblGrid>
        <w:gridCol w:w="2280"/>
        <w:gridCol w:w="2105"/>
        <w:gridCol w:w="441"/>
        <w:gridCol w:w="2279"/>
        <w:gridCol w:w="2020"/>
      </w:tblGrid>
      <w:tr w:rsidR="005D7719" w:rsidRPr="00B76252" w:rsidTr="005D7719">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385" w:type="dxa"/>
            <w:gridSpan w:val="2"/>
            <w:shd w:val="clear" w:color="auto" w:fill="336699"/>
          </w:tcPr>
          <w:p w:rsidR="005D7719" w:rsidRDefault="005D7719" w:rsidP="005D7719">
            <w:pPr>
              <w:jc w:val="center"/>
              <w:rPr>
                <w:rFonts w:ascii="Arial" w:eastAsia="Times New Roman" w:hAnsi="Arial" w:cs="Arial"/>
                <w:color w:val="FFFFFF" w:themeColor="background1"/>
                <w:lang w:eastAsia="en-GB"/>
              </w:rPr>
            </w:pPr>
            <w:r>
              <w:rPr>
                <w:rFonts w:ascii="Arial" w:eastAsia="Times New Roman" w:hAnsi="Arial" w:cs="Arial"/>
                <w:bCs w:val="0"/>
                <w:color w:val="FFFFFF" w:themeColor="background1"/>
                <w:lang w:eastAsia="en-GB"/>
              </w:rPr>
              <w:t>MTA/Child</w:t>
            </w:r>
          </w:p>
        </w:tc>
        <w:tc>
          <w:tcPr>
            <w:tcW w:w="441" w:type="dxa"/>
            <w:shd w:val="clear" w:color="auto" w:fill="336699"/>
          </w:tcPr>
          <w:p w:rsidR="005D7719" w:rsidRDefault="005D7719" w:rsidP="00CD569E">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lang w:eastAsia="en-GB"/>
              </w:rPr>
            </w:pPr>
          </w:p>
        </w:tc>
        <w:tc>
          <w:tcPr>
            <w:tcW w:w="4299" w:type="dxa"/>
            <w:gridSpan w:val="2"/>
            <w:shd w:val="clear" w:color="auto" w:fill="336699"/>
            <w:noWrap/>
          </w:tcPr>
          <w:p w:rsidR="005D7719" w:rsidRDefault="005D7719" w:rsidP="00CD569E">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lang w:eastAsia="en-GB"/>
              </w:rPr>
            </w:pPr>
            <w:r>
              <w:rPr>
                <w:rFonts w:ascii="Arial" w:eastAsia="Times New Roman" w:hAnsi="Arial" w:cs="Arial"/>
                <w:bCs w:val="0"/>
                <w:color w:val="FFFFFF" w:themeColor="background1"/>
                <w:lang w:eastAsia="en-GB"/>
              </w:rPr>
              <w:t>Parent/Gatekeeper</w:t>
            </w:r>
          </w:p>
        </w:tc>
      </w:tr>
      <w:tr w:rsidR="005D7719" w:rsidRPr="00B76252" w:rsidTr="005D7719">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280" w:type="dxa"/>
            <w:shd w:val="clear" w:color="auto" w:fill="336699"/>
          </w:tcPr>
          <w:p w:rsidR="005D7719" w:rsidRPr="005D7719" w:rsidRDefault="005D7719" w:rsidP="005D7719">
            <w:pPr>
              <w:rPr>
                <w:rFonts w:ascii="Arial" w:eastAsia="Times New Roman" w:hAnsi="Arial" w:cs="Arial"/>
                <w:bCs w:val="0"/>
                <w:color w:val="FFFFFF" w:themeColor="background1"/>
                <w:lang w:eastAsia="en-GB"/>
              </w:rPr>
            </w:pPr>
            <w:r w:rsidRPr="005D7719">
              <w:rPr>
                <w:rFonts w:ascii="Arial" w:eastAsia="Times New Roman" w:hAnsi="Arial" w:cs="Arial"/>
                <w:bCs w:val="0"/>
                <w:color w:val="FFFFFF" w:themeColor="background1"/>
                <w:lang w:eastAsia="en-GB"/>
              </w:rPr>
              <w:t>Variable</w:t>
            </w:r>
          </w:p>
        </w:tc>
        <w:tc>
          <w:tcPr>
            <w:tcW w:w="2105" w:type="dxa"/>
            <w:shd w:val="clear" w:color="auto" w:fill="336699"/>
          </w:tcPr>
          <w:p w:rsidR="005D7719" w:rsidRPr="005D7719" w:rsidRDefault="005D7719" w:rsidP="005D771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lang w:eastAsia="en-GB"/>
              </w:rPr>
            </w:pPr>
            <w:r w:rsidRPr="005D7719">
              <w:rPr>
                <w:rFonts w:ascii="Arial" w:eastAsia="Times New Roman" w:hAnsi="Arial" w:cs="Arial"/>
                <w:b/>
                <w:color w:val="FFFFFF" w:themeColor="background1"/>
                <w:lang w:eastAsia="en-GB"/>
              </w:rPr>
              <w:t>Question</w:t>
            </w:r>
          </w:p>
        </w:tc>
        <w:tc>
          <w:tcPr>
            <w:tcW w:w="441" w:type="dxa"/>
            <w:shd w:val="clear" w:color="auto" w:fill="336699"/>
          </w:tcPr>
          <w:p w:rsidR="005D7719" w:rsidRPr="005D7719" w:rsidRDefault="005D7719" w:rsidP="005D771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lang w:eastAsia="en-GB"/>
              </w:rPr>
            </w:pPr>
          </w:p>
        </w:tc>
        <w:tc>
          <w:tcPr>
            <w:tcW w:w="2279" w:type="dxa"/>
            <w:shd w:val="clear" w:color="auto" w:fill="336699"/>
            <w:noWrap/>
          </w:tcPr>
          <w:p w:rsidR="005D7719" w:rsidRPr="005D7719" w:rsidRDefault="005D7719" w:rsidP="005D771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lang w:eastAsia="en-GB"/>
              </w:rPr>
            </w:pPr>
            <w:r w:rsidRPr="005D7719">
              <w:rPr>
                <w:rFonts w:ascii="Arial" w:eastAsia="Times New Roman" w:hAnsi="Arial" w:cs="Arial"/>
                <w:b/>
                <w:bCs/>
                <w:color w:val="FFFFFF" w:themeColor="background1"/>
                <w:lang w:eastAsia="en-GB"/>
              </w:rPr>
              <w:t>Variable</w:t>
            </w:r>
          </w:p>
        </w:tc>
        <w:tc>
          <w:tcPr>
            <w:tcW w:w="2020" w:type="dxa"/>
            <w:shd w:val="clear" w:color="auto" w:fill="336699"/>
          </w:tcPr>
          <w:p w:rsidR="005D7719" w:rsidRPr="005D7719" w:rsidRDefault="005D7719" w:rsidP="005D771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lang w:eastAsia="en-GB"/>
              </w:rPr>
            </w:pPr>
            <w:r w:rsidRPr="005D7719">
              <w:rPr>
                <w:rFonts w:ascii="Arial" w:eastAsia="Times New Roman" w:hAnsi="Arial" w:cs="Arial"/>
                <w:b/>
                <w:color w:val="FFFFFF" w:themeColor="background1"/>
                <w:lang w:eastAsia="en-GB"/>
              </w:rPr>
              <w:t>Question</w:t>
            </w:r>
          </w:p>
        </w:tc>
      </w:tr>
      <w:tr w:rsidR="005D7719" w:rsidRPr="00B800F5" w:rsidTr="005D7719">
        <w:trPr>
          <w:trHeight w:val="342"/>
        </w:trPr>
        <w:tc>
          <w:tcPr>
            <w:cnfStyle w:val="001000000000" w:firstRow="0" w:lastRow="0" w:firstColumn="1" w:lastColumn="0" w:oddVBand="0" w:evenVBand="0" w:oddHBand="0" w:evenHBand="0" w:firstRowFirstColumn="0" w:firstRowLastColumn="0" w:lastRowFirstColumn="0" w:lastRowLastColumn="0"/>
            <w:tcW w:w="2280" w:type="dxa"/>
          </w:tcPr>
          <w:p w:rsidR="005D7719" w:rsidRPr="005D7719" w:rsidRDefault="005D7719" w:rsidP="005D7719">
            <w:pPr>
              <w:spacing w:before="0" w:after="0"/>
              <w:rPr>
                <w:rFonts w:ascii="Arial" w:eastAsia="Times New Roman" w:hAnsi="Arial" w:cs="Arial"/>
                <w:b w:val="0"/>
                <w:sz w:val="16"/>
                <w:szCs w:val="16"/>
                <w:lang w:eastAsia="en-GB"/>
              </w:rPr>
            </w:pPr>
            <w:r w:rsidRPr="005D7719">
              <w:rPr>
                <w:sz w:val="16"/>
                <w:szCs w:val="16"/>
              </w:rPr>
              <w:t>AreaChange</w:t>
            </w:r>
          </w:p>
        </w:tc>
        <w:tc>
          <w:tcPr>
            <w:tcW w:w="2105" w:type="dxa"/>
          </w:tcPr>
          <w:p w:rsidR="005D7719" w:rsidRPr="005D7719" w:rsidRDefault="005D7719" w:rsidP="005D7719">
            <w:pPr>
              <w:spacing w:before="0" w:after="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sz w:val="16"/>
                <w:szCs w:val="16"/>
                <w:lang w:eastAsia="en-GB"/>
              </w:rPr>
            </w:pPr>
            <w:r w:rsidRPr="005D7719">
              <w:rPr>
                <w:i/>
                <w:sz w:val="16"/>
                <w:szCs w:val="16"/>
              </w:rPr>
              <w:t>On the whole, do you think that over the past two years the area you live in has got better or worse or would you say things haven't changed much?</w:t>
            </w:r>
          </w:p>
        </w:tc>
        <w:tc>
          <w:tcPr>
            <w:tcW w:w="441" w:type="dxa"/>
            <w:shd w:val="clear" w:color="auto" w:fill="336699"/>
          </w:tcPr>
          <w:p w:rsidR="005D7719" w:rsidRPr="005D7719" w:rsidRDefault="005D7719" w:rsidP="005D7719">
            <w:pPr>
              <w:spacing w:before="0"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p>
        </w:tc>
        <w:tc>
          <w:tcPr>
            <w:tcW w:w="2279" w:type="dxa"/>
            <w:noWrap/>
          </w:tcPr>
          <w:p w:rsidR="005D7719" w:rsidRPr="005D7719" w:rsidRDefault="005D7719" w:rsidP="005D7719">
            <w:pPr>
              <w:spacing w:before="0" w:after="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n-GB"/>
              </w:rPr>
            </w:pPr>
            <w:r w:rsidRPr="005D7719">
              <w:rPr>
                <w:b/>
                <w:sz w:val="16"/>
                <w:szCs w:val="16"/>
              </w:rPr>
              <w:t>AreaChange</w:t>
            </w:r>
          </w:p>
        </w:tc>
        <w:tc>
          <w:tcPr>
            <w:tcW w:w="2020" w:type="dxa"/>
          </w:tcPr>
          <w:p w:rsidR="005D7719" w:rsidRPr="005D7719" w:rsidRDefault="005D7719" w:rsidP="005D7719">
            <w:pPr>
              <w:spacing w:before="0" w:after="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sz w:val="16"/>
                <w:szCs w:val="16"/>
                <w:lang w:eastAsia="en-GB"/>
              </w:rPr>
            </w:pPr>
            <w:r w:rsidRPr="005D7719">
              <w:rPr>
                <w:i/>
                <w:sz w:val="16"/>
                <w:szCs w:val="16"/>
              </w:rPr>
              <w:t>On the whole, do you think that over the past two years the area you live in has got better or worse or would you say things haven't changed much?</w:t>
            </w:r>
          </w:p>
        </w:tc>
      </w:tr>
      <w:tr w:rsidR="005D7719" w:rsidRPr="00B800F5" w:rsidTr="005D7719">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280" w:type="dxa"/>
          </w:tcPr>
          <w:p w:rsidR="005D7719" w:rsidRPr="005D7719" w:rsidRDefault="005D7719" w:rsidP="005D7719">
            <w:pPr>
              <w:spacing w:before="0" w:after="0"/>
              <w:rPr>
                <w:b w:val="0"/>
                <w:sz w:val="16"/>
                <w:szCs w:val="16"/>
              </w:rPr>
            </w:pPr>
            <w:r w:rsidRPr="005D7719">
              <w:rPr>
                <w:sz w:val="16"/>
                <w:szCs w:val="16"/>
              </w:rPr>
              <w:t>NationalIdentityImportance</w:t>
            </w:r>
          </w:p>
        </w:tc>
        <w:tc>
          <w:tcPr>
            <w:tcW w:w="2105" w:type="dxa"/>
          </w:tcPr>
          <w:p w:rsidR="005D7719" w:rsidRPr="005D7719" w:rsidRDefault="005D7719" w:rsidP="005D7719">
            <w:pPr>
              <w:spacing w:before="0" w:after="0"/>
              <w:jc w:val="left"/>
              <w:cnfStyle w:val="000000100000" w:firstRow="0" w:lastRow="0" w:firstColumn="0" w:lastColumn="0" w:oddVBand="0" w:evenVBand="0" w:oddHBand="1" w:evenHBand="0" w:firstRowFirstColumn="0" w:firstRowLastColumn="0" w:lastRowFirstColumn="0" w:lastRowLastColumn="0"/>
              <w:rPr>
                <w:i/>
                <w:sz w:val="16"/>
                <w:szCs w:val="16"/>
              </w:rPr>
            </w:pPr>
            <w:r w:rsidRPr="005D7719">
              <w:rPr>
                <w:i/>
                <w:sz w:val="16"/>
                <w:szCs w:val="16"/>
              </w:rPr>
              <w:t>How important is your national identity to you?</w:t>
            </w:r>
          </w:p>
        </w:tc>
        <w:tc>
          <w:tcPr>
            <w:tcW w:w="441" w:type="dxa"/>
            <w:shd w:val="clear" w:color="auto" w:fill="336699"/>
          </w:tcPr>
          <w:p w:rsidR="005D7719" w:rsidRPr="005D7719" w:rsidRDefault="005D7719" w:rsidP="005D7719">
            <w:pPr>
              <w:spacing w:before="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FF"/>
                <w:sz w:val="16"/>
                <w:szCs w:val="16"/>
                <w:lang w:eastAsia="en-GB"/>
              </w:rPr>
            </w:pPr>
          </w:p>
        </w:tc>
        <w:tc>
          <w:tcPr>
            <w:tcW w:w="2279" w:type="dxa"/>
            <w:noWrap/>
          </w:tcPr>
          <w:p w:rsidR="005D7719" w:rsidRPr="005D7719" w:rsidRDefault="005D7719" w:rsidP="005D7719">
            <w:pPr>
              <w:spacing w:before="0" w:after="0"/>
              <w:jc w:val="left"/>
              <w:cnfStyle w:val="000000100000" w:firstRow="0" w:lastRow="0" w:firstColumn="0" w:lastColumn="0" w:oddVBand="0" w:evenVBand="0" w:oddHBand="1" w:evenHBand="0" w:firstRowFirstColumn="0" w:firstRowLastColumn="0" w:lastRowFirstColumn="0" w:lastRowLastColumn="0"/>
              <w:rPr>
                <w:b/>
                <w:sz w:val="16"/>
                <w:szCs w:val="16"/>
              </w:rPr>
            </w:pPr>
            <w:r>
              <w:rPr>
                <w:b/>
                <w:sz w:val="16"/>
                <w:szCs w:val="16"/>
              </w:rPr>
              <w:t>ReligionImportance</w:t>
            </w:r>
          </w:p>
        </w:tc>
        <w:tc>
          <w:tcPr>
            <w:tcW w:w="2020" w:type="dxa"/>
          </w:tcPr>
          <w:p w:rsidR="005D7719" w:rsidRPr="005D7719" w:rsidRDefault="005D7719" w:rsidP="005D7719">
            <w:pPr>
              <w:spacing w:before="0" w:after="0"/>
              <w:jc w:val="left"/>
              <w:cnfStyle w:val="000000100000" w:firstRow="0" w:lastRow="0" w:firstColumn="0" w:lastColumn="0" w:oddVBand="0" w:evenVBand="0" w:oddHBand="1" w:evenHBand="0" w:firstRowFirstColumn="0" w:firstRowLastColumn="0" w:lastRowFirstColumn="0" w:lastRowLastColumn="0"/>
              <w:rPr>
                <w:i/>
                <w:sz w:val="16"/>
                <w:szCs w:val="16"/>
              </w:rPr>
            </w:pPr>
            <w:r w:rsidRPr="005D7719">
              <w:rPr>
                <w:i/>
                <w:sz w:val="16"/>
                <w:szCs w:val="16"/>
              </w:rPr>
              <w:t xml:space="preserve">How important is your </w:t>
            </w:r>
            <w:r w:rsidR="00B30048">
              <w:rPr>
                <w:i/>
                <w:sz w:val="16"/>
                <w:szCs w:val="16"/>
              </w:rPr>
              <w:t xml:space="preserve">religion </w:t>
            </w:r>
            <w:r w:rsidRPr="005D7719">
              <w:rPr>
                <w:i/>
                <w:sz w:val="16"/>
                <w:szCs w:val="16"/>
              </w:rPr>
              <w:t>to you?</w:t>
            </w:r>
          </w:p>
        </w:tc>
      </w:tr>
      <w:tr w:rsidR="005D7719" w:rsidRPr="00B800F5" w:rsidTr="005D7719">
        <w:trPr>
          <w:trHeight w:val="342"/>
        </w:trPr>
        <w:tc>
          <w:tcPr>
            <w:cnfStyle w:val="001000000000" w:firstRow="0" w:lastRow="0" w:firstColumn="1" w:lastColumn="0" w:oddVBand="0" w:evenVBand="0" w:oddHBand="0" w:evenHBand="0" w:firstRowFirstColumn="0" w:firstRowLastColumn="0" w:lastRowFirstColumn="0" w:lastRowLastColumn="0"/>
            <w:tcW w:w="2280" w:type="dxa"/>
          </w:tcPr>
          <w:p w:rsidR="005D7719" w:rsidRPr="005D7719" w:rsidRDefault="005D7719" w:rsidP="005D7719">
            <w:pPr>
              <w:spacing w:before="0" w:after="0"/>
              <w:rPr>
                <w:b w:val="0"/>
                <w:sz w:val="16"/>
                <w:szCs w:val="16"/>
              </w:rPr>
            </w:pPr>
            <w:r w:rsidRPr="005D7719">
              <w:rPr>
                <w:sz w:val="16"/>
                <w:szCs w:val="16"/>
              </w:rPr>
              <w:t>WhereYouLive</w:t>
            </w:r>
          </w:p>
        </w:tc>
        <w:tc>
          <w:tcPr>
            <w:tcW w:w="2105" w:type="dxa"/>
          </w:tcPr>
          <w:p w:rsidR="005D7719" w:rsidRPr="005D7719" w:rsidRDefault="005D7719" w:rsidP="005D7719">
            <w:pPr>
              <w:spacing w:before="0" w:after="0"/>
              <w:jc w:val="left"/>
              <w:cnfStyle w:val="000000000000" w:firstRow="0" w:lastRow="0" w:firstColumn="0" w:lastColumn="0" w:oddVBand="0" w:evenVBand="0" w:oddHBand="0" w:evenHBand="0" w:firstRowFirstColumn="0" w:firstRowLastColumn="0" w:lastRowFirstColumn="0" w:lastRowLastColumn="0"/>
              <w:rPr>
                <w:i/>
                <w:sz w:val="16"/>
                <w:szCs w:val="16"/>
              </w:rPr>
            </w:pPr>
            <w:r w:rsidRPr="005D7719">
              <w:rPr>
                <w:i/>
                <w:sz w:val="16"/>
                <w:szCs w:val="16"/>
              </w:rPr>
              <w:t>How important is where you live to your sense of who you are?</w:t>
            </w:r>
          </w:p>
        </w:tc>
        <w:tc>
          <w:tcPr>
            <w:tcW w:w="441" w:type="dxa"/>
            <w:shd w:val="clear" w:color="auto" w:fill="336699"/>
          </w:tcPr>
          <w:p w:rsidR="005D7719" w:rsidRPr="005D7719" w:rsidRDefault="005D7719" w:rsidP="005D7719">
            <w:pPr>
              <w:spacing w:before="0"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p>
        </w:tc>
        <w:tc>
          <w:tcPr>
            <w:tcW w:w="2279" w:type="dxa"/>
            <w:noWrap/>
          </w:tcPr>
          <w:p w:rsidR="005D7719" w:rsidRPr="005D7719" w:rsidRDefault="005D7719" w:rsidP="005D7719">
            <w:pPr>
              <w:spacing w:before="0" w:after="0"/>
              <w:jc w:val="left"/>
              <w:cnfStyle w:val="000000000000" w:firstRow="0" w:lastRow="0" w:firstColumn="0" w:lastColumn="0" w:oddVBand="0" w:evenVBand="0" w:oddHBand="0" w:evenHBand="0" w:firstRowFirstColumn="0" w:firstRowLastColumn="0" w:lastRowFirstColumn="0" w:lastRowLastColumn="0"/>
              <w:rPr>
                <w:b/>
                <w:sz w:val="16"/>
                <w:szCs w:val="16"/>
              </w:rPr>
            </w:pPr>
            <w:r w:rsidRPr="005D7719">
              <w:rPr>
                <w:b/>
                <w:sz w:val="16"/>
                <w:szCs w:val="16"/>
              </w:rPr>
              <w:t>WhereYouLive</w:t>
            </w:r>
          </w:p>
        </w:tc>
        <w:tc>
          <w:tcPr>
            <w:tcW w:w="2020" w:type="dxa"/>
          </w:tcPr>
          <w:p w:rsidR="005D7719" w:rsidRPr="005D7719" w:rsidRDefault="005D7719" w:rsidP="005D7719">
            <w:pPr>
              <w:spacing w:before="0" w:after="0"/>
              <w:jc w:val="left"/>
              <w:cnfStyle w:val="000000000000" w:firstRow="0" w:lastRow="0" w:firstColumn="0" w:lastColumn="0" w:oddVBand="0" w:evenVBand="0" w:oddHBand="0" w:evenHBand="0" w:firstRowFirstColumn="0" w:firstRowLastColumn="0" w:lastRowFirstColumn="0" w:lastRowLastColumn="0"/>
              <w:rPr>
                <w:i/>
                <w:sz w:val="16"/>
                <w:szCs w:val="16"/>
              </w:rPr>
            </w:pPr>
            <w:r w:rsidRPr="005D7719">
              <w:rPr>
                <w:i/>
                <w:sz w:val="16"/>
                <w:szCs w:val="16"/>
              </w:rPr>
              <w:t>How important is where you live to your sense of who you are?</w:t>
            </w:r>
          </w:p>
        </w:tc>
      </w:tr>
      <w:tr w:rsidR="005D7719" w:rsidRPr="00B800F5" w:rsidTr="005D7719">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280" w:type="dxa"/>
          </w:tcPr>
          <w:p w:rsidR="005D7719" w:rsidRPr="005D7719" w:rsidRDefault="005D7719" w:rsidP="005D7719">
            <w:pPr>
              <w:spacing w:before="0" w:after="0"/>
              <w:rPr>
                <w:b w:val="0"/>
                <w:sz w:val="16"/>
                <w:szCs w:val="16"/>
              </w:rPr>
            </w:pPr>
            <w:r w:rsidRPr="005D7719">
              <w:rPr>
                <w:sz w:val="16"/>
                <w:szCs w:val="16"/>
              </w:rPr>
              <w:t>FamilyImportance</w:t>
            </w:r>
          </w:p>
        </w:tc>
        <w:tc>
          <w:tcPr>
            <w:tcW w:w="2105" w:type="dxa"/>
          </w:tcPr>
          <w:p w:rsidR="005D7719" w:rsidRPr="005D7719" w:rsidRDefault="005D7719" w:rsidP="005D7719">
            <w:pPr>
              <w:spacing w:before="0" w:after="0"/>
              <w:jc w:val="left"/>
              <w:cnfStyle w:val="000000100000" w:firstRow="0" w:lastRow="0" w:firstColumn="0" w:lastColumn="0" w:oddVBand="0" w:evenVBand="0" w:oddHBand="1" w:evenHBand="0" w:firstRowFirstColumn="0" w:firstRowLastColumn="0" w:lastRowFirstColumn="0" w:lastRowLastColumn="0"/>
              <w:rPr>
                <w:i/>
                <w:sz w:val="16"/>
                <w:szCs w:val="16"/>
              </w:rPr>
            </w:pPr>
            <w:r w:rsidRPr="005D7719">
              <w:rPr>
                <w:i/>
                <w:sz w:val="16"/>
                <w:szCs w:val="16"/>
              </w:rPr>
              <w:t>How important is your family to your sense of who you are?</w:t>
            </w:r>
          </w:p>
        </w:tc>
        <w:tc>
          <w:tcPr>
            <w:tcW w:w="441" w:type="dxa"/>
            <w:shd w:val="clear" w:color="auto" w:fill="336699"/>
          </w:tcPr>
          <w:p w:rsidR="005D7719" w:rsidRPr="005D7719" w:rsidRDefault="005D7719" w:rsidP="005D7719">
            <w:pPr>
              <w:spacing w:before="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c>
          <w:tcPr>
            <w:tcW w:w="2279" w:type="dxa"/>
            <w:noWrap/>
          </w:tcPr>
          <w:p w:rsidR="005D7719" w:rsidRPr="005D7719" w:rsidRDefault="005D7719" w:rsidP="005D7719">
            <w:pPr>
              <w:spacing w:before="0" w:after="0"/>
              <w:jc w:val="left"/>
              <w:cnfStyle w:val="000000100000" w:firstRow="0" w:lastRow="0" w:firstColumn="0" w:lastColumn="0" w:oddVBand="0" w:evenVBand="0" w:oddHBand="1" w:evenHBand="0" w:firstRowFirstColumn="0" w:firstRowLastColumn="0" w:lastRowFirstColumn="0" w:lastRowLastColumn="0"/>
              <w:rPr>
                <w:b/>
                <w:sz w:val="16"/>
                <w:szCs w:val="16"/>
              </w:rPr>
            </w:pPr>
            <w:r w:rsidRPr="005D7719">
              <w:rPr>
                <w:b/>
                <w:sz w:val="16"/>
                <w:szCs w:val="16"/>
              </w:rPr>
              <w:t>FamilyImportance</w:t>
            </w:r>
          </w:p>
        </w:tc>
        <w:tc>
          <w:tcPr>
            <w:tcW w:w="2020" w:type="dxa"/>
          </w:tcPr>
          <w:p w:rsidR="005D7719" w:rsidRPr="005D7719" w:rsidRDefault="005D7719" w:rsidP="005D7719">
            <w:pPr>
              <w:spacing w:before="0" w:after="0"/>
              <w:jc w:val="left"/>
              <w:cnfStyle w:val="000000100000" w:firstRow="0" w:lastRow="0" w:firstColumn="0" w:lastColumn="0" w:oddVBand="0" w:evenVBand="0" w:oddHBand="1" w:evenHBand="0" w:firstRowFirstColumn="0" w:firstRowLastColumn="0" w:lastRowFirstColumn="0" w:lastRowLastColumn="0"/>
              <w:rPr>
                <w:i/>
                <w:sz w:val="16"/>
                <w:szCs w:val="16"/>
              </w:rPr>
            </w:pPr>
            <w:r w:rsidRPr="005D7719">
              <w:rPr>
                <w:i/>
                <w:sz w:val="16"/>
                <w:szCs w:val="16"/>
              </w:rPr>
              <w:t>How important is your family to your sense of who you are?</w:t>
            </w:r>
          </w:p>
        </w:tc>
      </w:tr>
      <w:tr w:rsidR="005D7719" w:rsidRPr="00B800F5" w:rsidTr="005D7719">
        <w:trPr>
          <w:trHeight w:val="342"/>
        </w:trPr>
        <w:tc>
          <w:tcPr>
            <w:cnfStyle w:val="001000000000" w:firstRow="0" w:lastRow="0" w:firstColumn="1" w:lastColumn="0" w:oddVBand="0" w:evenVBand="0" w:oddHBand="0" w:evenHBand="0" w:firstRowFirstColumn="0" w:firstRowLastColumn="0" w:lastRowFirstColumn="0" w:lastRowLastColumn="0"/>
            <w:tcW w:w="2280" w:type="dxa"/>
          </w:tcPr>
          <w:p w:rsidR="005D7719" w:rsidRPr="005D7719" w:rsidRDefault="005D7719" w:rsidP="005D7719">
            <w:pPr>
              <w:spacing w:before="0" w:after="0"/>
              <w:rPr>
                <w:b w:val="0"/>
                <w:sz w:val="16"/>
                <w:szCs w:val="16"/>
              </w:rPr>
            </w:pPr>
            <w:r w:rsidRPr="005D7719">
              <w:rPr>
                <w:sz w:val="16"/>
                <w:szCs w:val="16"/>
              </w:rPr>
              <w:t>LifeSatisfaction</w:t>
            </w:r>
          </w:p>
        </w:tc>
        <w:tc>
          <w:tcPr>
            <w:tcW w:w="2105" w:type="dxa"/>
          </w:tcPr>
          <w:p w:rsidR="005D7719" w:rsidRPr="005D7719" w:rsidRDefault="005D7719" w:rsidP="005D7719">
            <w:pPr>
              <w:spacing w:before="0" w:after="0"/>
              <w:jc w:val="left"/>
              <w:cnfStyle w:val="000000000000" w:firstRow="0" w:lastRow="0" w:firstColumn="0" w:lastColumn="0" w:oddVBand="0" w:evenVBand="0" w:oddHBand="0" w:evenHBand="0" w:firstRowFirstColumn="0" w:firstRowLastColumn="0" w:lastRowFirstColumn="0" w:lastRowLastColumn="0"/>
              <w:rPr>
                <w:i/>
                <w:sz w:val="16"/>
                <w:szCs w:val="16"/>
              </w:rPr>
            </w:pPr>
            <w:r w:rsidRPr="005D7719">
              <w:rPr>
                <w:i/>
                <w:sz w:val="16"/>
                <w:szCs w:val="16"/>
              </w:rPr>
              <w:t>All things considered, how satisfied are you with your life as a whole?</w:t>
            </w:r>
          </w:p>
        </w:tc>
        <w:tc>
          <w:tcPr>
            <w:tcW w:w="441" w:type="dxa"/>
            <w:shd w:val="clear" w:color="auto" w:fill="336699"/>
          </w:tcPr>
          <w:p w:rsidR="005D7719" w:rsidRPr="005D7719" w:rsidRDefault="005D7719" w:rsidP="005D7719">
            <w:pPr>
              <w:spacing w:before="0"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p>
        </w:tc>
        <w:tc>
          <w:tcPr>
            <w:tcW w:w="2279" w:type="dxa"/>
            <w:noWrap/>
          </w:tcPr>
          <w:p w:rsidR="005D7719" w:rsidRPr="005D7719" w:rsidRDefault="005D7719" w:rsidP="005D7719">
            <w:pPr>
              <w:spacing w:before="0" w:after="0"/>
              <w:jc w:val="left"/>
              <w:cnfStyle w:val="000000000000" w:firstRow="0" w:lastRow="0" w:firstColumn="0" w:lastColumn="0" w:oddVBand="0" w:evenVBand="0" w:oddHBand="0" w:evenHBand="0" w:firstRowFirstColumn="0" w:firstRowLastColumn="0" w:lastRowFirstColumn="0" w:lastRowLastColumn="0"/>
              <w:rPr>
                <w:b/>
                <w:sz w:val="16"/>
                <w:szCs w:val="16"/>
              </w:rPr>
            </w:pPr>
            <w:r w:rsidRPr="005D7719">
              <w:rPr>
                <w:b/>
                <w:sz w:val="16"/>
                <w:szCs w:val="16"/>
              </w:rPr>
              <w:t>SportingActivity</w:t>
            </w:r>
          </w:p>
        </w:tc>
        <w:tc>
          <w:tcPr>
            <w:tcW w:w="2020" w:type="dxa"/>
          </w:tcPr>
          <w:p w:rsidR="005D7719" w:rsidRPr="005D7719" w:rsidRDefault="005D7719" w:rsidP="005D7719">
            <w:pPr>
              <w:spacing w:before="0" w:after="0"/>
              <w:jc w:val="left"/>
              <w:cnfStyle w:val="000000000000" w:firstRow="0" w:lastRow="0" w:firstColumn="0" w:lastColumn="0" w:oddVBand="0" w:evenVBand="0" w:oddHBand="0" w:evenHBand="0" w:firstRowFirstColumn="0" w:firstRowLastColumn="0" w:lastRowFirstColumn="0" w:lastRowLastColumn="0"/>
              <w:rPr>
                <w:i/>
                <w:sz w:val="16"/>
                <w:szCs w:val="16"/>
              </w:rPr>
            </w:pPr>
            <w:r w:rsidRPr="005D7719">
              <w:rPr>
                <w:i/>
                <w:sz w:val="16"/>
                <w:szCs w:val="16"/>
              </w:rPr>
              <w:t>How often do you do any physical or sporting activity?</w:t>
            </w:r>
          </w:p>
        </w:tc>
      </w:tr>
      <w:tr w:rsidR="005D7719" w:rsidRPr="00B800F5" w:rsidTr="005D7719">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280" w:type="dxa"/>
          </w:tcPr>
          <w:p w:rsidR="005D7719" w:rsidRPr="005D7719" w:rsidRDefault="005D7719" w:rsidP="005D7719">
            <w:pPr>
              <w:spacing w:before="0" w:after="0"/>
              <w:rPr>
                <w:b w:val="0"/>
                <w:sz w:val="16"/>
                <w:szCs w:val="16"/>
              </w:rPr>
            </w:pPr>
            <w:r w:rsidRPr="005D7719">
              <w:rPr>
                <w:sz w:val="16"/>
                <w:szCs w:val="16"/>
              </w:rPr>
              <w:t>SportingActivity</w:t>
            </w:r>
          </w:p>
        </w:tc>
        <w:tc>
          <w:tcPr>
            <w:tcW w:w="2105" w:type="dxa"/>
          </w:tcPr>
          <w:p w:rsidR="005D7719" w:rsidRPr="005D7719" w:rsidRDefault="005D7719" w:rsidP="005D7719">
            <w:pPr>
              <w:spacing w:before="0" w:after="0"/>
              <w:jc w:val="left"/>
              <w:cnfStyle w:val="000000100000" w:firstRow="0" w:lastRow="0" w:firstColumn="0" w:lastColumn="0" w:oddVBand="0" w:evenVBand="0" w:oddHBand="1" w:evenHBand="0" w:firstRowFirstColumn="0" w:firstRowLastColumn="0" w:lastRowFirstColumn="0" w:lastRowLastColumn="0"/>
              <w:rPr>
                <w:i/>
                <w:sz w:val="16"/>
                <w:szCs w:val="16"/>
              </w:rPr>
            </w:pPr>
            <w:r w:rsidRPr="005D7719">
              <w:rPr>
                <w:i/>
                <w:sz w:val="16"/>
                <w:szCs w:val="16"/>
              </w:rPr>
              <w:t>How often do you do any physical or sporting activity</w:t>
            </w:r>
            <w:r>
              <w:rPr>
                <w:i/>
                <w:sz w:val="16"/>
                <w:szCs w:val="16"/>
              </w:rPr>
              <w:t>?</w:t>
            </w:r>
          </w:p>
        </w:tc>
        <w:tc>
          <w:tcPr>
            <w:tcW w:w="441" w:type="dxa"/>
            <w:shd w:val="clear" w:color="auto" w:fill="336699"/>
          </w:tcPr>
          <w:p w:rsidR="005D7719" w:rsidRPr="005D7719" w:rsidRDefault="005D7719" w:rsidP="005D7719">
            <w:pPr>
              <w:spacing w:before="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0000"/>
                <w:sz w:val="16"/>
                <w:szCs w:val="16"/>
                <w:lang w:eastAsia="en-GB"/>
              </w:rPr>
            </w:pPr>
          </w:p>
        </w:tc>
        <w:tc>
          <w:tcPr>
            <w:tcW w:w="2279" w:type="dxa"/>
            <w:noWrap/>
          </w:tcPr>
          <w:p w:rsidR="005D7719" w:rsidRPr="005D7719" w:rsidRDefault="005D7719" w:rsidP="005D7719">
            <w:pPr>
              <w:spacing w:before="0" w:after="0"/>
              <w:jc w:val="left"/>
              <w:cnfStyle w:val="000000100000" w:firstRow="0" w:lastRow="0" w:firstColumn="0" w:lastColumn="0" w:oddVBand="0" w:evenVBand="0" w:oddHBand="1" w:evenHBand="0" w:firstRowFirstColumn="0" w:firstRowLastColumn="0" w:lastRowFirstColumn="0" w:lastRowLastColumn="0"/>
              <w:rPr>
                <w:b/>
                <w:sz w:val="16"/>
                <w:szCs w:val="16"/>
              </w:rPr>
            </w:pPr>
            <w:r w:rsidRPr="005D7719">
              <w:rPr>
                <w:b/>
                <w:sz w:val="16"/>
                <w:szCs w:val="16"/>
              </w:rPr>
              <w:t>FriendsFamilyServing</w:t>
            </w:r>
          </w:p>
        </w:tc>
        <w:tc>
          <w:tcPr>
            <w:tcW w:w="2020" w:type="dxa"/>
          </w:tcPr>
          <w:p w:rsidR="005D7719" w:rsidRPr="005D7719" w:rsidRDefault="005D7719" w:rsidP="005D7719">
            <w:pPr>
              <w:spacing w:before="0" w:after="0"/>
              <w:jc w:val="left"/>
              <w:cnfStyle w:val="000000100000" w:firstRow="0" w:lastRow="0" w:firstColumn="0" w:lastColumn="0" w:oddVBand="0" w:evenVBand="0" w:oddHBand="1" w:evenHBand="0" w:firstRowFirstColumn="0" w:firstRowLastColumn="0" w:lastRowFirstColumn="0" w:lastRowLastColumn="0"/>
              <w:rPr>
                <w:i/>
                <w:sz w:val="16"/>
                <w:szCs w:val="16"/>
              </w:rPr>
            </w:pPr>
            <w:r w:rsidRPr="005D7719">
              <w:rPr>
                <w:i/>
                <w:sz w:val="16"/>
                <w:szCs w:val="16"/>
              </w:rPr>
              <w:t xml:space="preserve">Do you have any close friends or family currently serving in the Armed Forces?  </w:t>
            </w:r>
          </w:p>
        </w:tc>
      </w:tr>
      <w:tr w:rsidR="005D7719" w:rsidRPr="00B800F5" w:rsidTr="005D7719">
        <w:trPr>
          <w:trHeight w:val="342"/>
        </w:trPr>
        <w:tc>
          <w:tcPr>
            <w:cnfStyle w:val="001000000000" w:firstRow="0" w:lastRow="0" w:firstColumn="1" w:lastColumn="0" w:oddVBand="0" w:evenVBand="0" w:oddHBand="0" w:evenHBand="0" w:firstRowFirstColumn="0" w:firstRowLastColumn="0" w:lastRowFirstColumn="0" w:lastRowLastColumn="0"/>
            <w:tcW w:w="2280" w:type="dxa"/>
          </w:tcPr>
          <w:p w:rsidR="005D7719" w:rsidRPr="005D7719" w:rsidRDefault="005D7719" w:rsidP="005D7719">
            <w:pPr>
              <w:spacing w:before="0" w:after="0"/>
              <w:rPr>
                <w:b w:val="0"/>
                <w:sz w:val="16"/>
                <w:szCs w:val="16"/>
              </w:rPr>
            </w:pPr>
            <w:r w:rsidRPr="005D7719">
              <w:rPr>
                <w:sz w:val="16"/>
                <w:szCs w:val="16"/>
              </w:rPr>
              <w:t>FriendsFamilyServing</w:t>
            </w:r>
          </w:p>
        </w:tc>
        <w:tc>
          <w:tcPr>
            <w:tcW w:w="2105" w:type="dxa"/>
          </w:tcPr>
          <w:p w:rsidR="005D7719" w:rsidRPr="005D7719" w:rsidRDefault="005D7719" w:rsidP="005D7719">
            <w:pPr>
              <w:spacing w:before="0" w:after="0"/>
              <w:jc w:val="left"/>
              <w:cnfStyle w:val="000000000000" w:firstRow="0" w:lastRow="0" w:firstColumn="0" w:lastColumn="0" w:oddVBand="0" w:evenVBand="0" w:oddHBand="0" w:evenHBand="0" w:firstRowFirstColumn="0" w:firstRowLastColumn="0" w:lastRowFirstColumn="0" w:lastRowLastColumn="0"/>
              <w:rPr>
                <w:i/>
                <w:sz w:val="16"/>
                <w:szCs w:val="16"/>
              </w:rPr>
            </w:pPr>
            <w:r w:rsidRPr="005D7719">
              <w:rPr>
                <w:i/>
                <w:sz w:val="16"/>
                <w:szCs w:val="16"/>
              </w:rPr>
              <w:t xml:space="preserve">Do you have any close friends or family currently serving in the Armed Forces?  </w:t>
            </w:r>
          </w:p>
        </w:tc>
        <w:tc>
          <w:tcPr>
            <w:tcW w:w="441" w:type="dxa"/>
            <w:shd w:val="clear" w:color="auto" w:fill="336699"/>
          </w:tcPr>
          <w:p w:rsidR="005D7719" w:rsidRPr="005D7719" w:rsidRDefault="005D7719" w:rsidP="005D7719">
            <w:pPr>
              <w:spacing w:before="0"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FF0000"/>
                <w:sz w:val="16"/>
                <w:szCs w:val="16"/>
                <w:lang w:eastAsia="en-GB"/>
              </w:rPr>
            </w:pPr>
          </w:p>
        </w:tc>
        <w:tc>
          <w:tcPr>
            <w:tcW w:w="2279" w:type="dxa"/>
            <w:noWrap/>
          </w:tcPr>
          <w:p w:rsidR="005D7719" w:rsidRPr="005D7719" w:rsidRDefault="005D7719" w:rsidP="005D7719">
            <w:pPr>
              <w:spacing w:before="0" w:after="0"/>
              <w:jc w:val="left"/>
              <w:cnfStyle w:val="000000000000" w:firstRow="0" w:lastRow="0" w:firstColumn="0" w:lastColumn="0" w:oddVBand="0" w:evenVBand="0" w:oddHBand="0" w:evenHBand="0" w:firstRowFirstColumn="0" w:firstRowLastColumn="0" w:lastRowFirstColumn="0" w:lastRowLastColumn="0"/>
              <w:rPr>
                <w:b/>
                <w:sz w:val="16"/>
                <w:szCs w:val="16"/>
              </w:rPr>
            </w:pPr>
          </w:p>
        </w:tc>
        <w:tc>
          <w:tcPr>
            <w:tcW w:w="2020" w:type="dxa"/>
          </w:tcPr>
          <w:p w:rsidR="005D7719" w:rsidRPr="005D7719" w:rsidRDefault="005D7719" w:rsidP="005D7719">
            <w:pPr>
              <w:spacing w:before="0" w:after="0"/>
              <w:jc w:val="left"/>
              <w:cnfStyle w:val="000000000000" w:firstRow="0" w:lastRow="0" w:firstColumn="0" w:lastColumn="0" w:oddVBand="0" w:evenVBand="0" w:oddHBand="0" w:evenHBand="0" w:firstRowFirstColumn="0" w:firstRowLastColumn="0" w:lastRowFirstColumn="0" w:lastRowLastColumn="0"/>
              <w:rPr>
                <w:i/>
                <w:sz w:val="16"/>
                <w:szCs w:val="16"/>
              </w:rPr>
            </w:pPr>
          </w:p>
        </w:tc>
      </w:tr>
      <w:tr w:rsidR="007C10CE" w:rsidRPr="00B800F5" w:rsidTr="00E3602B">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385" w:type="dxa"/>
            <w:gridSpan w:val="2"/>
          </w:tcPr>
          <w:p w:rsidR="007C10CE" w:rsidRPr="005D7719" w:rsidRDefault="007C10CE" w:rsidP="005D7719">
            <w:pPr>
              <w:spacing w:before="0" w:after="0"/>
              <w:rPr>
                <w:i/>
                <w:sz w:val="16"/>
                <w:szCs w:val="16"/>
              </w:rPr>
            </w:pPr>
            <w:r>
              <w:rPr>
                <w:noProof/>
                <w:lang w:eastAsia="en-GB"/>
              </w:rPr>
              <w:drawing>
                <wp:inline distT="0" distB="0" distL="0" distR="0">
                  <wp:extent cx="2595581" cy="538166"/>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95581" cy="538166"/>
                          </a:xfrm>
                          <a:prstGeom prst="rect">
                            <a:avLst/>
                          </a:prstGeom>
                        </pic:spPr>
                      </pic:pic>
                    </a:graphicData>
                  </a:graphic>
                </wp:inline>
              </w:drawing>
            </w:r>
          </w:p>
        </w:tc>
        <w:tc>
          <w:tcPr>
            <w:tcW w:w="441" w:type="dxa"/>
            <w:shd w:val="clear" w:color="auto" w:fill="336699"/>
          </w:tcPr>
          <w:p w:rsidR="007C10CE" w:rsidRPr="005D7719" w:rsidRDefault="007C10CE" w:rsidP="005D7719">
            <w:pPr>
              <w:spacing w:before="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0000"/>
                <w:sz w:val="16"/>
                <w:szCs w:val="16"/>
                <w:lang w:eastAsia="en-GB"/>
              </w:rPr>
            </w:pPr>
          </w:p>
        </w:tc>
        <w:tc>
          <w:tcPr>
            <w:tcW w:w="4299" w:type="dxa"/>
            <w:gridSpan w:val="2"/>
            <w:noWrap/>
          </w:tcPr>
          <w:p w:rsidR="007C10CE" w:rsidRPr="005D7719" w:rsidRDefault="007C10CE" w:rsidP="005D7719">
            <w:pPr>
              <w:spacing w:before="0" w:after="0"/>
              <w:cnfStyle w:val="000000100000" w:firstRow="0" w:lastRow="0" w:firstColumn="0" w:lastColumn="0" w:oddVBand="0" w:evenVBand="0" w:oddHBand="1" w:evenHBand="0" w:firstRowFirstColumn="0" w:firstRowLastColumn="0" w:lastRowFirstColumn="0" w:lastRowLastColumn="0"/>
              <w:rPr>
                <w:i/>
                <w:sz w:val="16"/>
                <w:szCs w:val="16"/>
              </w:rPr>
            </w:pPr>
            <w:r>
              <w:rPr>
                <w:noProof/>
                <w:lang w:eastAsia="en-GB"/>
              </w:rPr>
              <w:drawing>
                <wp:inline distT="0" distB="0" distL="0" distR="0">
                  <wp:extent cx="2590819" cy="571504"/>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90819" cy="571504"/>
                          </a:xfrm>
                          <a:prstGeom prst="rect">
                            <a:avLst/>
                          </a:prstGeom>
                        </pic:spPr>
                      </pic:pic>
                    </a:graphicData>
                  </a:graphic>
                </wp:inline>
              </w:drawing>
            </w:r>
          </w:p>
        </w:tc>
      </w:tr>
      <w:tr w:rsidR="007C10CE" w:rsidRPr="00B800F5" w:rsidTr="00E3602B">
        <w:trPr>
          <w:trHeight w:val="342"/>
        </w:trPr>
        <w:tc>
          <w:tcPr>
            <w:cnfStyle w:val="001000000000" w:firstRow="0" w:lastRow="0" w:firstColumn="1" w:lastColumn="0" w:oddVBand="0" w:evenVBand="0" w:oddHBand="0" w:evenHBand="0" w:firstRowFirstColumn="0" w:firstRowLastColumn="0" w:lastRowFirstColumn="0" w:lastRowLastColumn="0"/>
            <w:tcW w:w="4385" w:type="dxa"/>
            <w:gridSpan w:val="2"/>
          </w:tcPr>
          <w:p w:rsidR="007C10CE" w:rsidRPr="007C10CE" w:rsidRDefault="007C10CE" w:rsidP="005D7719">
            <w:pPr>
              <w:spacing w:before="0" w:after="0"/>
              <w:rPr>
                <w:b w:val="0"/>
                <w:i/>
                <w:sz w:val="16"/>
                <w:szCs w:val="16"/>
              </w:rPr>
            </w:pPr>
            <w:r w:rsidRPr="007C10CE">
              <w:rPr>
                <w:b w:val="0"/>
                <w:sz w:val="16"/>
                <w:szCs w:val="16"/>
              </w:rPr>
              <w:t xml:space="preserve">Although there is an average correct classification of 71.4%, the model correctly classifies for just 47.7% of those who would consider. </w:t>
            </w:r>
          </w:p>
        </w:tc>
        <w:tc>
          <w:tcPr>
            <w:tcW w:w="441" w:type="dxa"/>
            <w:shd w:val="clear" w:color="auto" w:fill="336699"/>
          </w:tcPr>
          <w:p w:rsidR="007C10CE" w:rsidRPr="005D7719" w:rsidRDefault="007C10CE" w:rsidP="005D7719">
            <w:pPr>
              <w:spacing w:before="0"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FF0000"/>
                <w:sz w:val="16"/>
                <w:szCs w:val="16"/>
                <w:lang w:eastAsia="en-GB"/>
              </w:rPr>
            </w:pPr>
          </w:p>
        </w:tc>
        <w:tc>
          <w:tcPr>
            <w:tcW w:w="4299" w:type="dxa"/>
            <w:gridSpan w:val="2"/>
            <w:noWrap/>
          </w:tcPr>
          <w:p w:rsidR="007C10CE" w:rsidRPr="007C10CE" w:rsidRDefault="007C10CE" w:rsidP="007C10CE">
            <w:pPr>
              <w:spacing w:before="0" w:after="0"/>
              <w:jc w:val="left"/>
              <w:cnfStyle w:val="000000000000" w:firstRow="0" w:lastRow="0" w:firstColumn="0" w:lastColumn="0" w:oddVBand="0" w:evenVBand="0" w:oddHBand="0" w:evenHBand="0" w:firstRowFirstColumn="0" w:firstRowLastColumn="0" w:lastRowFirstColumn="0" w:lastRowLastColumn="0"/>
              <w:rPr>
                <w:i/>
                <w:sz w:val="16"/>
                <w:szCs w:val="16"/>
              </w:rPr>
            </w:pPr>
            <w:r w:rsidRPr="007C10CE">
              <w:rPr>
                <w:sz w:val="16"/>
                <w:szCs w:val="16"/>
              </w:rPr>
              <w:t>Although there is an average correct classification of 72.8%, the model correctly classifies for just 32.1% of those who would consider.</w:t>
            </w:r>
          </w:p>
        </w:tc>
      </w:tr>
      <w:tr w:rsidR="009127AF" w:rsidRPr="00B800F5" w:rsidTr="00E3602B">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9125" w:type="dxa"/>
            <w:gridSpan w:val="5"/>
            <w:shd w:val="clear" w:color="auto" w:fill="336699"/>
          </w:tcPr>
          <w:p w:rsidR="009127AF" w:rsidRPr="005D7719" w:rsidRDefault="009127AF" w:rsidP="0014544B">
            <w:pPr>
              <w:spacing w:before="0" w:after="0"/>
              <w:jc w:val="both"/>
              <w:rPr>
                <w:sz w:val="16"/>
                <w:szCs w:val="16"/>
              </w:rPr>
            </w:pPr>
            <w:r w:rsidRPr="009127AF">
              <w:rPr>
                <w:color w:val="FFFFFF" w:themeColor="background1"/>
                <w:sz w:val="18"/>
                <w:szCs w:val="16"/>
              </w:rPr>
              <w:t xml:space="preserve">Note: </w:t>
            </w:r>
            <w:r w:rsidRPr="009127AF">
              <w:rPr>
                <w:b w:val="0"/>
                <w:color w:val="FFFFFF" w:themeColor="background1"/>
                <w:sz w:val="18"/>
                <w:szCs w:val="16"/>
              </w:rPr>
              <w:t>A multivariate binary logistic regression was used to identify key predictive variables for propensity of interest in joining the Army. Variables shown are the result of parsimonious models from run stepwise regressions</w:t>
            </w:r>
            <w:r w:rsidRPr="009127AF">
              <w:rPr>
                <w:color w:val="FFFFFF" w:themeColor="background1"/>
                <w:sz w:val="18"/>
                <w:szCs w:val="16"/>
              </w:rPr>
              <w:t xml:space="preserve"> </w:t>
            </w:r>
          </w:p>
        </w:tc>
      </w:tr>
    </w:tbl>
    <w:p w:rsidR="00FF18B4" w:rsidRDefault="00B30048" w:rsidP="00FD2312">
      <w:pPr>
        <w:pStyle w:val="BodyText"/>
      </w:pPr>
      <w:r>
        <w:t xml:space="preserve">The </w:t>
      </w:r>
      <w:r w:rsidR="0014544B">
        <w:t>results</w:t>
      </w:r>
      <w:r>
        <w:t xml:space="preserve"> presented above show</w:t>
      </w:r>
      <w:r w:rsidR="00A53090">
        <w:t>,</w:t>
      </w:r>
      <w:r>
        <w:t xml:space="preserve"> </w:t>
      </w:r>
      <w:r w:rsidR="00A53090">
        <w:t xml:space="preserve">quite clearly, </w:t>
      </w:r>
      <w:r>
        <w:t xml:space="preserve">the importance of </w:t>
      </w:r>
      <w:r w:rsidR="00A53090">
        <w:t xml:space="preserve">factors that help </w:t>
      </w:r>
      <w:r w:rsidR="0014544B">
        <w:t xml:space="preserve">people </w:t>
      </w:r>
      <w:r w:rsidR="00A53090">
        <w:t xml:space="preserve">construct a sense of personal identity in the </w:t>
      </w:r>
      <w:r w:rsidR="0014544B">
        <w:t xml:space="preserve">probability of being interested in an </w:t>
      </w:r>
      <w:r>
        <w:t>Army career.</w:t>
      </w:r>
      <w:r w:rsidR="0014544B">
        <w:t xml:space="preserve"> </w:t>
      </w:r>
      <w:r w:rsidR="00A53090">
        <w:t xml:space="preserve">However, </w:t>
      </w:r>
      <w:r w:rsidR="0014544B">
        <w:t xml:space="preserve">it is interesting that these variables </w:t>
      </w:r>
      <w:r>
        <w:t xml:space="preserve">also account for the intergenerational differences in how people construct their sense of self. For instance, it is common knowledge that religiosity is in a generational decline in the UK, with younger people much less likely to report conformity to a religion than older groups </w:t>
      </w:r>
      <w:r w:rsidR="00FE6C81">
        <w:t>(</w:t>
      </w:r>
      <w:r w:rsidR="0014544B">
        <w:t xml:space="preserve">please </w:t>
      </w:r>
      <w:r w:rsidR="00FE6C81">
        <w:t xml:space="preserve">see the British Social Attitudes Survey findings </w:t>
      </w:r>
      <w:hyperlink r:id="rId51" w:history="1">
        <w:r w:rsidR="00FE6C81" w:rsidRPr="00FE6C81">
          <w:rPr>
            <w:rStyle w:val="Hyperlink"/>
          </w:rPr>
          <w:t>here</w:t>
        </w:r>
      </w:hyperlink>
      <w:r w:rsidR="00FE6C81">
        <w:t>)</w:t>
      </w:r>
      <w:r w:rsidR="0014544B">
        <w:t>. T</w:t>
      </w:r>
      <w:r>
        <w:t xml:space="preserve">his trend is </w:t>
      </w:r>
      <w:r w:rsidR="0014544B">
        <w:t xml:space="preserve">also </w:t>
      </w:r>
      <w:r>
        <w:t>reflected in these results</w:t>
      </w:r>
      <w:r w:rsidR="00A53090">
        <w:t>. T</w:t>
      </w:r>
      <w:r>
        <w:t xml:space="preserve">he importance of religion </w:t>
      </w:r>
      <w:r w:rsidR="00A53090">
        <w:t xml:space="preserve">is </w:t>
      </w:r>
      <w:r>
        <w:t xml:space="preserve">a significant predictor </w:t>
      </w:r>
      <w:r w:rsidR="0014544B">
        <w:t xml:space="preserve">of Army career interest </w:t>
      </w:r>
      <w:r>
        <w:t xml:space="preserve">for Gatekeepers, </w:t>
      </w:r>
      <w:r w:rsidR="00A53090">
        <w:t>whereas it is not for the MTA. T</w:t>
      </w:r>
      <w:r>
        <w:t>he importance of national identity is a significant predictor for the MTA</w:t>
      </w:r>
      <w:r w:rsidR="00A53090">
        <w:t>, but not for Gatekeepers</w:t>
      </w:r>
      <w:r>
        <w:t>.</w:t>
      </w:r>
      <w:r w:rsidR="005114BD">
        <w:t xml:space="preserve"> </w:t>
      </w:r>
      <w:r w:rsidR="00A53090">
        <w:t xml:space="preserve">Finally, </w:t>
      </w:r>
      <w:r w:rsidR="005114BD">
        <w:t>for the MTA, life satisfaction is also found to be predictive of interest</w:t>
      </w:r>
      <w:r w:rsidR="0014544B">
        <w:t>.</w:t>
      </w:r>
    </w:p>
    <w:p w:rsidR="009F3C51" w:rsidRDefault="005114BD" w:rsidP="009F3C51">
      <w:pPr>
        <w:pStyle w:val="BodyText"/>
      </w:pPr>
      <w:r>
        <w:lastRenderedPageBreak/>
        <w:t xml:space="preserve">It is certainly noteworthy to report that both models </w:t>
      </w:r>
      <w:r w:rsidR="008C282F">
        <w:t>hold</w:t>
      </w:r>
      <w:r>
        <w:t xml:space="preserve"> </w:t>
      </w:r>
      <w:r w:rsidR="008C282F">
        <w:t xml:space="preserve">relatively poor </w:t>
      </w:r>
      <w:r w:rsidR="009F3C51">
        <w:t xml:space="preserve">overall </w:t>
      </w:r>
      <w:r w:rsidR="008C282F">
        <w:t xml:space="preserve">predictive </w:t>
      </w:r>
      <w:r w:rsidR="0014544B">
        <w:t>power. Alt</w:t>
      </w:r>
      <w:r w:rsidR="008C282F">
        <w:t xml:space="preserve">hough </w:t>
      </w:r>
      <w:r w:rsidR="0014544B">
        <w:t xml:space="preserve">the </w:t>
      </w:r>
      <w:r w:rsidR="009F3C51">
        <w:t xml:space="preserve">model’s predictive power </w:t>
      </w:r>
      <w:r w:rsidR="008C282F">
        <w:t>is</w:t>
      </w:r>
      <w:r w:rsidR="009F3C51">
        <w:t xml:space="preserve"> </w:t>
      </w:r>
      <w:r w:rsidR="008C282F">
        <w:t>n</w:t>
      </w:r>
      <w:r w:rsidR="009F3C51">
        <w:t>o</w:t>
      </w:r>
      <w:r w:rsidR="008C282F">
        <w:t>t critically important</w:t>
      </w:r>
      <w:r w:rsidR="009F3C51">
        <w:t xml:space="preserve">, especially </w:t>
      </w:r>
      <w:r w:rsidR="008C282F">
        <w:t xml:space="preserve">given that the question wasn’t </w:t>
      </w:r>
      <w:r w:rsidR="009F3C51">
        <w:t xml:space="preserve">originally </w:t>
      </w:r>
      <w:r w:rsidR="008C282F">
        <w:t xml:space="preserve">designed for </w:t>
      </w:r>
      <w:r w:rsidR="009F3C51">
        <w:t>modelling</w:t>
      </w:r>
      <w:r w:rsidR="008C282F">
        <w:t xml:space="preserve"> purpose</w:t>
      </w:r>
      <w:r w:rsidR="009F3C51">
        <w:t>s,</w:t>
      </w:r>
      <w:r w:rsidR="008C282F">
        <w:t xml:space="preserve"> </w:t>
      </w:r>
      <w:r w:rsidR="009F3C51">
        <w:t>the differential trends are</w:t>
      </w:r>
      <w:r w:rsidR="008C282F">
        <w:t xml:space="preserve"> worth noting</w:t>
      </w:r>
      <w:r w:rsidR="009F3C51">
        <w:t>.</w:t>
      </w:r>
    </w:p>
    <w:p w:rsidR="008C282F" w:rsidRDefault="009F3C51" w:rsidP="009F3C51">
      <w:pPr>
        <w:pStyle w:val="BodyText"/>
      </w:pPr>
      <w:r>
        <w:t>Further</w:t>
      </w:r>
      <w:r w:rsidR="008C282F">
        <w:t xml:space="preserve"> work will be needed to </w:t>
      </w:r>
      <w:r>
        <w:t>have a deeper understanding of the</w:t>
      </w:r>
      <w:r w:rsidR="008C282F">
        <w:t xml:space="preserve"> observable factors explain Army career interest</w:t>
      </w:r>
      <w:r>
        <w:t xml:space="preserve"> h</w:t>
      </w:r>
      <w:r w:rsidR="008C282F">
        <w:t xml:space="preserve">owever, it is worth reminding readers that both models </w:t>
      </w:r>
      <w:r w:rsidR="00FD2312">
        <w:t xml:space="preserve">are </w:t>
      </w:r>
      <w:r w:rsidR="005114BD">
        <w:t xml:space="preserve">based </w:t>
      </w:r>
      <w:r w:rsidR="008C282F">
        <w:t xml:space="preserve">solely </w:t>
      </w:r>
      <w:r w:rsidR="005114BD">
        <w:t>on attitudinal and behaviour</w:t>
      </w:r>
      <w:r w:rsidR="00FD2312">
        <w:t>al</w:t>
      </w:r>
      <w:r w:rsidR="005114BD">
        <w:t xml:space="preserve"> variables</w:t>
      </w:r>
      <w:r w:rsidR="008C282F">
        <w:t>. N</w:t>
      </w:r>
      <w:r w:rsidR="005114BD">
        <w:t xml:space="preserve">o demographic indicators were </w:t>
      </w:r>
      <w:r>
        <w:t xml:space="preserve">found to be </w:t>
      </w:r>
      <w:r w:rsidR="005114BD">
        <w:t xml:space="preserve">strongly </w:t>
      </w:r>
      <w:r w:rsidR="008C282F">
        <w:t xml:space="preserve">enough </w:t>
      </w:r>
      <w:r w:rsidR="005114BD">
        <w:t>predictive of Army career interest</w:t>
      </w:r>
      <w:r w:rsidR="008C282F">
        <w:t xml:space="preserve"> to make it into the final model</w:t>
      </w:r>
      <w:r w:rsidR="005114BD">
        <w:t>.</w:t>
      </w:r>
    </w:p>
    <w:p w:rsidR="00252537" w:rsidRDefault="005114BD" w:rsidP="00FD2312">
      <w:pPr>
        <w:pStyle w:val="BodyText"/>
      </w:pPr>
      <w:r>
        <w:t>This result is both intriguing and problematic</w:t>
      </w:r>
      <w:r w:rsidR="008C282F">
        <w:t xml:space="preserve">. </w:t>
      </w:r>
    </w:p>
    <w:p w:rsidR="00252537" w:rsidRDefault="008C282F" w:rsidP="00FD2312">
      <w:pPr>
        <w:pStyle w:val="BodyText"/>
      </w:pPr>
      <w:r>
        <w:t xml:space="preserve">It is intriguing </w:t>
      </w:r>
      <w:r w:rsidR="005114BD">
        <w:t xml:space="preserve">as it suggests that the propensity to be interested in a career is related </w:t>
      </w:r>
      <w:r>
        <w:t xml:space="preserve">more </w:t>
      </w:r>
      <w:r w:rsidR="005114BD">
        <w:t xml:space="preserve">to a ‘state-of-mind’ </w:t>
      </w:r>
      <w:r>
        <w:t>and</w:t>
      </w:r>
      <w:r w:rsidR="00FD2312">
        <w:t xml:space="preserve"> </w:t>
      </w:r>
      <w:r w:rsidR="00252537">
        <w:t xml:space="preserve">respondents’ </w:t>
      </w:r>
      <w:r>
        <w:t xml:space="preserve">‘social environment’ </w:t>
      </w:r>
      <w:r w:rsidR="005114BD">
        <w:t xml:space="preserve">than </w:t>
      </w:r>
      <w:r w:rsidR="00252537">
        <w:t>their</w:t>
      </w:r>
      <w:r w:rsidR="005114BD">
        <w:t xml:space="preserve"> </w:t>
      </w:r>
      <w:r>
        <w:t xml:space="preserve">demographic and socioeconomic </w:t>
      </w:r>
      <w:r w:rsidR="005114BD">
        <w:t>background</w:t>
      </w:r>
      <w:r w:rsidR="00252537">
        <w:t>; no</w:t>
      </w:r>
      <w:r w:rsidR="005114BD">
        <w:t xml:space="preserve">twithstanding </w:t>
      </w:r>
      <w:r w:rsidR="00252537">
        <w:t xml:space="preserve">any </w:t>
      </w:r>
      <w:r w:rsidR="005114BD">
        <w:t xml:space="preserve">connections with serving family </w:t>
      </w:r>
      <w:r w:rsidR="00252537">
        <w:t xml:space="preserve">members </w:t>
      </w:r>
      <w:r w:rsidR="005114BD">
        <w:t>and friends.</w:t>
      </w:r>
      <w:r>
        <w:t xml:space="preserve"> </w:t>
      </w:r>
    </w:p>
    <w:p w:rsidR="00252537" w:rsidRDefault="00252537" w:rsidP="00FD2312">
      <w:pPr>
        <w:pStyle w:val="BodyText"/>
      </w:pPr>
      <w:r>
        <w:t xml:space="preserve">However, it is also </w:t>
      </w:r>
      <w:r w:rsidR="008C282F">
        <w:t xml:space="preserve">problematic because it suggests that targeting </w:t>
      </w:r>
      <w:r w:rsidR="00504CED">
        <w:t>the MTA</w:t>
      </w:r>
      <w:r>
        <w:t xml:space="preserve"> and Parents/Gatekeepers</w:t>
      </w:r>
      <w:r w:rsidR="00504CED">
        <w:t xml:space="preserve"> </w:t>
      </w:r>
      <w:r w:rsidR="008C282F">
        <w:t xml:space="preserve">via key demographic </w:t>
      </w:r>
      <w:r>
        <w:t xml:space="preserve">and socioeconomic </w:t>
      </w:r>
      <w:r w:rsidR="008C282F">
        <w:t xml:space="preserve">information alone will </w:t>
      </w:r>
      <w:r w:rsidR="00504CED">
        <w:t>be no more effective than Above The Line (ATL) communications strategies</w:t>
      </w:r>
      <w:r>
        <w:t xml:space="preserve">. </w:t>
      </w:r>
    </w:p>
    <w:p w:rsidR="005114BD" w:rsidRDefault="00252537" w:rsidP="00FD2312">
      <w:pPr>
        <w:pStyle w:val="BodyText"/>
      </w:pPr>
      <w:r>
        <w:t xml:space="preserve">Consequently, it would be helpful to segment the MTA </w:t>
      </w:r>
      <w:r w:rsidR="00DF0D24">
        <w:t>into subgroups of similar attitudes and behaviours, that are more helpful for the Army to understand and identify.</w:t>
      </w:r>
    </w:p>
    <w:p w:rsidR="004C2ED3" w:rsidRDefault="007178B0" w:rsidP="004C2ED3">
      <w:pPr>
        <w:pStyle w:val="Heading3"/>
      </w:pPr>
      <w:bookmarkStart w:id="73" w:name="_Toc512616106"/>
      <w:bookmarkEnd w:id="72"/>
      <w:r>
        <w:t>Segmentation m</w:t>
      </w:r>
      <w:r w:rsidR="004C2ED3">
        <w:t>ethod</w:t>
      </w:r>
      <w:bookmarkEnd w:id="73"/>
    </w:p>
    <w:p w:rsidR="00FE2BA4" w:rsidRPr="000C5D26" w:rsidRDefault="00605ADF" w:rsidP="005567C3">
      <w:pPr>
        <w:pStyle w:val="BodyText"/>
      </w:pPr>
      <w:r w:rsidRPr="000C5D26">
        <w:t>A key aspect of our analysis includes segmentation, with the aim of identifying key subgroups of respondents with similar attitudes and levels of activity, with a view to understanding which respondents are more attracted to the JE offer than others.</w:t>
      </w:r>
      <w:r w:rsidR="005567C3">
        <w:t xml:space="preserve"> </w:t>
      </w:r>
      <w:r>
        <w:t>Learning from the analysis described above, we were able to build on our understanding of the key drivers of Army interest to construct a bespoke segmentation of the MTA. This will help the Army better understand how to differentiate between audiences of interest and audiences that are unlikely to ever be interested in an Army career.</w:t>
      </w:r>
    </w:p>
    <w:p w:rsidR="00FE2BA4" w:rsidRPr="000C5D26" w:rsidRDefault="00FE2BA4" w:rsidP="000C5D26">
      <w:pPr>
        <w:pStyle w:val="BodyText"/>
      </w:pPr>
      <w:r w:rsidRPr="000C5D26">
        <w:t xml:space="preserve">Respondents </w:t>
      </w:r>
      <w:r w:rsidR="00605ADF">
        <w:t xml:space="preserve">that </w:t>
      </w:r>
      <w:r w:rsidRPr="000C5D26">
        <w:t xml:space="preserve">are organised into the same segment are said to be similar to each other for </w:t>
      </w:r>
      <w:r w:rsidR="00605ADF">
        <w:t xml:space="preserve">a set of </w:t>
      </w:r>
      <w:r w:rsidRPr="000C5D26">
        <w:t>given characteristics</w:t>
      </w:r>
      <w:r w:rsidR="00605ADF">
        <w:t xml:space="preserve">; </w:t>
      </w:r>
      <w:r w:rsidRPr="000C5D26">
        <w:t>and respondents that are organised into different segments are said to be dissimilar for the same characteristics.</w:t>
      </w:r>
    </w:p>
    <w:p w:rsidR="00FE2BA4" w:rsidRPr="000C5D26" w:rsidRDefault="00FE2BA4" w:rsidP="000C5D26">
      <w:pPr>
        <w:pStyle w:val="BodyText"/>
      </w:pPr>
      <w:r w:rsidRPr="000C5D26">
        <w:t xml:space="preserve">We have done this by fitting a latent class model, which is a technique that is used to identify </w:t>
      </w:r>
      <w:r w:rsidR="00605ADF">
        <w:t xml:space="preserve">groups that are unlikely to be directly observable </w:t>
      </w:r>
      <w:r w:rsidRPr="000C5D26">
        <w:t xml:space="preserve">within a population. Because someone’s’ preference for joining the Army is not an easily classifiable outcome, it cannot usually be measured directly. Latent class analysis usually reflects some reality in the real world, in this instance, something about </w:t>
      </w:r>
      <w:r w:rsidR="00741725" w:rsidRPr="000C5D26">
        <w:t>respondent’s</w:t>
      </w:r>
      <w:r w:rsidRPr="000C5D26">
        <w:t xml:space="preserve"> personality and behaviours. Latent groups are measured using a number of observed variables. The observed responses are said to be driven by the underlying latent variables.</w:t>
      </w:r>
    </w:p>
    <w:p w:rsidR="00FE2BA4" w:rsidRDefault="00FE2BA4" w:rsidP="00AB4CC9">
      <w:pPr>
        <w:pStyle w:val="BodyText"/>
      </w:pPr>
      <w:r w:rsidRPr="000C5D26">
        <w:t xml:space="preserve">Latent class </w:t>
      </w:r>
      <w:r w:rsidR="00741725" w:rsidRPr="000C5D26">
        <w:t>analysis is different from cluster analysis as it</w:t>
      </w:r>
      <w:r w:rsidRPr="000C5D26">
        <w:t xml:space="preserve"> does not always provide a valid solution. </w:t>
      </w:r>
      <w:r w:rsidR="00741725" w:rsidRPr="000C5D26">
        <w:t>But l</w:t>
      </w:r>
      <w:r w:rsidRPr="000C5D26">
        <w:t xml:space="preserve">atent class models are generally preferred over cluster models because the groups </w:t>
      </w:r>
      <w:r w:rsidR="00605ADF">
        <w:t xml:space="preserve">found </w:t>
      </w:r>
      <w:r w:rsidRPr="000C5D26">
        <w:t xml:space="preserve">are derived using a model-based approach. Groups are derived in a way that explains the variation within the data and the goodness of fit can be examined and </w:t>
      </w:r>
      <w:r w:rsidR="00605ADF">
        <w:t xml:space="preserve">people’s </w:t>
      </w:r>
      <w:r w:rsidRPr="000C5D26">
        <w:t xml:space="preserve">probability of membership can also be calculated. Latent </w:t>
      </w:r>
      <w:r w:rsidRPr="000C5D26">
        <w:lastRenderedPageBreak/>
        <w:t xml:space="preserve">class analysis assumes that it is the </w:t>
      </w:r>
      <w:r w:rsidR="00605ADF">
        <w:t>‘hidden’</w:t>
      </w:r>
      <w:r w:rsidRPr="000C5D26">
        <w:t xml:space="preserve"> structure of the data that drives the responses to the observed questions – see Figure </w:t>
      </w:r>
      <w:r w:rsidR="000C5D26">
        <w:t>23</w:t>
      </w:r>
      <w:r w:rsidRPr="000C5D26">
        <w:t xml:space="preserve"> below. Whereas cluster analysis groups data based on a distance measure and simply groups respondents together who have given similar responses – see Figure 2</w:t>
      </w:r>
      <w:r w:rsidR="000C5D26">
        <w:t>4</w:t>
      </w:r>
      <w:r w:rsidRPr="000C5D26">
        <w:t xml:space="preserve"> below. The main benefit of cluster analysis is that a solution is always found.</w:t>
      </w:r>
    </w:p>
    <w:p w:rsidR="00FE2BA4" w:rsidRDefault="00713860" w:rsidP="00FE2BA4">
      <w:pPr>
        <w:pStyle w:val="BodyText"/>
        <w:ind w:left="0"/>
      </w:pPr>
      <w:r w:rsidRPr="00EB3833">
        <w:rPr>
          <w:noProof/>
          <w:lang w:eastAsia="en-GB"/>
        </w:rPr>
        <w:drawing>
          <wp:anchor distT="0" distB="0" distL="114300" distR="114300" simplePos="0" relativeHeight="251924480" behindDoc="0" locked="0" layoutInCell="1" allowOverlap="1">
            <wp:simplePos x="0" y="0"/>
            <wp:positionH relativeFrom="margin">
              <wp:posOffset>-28575</wp:posOffset>
            </wp:positionH>
            <wp:positionV relativeFrom="paragraph">
              <wp:posOffset>241936</wp:posOffset>
            </wp:positionV>
            <wp:extent cx="2418839" cy="2336800"/>
            <wp:effectExtent l="0" t="0" r="635" b="63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21879" cy="2339737"/>
                    </a:xfrm>
                    <a:prstGeom prst="rect">
                      <a:avLst/>
                    </a:prstGeom>
                  </pic:spPr>
                </pic:pic>
              </a:graphicData>
            </a:graphic>
          </wp:anchor>
        </w:drawing>
      </w:r>
      <w:r w:rsidR="00252826">
        <w:rPr>
          <w:noProof/>
          <w:lang w:eastAsia="en-GB"/>
        </w:rPr>
        <mc:AlternateContent>
          <mc:Choice Requires="wps">
            <w:drawing>
              <wp:anchor distT="0" distB="0" distL="114300" distR="114300" simplePos="0" relativeHeight="251926528" behindDoc="0" locked="0" layoutInCell="1" allowOverlap="1">
                <wp:simplePos x="0" y="0"/>
                <wp:positionH relativeFrom="margin">
                  <wp:posOffset>36830</wp:posOffset>
                </wp:positionH>
                <wp:positionV relativeFrom="paragraph">
                  <wp:posOffset>16510</wp:posOffset>
                </wp:positionV>
                <wp:extent cx="2563495" cy="190500"/>
                <wp:effectExtent l="0" t="0" r="0" b="0"/>
                <wp:wrapNone/>
                <wp:docPr id="33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3495" cy="190500"/>
                        </a:xfrm>
                        <a:prstGeom prst="rect">
                          <a:avLst/>
                        </a:prstGeom>
                        <a:solidFill>
                          <a:prstClr val="white"/>
                        </a:solidFill>
                        <a:ln>
                          <a:noFill/>
                        </a:ln>
                      </wps:spPr>
                      <wps:txbx>
                        <w:txbxContent>
                          <w:p w:rsidR="005D41FA" w:rsidRPr="00FE2BA4" w:rsidRDefault="005D41FA" w:rsidP="00FE2BA4">
                            <w:pPr>
                              <w:pStyle w:val="Caption"/>
                              <w:spacing w:before="0" w:after="0"/>
                              <w:rPr>
                                <w:b w:val="0"/>
                                <w:sz w:val="18"/>
                              </w:rPr>
                            </w:pPr>
                            <w:r w:rsidRPr="00FE2BA4">
                              <w:rPr>
                                <w:sz w:val="18"/>
                              </w:rPr>
                              <w:t xml:space="preserve">Figure </w:t>
                            </w:r>
                            <w:r w:rsidRPr="00FE2BA4">
                              <w:rPr>
                                <w:b w:val="0"/>
                                <w:sz w:val="18"/>
                              </w:rPr>
                              <w:fldChar w:fldCharType="begin"/>
                            </w:r>
                            <w:r w:rsidRPr="00FE2BA4">
                              <w:rPr>
                                <w:sz w:val="18"/>
                              </w:rPr>
                              <w:instrText xml:space="preserve"> SEQ Figure \* ARABIC </w:instrText>
                            </w:r>
                            <w:r w:rsidRPr="00FE2BA4">
                              <w:rPr>
                                <w:b w:val="0"/>
                                <w:sz w:val="18"/>
                              </w:rPr>
                              <w:fldChar w:fldCharType="separate"/>
                            </w:r>
                            <w:r w:rsidR="00DF7FA7">
                              <w:rPr>
                                <w:noProof/>
                                <w:sz w:val="18"/>
                              </w:rPr>
                              <w:t>23</w:t>
                            </w:r>
                            <w:r w:rsidRPr="00FE2BA4">
                              <w:rPr>
                                <w:b w:val="0"/>
                                <w:sz w:val="18"/>
                              </w:rPr>
                              <w:fldChar w:fldCharType="end"/>
                            </w:r>
                            <w:r w:rsidRPr="00FE2BA4">
                              <w:rPr>
                                <w:sz w:val="18"/>
                              </w:rPr>
                              <w:t xml:space="preserve"> - Latent Class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2" o:spid="_x0000_s1070" type="#_x0000_t202" style="position:absolute;left:0;text-align:left;margin-left:2.9pt;margin-top:1.3pt;width:201.85pt;height:1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" stroked="f">
                <v:textbox inset="0,0,0,0">
                  <w:txbxContent>
                    <w:p w:rsidR="005D41FA" w:rsidRPr="00FE2BA4" w:rsidRDefault="005D41FA" w:rsidP="00FE2BA4">
                      <w:pPr>
                        <w:pStyle w:val="Caption"/>
                        <w:spacing w:before="0" w:after="0"/>
                        <w:rPr>
                          <w:b w:val="0"/>
                          <w:sz w:val="18"/>
                        </w:rPr>
                      </w:pPr>
                      <w:r w:rsidRPr="00FE2BA4">
                        <w:rPr>
                          <w:sz w:val="18"/>
                        </w:rPr>
                        <w:t xml:space="preserve">Figure </w:t>
                      </w:r>
                      <w:r w:rsidRPr="00FE2BA4">
                        <w:rPr>
                          <w:b w:val="0"/>
                          <w:sz w:val="18"/>
                        </w:rPr>
                        <w:fldChar w:fldCharType="begin"/>
                      </w:r>
                      <w:r w:rsidRPr="00FE2BA4">
                        <w:rPr>
                          <w:sz w:val="18"/>
                        </w:rPr>
                        <w:instrText xml:space="preserve"> SEQ Figure \* ARABIC </w:instrText>
                      </w:r>
                      <w:r w:rsidRPr="00FE2BA4">
                        <w:rPr>
                          <w:b w:val="0"/>
                          <w:sz w:val="18"/>
                        </w:rPr>
                        <w:fldChar w:fldCharType="separate"/>
                      </w:r>
                      <w:r w:rsidR="00DF7FA7">
                        <w:rPr>
                          <w:noProof/>
                          <w:sz w:val="18"/>
                        </w:rPr>
                        <w:t>23</w:t>
                      </w:r>
                      <w:r w:rsidRPr="00FE2BA4">
                        <w:rPr>
                          <w:b w:val="0"/>
                          <w:sz w:val="18"/>
                        </w:rPr>
                        <w:fldChar w:fldCharType="end"/>
                      </w:r>
                      <w:r w:rsidRPr="00FE2BA4">
                        <w:rPr>
                          <w:sz w:val="18"/>
                        </w:rPr>
                        <w:t xml:space="preserve"> - Latent Class Diagram</w:t>
                      </w:r>
                    </w:p>
                  </w:txbxContent>
                </v:textbox>
                <w10:wrap anchorx="margin"/>
              </v:shape>
            </w:pict>
          </mc:Fallback>
        </mc:AlternateContent>
      </w:r>
      <w:r w:rsidR="00252826">
        <w:rPr>
          <w:noProof/>
          <w:lang w:eastAsia="en-GB"/>
        </w:rPr>
        <mc:AlternateContent>
          <mc:Choice Requires="wps">
            <w:drawing>
              <wp:anchor distT="0" distB="0" distL="114300" distR="114300" simplePos="0" relativeHeight="251927552" behindDoc="0" locked="0" layoutInCell="1" allowOverlap="1">
                <wp:simplePos x="0" y="0"/>
                <wp:positionH relativeFrom="column">
                  <wp:posOffset>2609850</wp:posOffset>
                </wp:positionH>
                <wp:positionV relativeFrom="paragraph">
                  <wp:posOffset>13335</wp:posOffset>
                </wp:positionV>
                <wp:extent cx="3228975" cy="228600"/>
                <wp:effectExtent l="0" t="0" r="0" b="0"/>
                <wp:wrapNone/>
                <wp:docPr id="33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8975" cy="228600"/>
                        </a:xfrm>
                        <a:prstGeom prst="rect">
                          <a:avLst/>
                        </a:prstGeom>
                        <a:solidFill>
                          <a:prstClr val="white"/>
                        </a:solidFill>
                        <a:ln>
                          <a:noFill/>
                        </a:ln>
                      </wps:spPr>
                      <wps:txbx>
                        <w:txbxContent>
                          <w:p w:rsidR="005D41FA" w:rsidRPr="00FE2BA4" w:rsidRDefault="005D41FA" w:rsidP="00FE2BA4">
                            <w:pPr>
                              <w:pStyle w:val="Caption"/>
                              <w:spacing w:before="0" w:after="0"/>
                              <w:rPr>
                                <w:b w:val="0"/>
                                <w:sz w:val="18"/>
                              </w:rPr>
                            </w:pPr>
                            <w:r w:rsidRPr="00FE2BA4">
                              <w:rPr>
                                <w:sz w:val="18"/>
                              </w:rPr>
                              <w:t xml:space="preserve">Figure </w:t>
                            </w:r>
                            <w:r w:rsidRPr="00FE2BA4">
                              <w:rPr>
                                <w:b w:val="0"/>
                                <w:sz w:val="18"/>
                              </w:rPr>
                              <w:fldChar w:fldCharType="begin"/>
                            </w:r>
                            <w:r w:rsidRPr="00FE2BA4">
                              <w:rPr>
                                <w:sz w:val="18"/>
                              </w:rPr>
                              <w:instrText xml:space="preserve"> SEQ Figure \* ARABIC </w:instrText>
                            </w:r>
                            <w:r w:rsidRPr="00FE2BA4">
                              <w:rPr>
                                <w:b w:val="0"/>
                                <w:sz w:val="18"/>
                              </w:rPr>
                              <w:fldChar w:fldCharType="separate"/>
                            </w:r>
                            <w:r w:rsidR="00DF7FA7">
                              <w:rPr>
                                <w:noProof/>
                                <w:sz w:val="18"/>
                              </w:rPr>
                              <w:t>24</w:t>
                            </w:r>
                            <w:r w:rsidRPr="00FE2BA4">
                              <w:rPr>
                                <w:b w:val="0"/>
                                <w:sz w:val="18"/>
                              </w:rPr>
                              <w:fldChar w:fldCharType="end"/>
                            </w:r>
                            <w:r w:rsidRPr="00FE2BA4">
                              <w:rPr>
                                <w:sz w:val="18"/>
                              </w:rPr>
                              <w:t xml:space="preserve"> - Cluster Analysis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9" o:spid="_x0000_s1071" type="#_x0000_t202" style="position:absolute;left:0;text-align:left;margin-left:205.5pt;margin-top:1.05pt;width:254.25pt;height:1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" stroked="f">
                <v:textbox inset="0,0,0,0">
                  <w:txbxContent>
                    <w:p w:rsidR="005D41FA" w:rsidRPr="00FE2BA4" w:rsidRDefault="005D41FA" w:rsidP="00FE2BA4">
                      <w:pPr>
                        <w:pStyle w:val="Caption"/>
                        <w:spacing w:before="0" w:after="0"/>
                        <w:rPr>
                          <w:b w:val="0"/>
                          <w:sz w:val="18"/>
                        </w:rPr>
                      </w:pPr>
                      <w:r w:rsidRPr="00FE2BA4">
                        <w:rPr>
                          <w:sz w:val="18"/>
                        </w:rPr>
                        <w:t xml:space="preserve">Figure </w:t>
                      </w:r>
                      <w:r w:rsidRPr="00FE2BA4">
                        <w:rPr>
                          <w:b w:val="0"/>
                          <w:sz w:val="18"/>
                        </w:rPr>
                        <w:fldChar w:fldCharType="begin"/>
                      </w:r>
                      <w:r w:rsidRPr="00FE2BA4">
                        <w:rPr>
                          <w:sz w:val="18"/>
                        </w:rPr>
                        <w:instrText xml:space="preserve"> SEQ Figure \* ARABIC </w:instrText>
                      </w:r>
                      <w:r w:rsidRPr="00FE2BA4">
                        <w:rPr>
                          <w:b w:val="0"/>
                          <w:sz w:val="18"/>
                        </w:rPr>
                        <w:fldChar w:fldCharType="separate"/>
                      </w:r>
                      <w:r w:rsidR="00DF7FA7">
                        <w:rPr>
                          <w:noProof/>
                          <w:sz w:val="18"/>
                        </w:rPr>
                        <w:t>24</w:t>
                      </w:r>
                      <w:r w:rsidRPr="00FE2BA4">
                        <w:rPr>
                          <w:b w:val="0"/>
                          <w:sz w:val="18"/>
                        </w:rPr>
                        <w:fldChar w:fldCharType="end"/>
                      </w:r>
                      <w:r w:rsidRPr="00FE2BA4">
                        <w:rPr>
                          <w:sz w:val="18"/>
                        </w:rPr>
                        <w:t xml:space="preserve"> - Cluster Analysis Diagram</w:t>
                      </w:r>
                    </w:p>
                  </w:txbxContent>
                </v:textbox>
              </v:shape>
            </w:pict>
          </mc:Fallback>
        </mc:AlternateContent>
      </w:r>
    </w:p>
    <w:p w:rsidR="00FE2BA4" w:rsidRDefault="00FE2BA4" w:rsidP="00FE2BA4">
      <w:pPr>
        <w:pStyle w:val="BodyText"/>
        <w:ind w:left="0"/>
      </w:pPr>
      <w:r w:rsidRPr="004707A3">
        <w:rPr>
          <w:noProof/>
          <w:lang w:eastAsia="en-GB"/>
        </w:rPr>
        <w:drawing>
          <wp:anchor distT="0" distB="0" distL="114300" distR="114300" simplePos="0" relativeHeight="251925504" behindDoc="0" locked="0" layoutInCell="1" allowOverlap="1">
            <wp:simplePos x="0" y="0"/>
            <wp:positionH relativeFrom="margin">
              <wp:posOffset>2600325</wp:posOffset>
            </wp:positionH>
            <wp:positionV relativeFrom="paragraph">
              <wp:posOffset>28575</wp:posOffset>
            </wp:positionV>
            <wp:extent cx="2962275" cy="2289631"/>
            <wp:effectExtent l="19050" t="19050" r="9525" b="1587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67625" cy="2293766"/>
                    </a:xfrm>
                    <a:prstGeom prst="rect">
                      <a:avLst/>
                    </a:prstGeom>
                    <a:ln>
                      <a:solidFill>
                        <a:schemeClr val="accent1">
                          <a:lumMod val="50000"/>
                        </a:schemeClr>
                      </a:solidFill>
                    </a:ln>
                  </pic:spPr>
                </pic:pic>
              </a:graphicData>
            </a:graphic>
          </wp:anchor>
        </w:drawing>
      </w:r>
    </w:p>
    <w:p w:rsidR="00FE2BA4" w:rsidRDefault="00FE2BA4" w:rsidP="00FE2BA4">
      <w:pPr>
        <w:pStyle w:val="BodyText"/>
        <w:ind w:left="0"/>
      </w:pPr>
    </w:p>
    <w:p w:rsidR="00FE2BA4" w:rsidRDefault="00FE2BA4" w:rsidP="00FE2BA4">
      <w:pPr>
        <w:pStyle w:val="BodyText"/>
        <w:ind w:left="0"/>
      </w:pPr>
    </w:p>
    <w:p w:rsidR="00FE2BA4" w:rsidRDefault="00FE2BA4" w:rsidP="00FE2BA4">
      <w:pPr>
        <w:pStyle w:val="BodyText"/>
        <w:ind w:left="0"/>
      </w:pPr>
    </w:p>
    <w:p w:rsidR="00FE2BA4" w:rsidRDefault="00FE2BA4" w:rsidP="00FE2BA4">
      <w:pPr>
        <w:pStyle w:val="BodyText"/>
        <w:ind w:left="0"/>
      </w:pPr>
    </w:p>
    <w:p w:rsidR="00FE2BA4" w:rsidRDefault="00FE2BA4" w:rsidP="00FE2BA4">
      <w:pPr>
        <w:pStyle w:val="BodyText"/>
        <w:ind w:left="0"/>
      </w:pPr>
    </w:p>
    <w:p w:rsidR="00FE2BA4" w:rsidRDefault="00FE2BA4" w:rsidP="00FE2BA4">
      <w:pPr>
        <w:pStyle w:val="BodyText"/>
        <w:ind w:left="0"/>
      </w:pPr>
    </w:p>
    <w:p w:rsidR="00FE2BA4" w:rsidRDefault="00FE2BA4" w:rsidP="00FE2BA4">
      <w:pPr>
        <w:pStyle w:val="BodyText"/>
        <w:ind w:left="0"/>
      </w:pPr>
    </w:p>
    <w:p w:rsidR="00FE2BA4" w:rsidRDefault="00FE2BA4" w:rsidP="00FE2BA4">
      <w:pPr>
        <w:pStyle w:val="BodyText"/>
        <w:ind w:left="0"/>
      </w:pPr>
    </w:p>
    <w:p w:rsidR="00741725" w:rsidRDefault="00741725" w:rsidP="007178B0">
      <w:pPr>
        <w:pStyle w:val="BodyText"/>
        <w:spacing w:before="240"/>
        <w:ind w:left="720"/>
      </w:pPr>
      <w:r>
        <w:t xml:space="preserve">For this project, two </w:t>
      </w:r>
      <w:r w:rsidR="00AB4CC9">
        <w:t xml:space="preserve">stable and </w:t>
      </w:r>
      <w:r>
        <w:t>optimal solutions were found. A 5-class solution and a 4-class solution. In the interest of brevity, we have presented the 5-class solution below</w:t>
      </w:r>
      <w:r w:rsidR="00DF0D24">
        <w:t xml:space="preserve"> because it </w:t>
      </w:r>
      <w:r w:rsidR="00F84E3E">
        <w:t>shows</w:t>
      </w:r>
      <w:r w:rsidR="00DF0D24">
        <w:t xml:space="preserve"> greater variability across the key variable of interest</w:t>
      </w:r>
      <w:r w:rsidR="00F84E3E">
        <w:t>, interest in an Army career.</w:t>
      </w:r>
    </w:p>
    <w:p w:rsidR="00341491" w:rsidRDefault="004C2ED3" w:rsidP="004C2ED3">
      <w:pPr>
        <w:pStyle w:val="Heading3"/>
      </w:pPr>
      <w:bookmarkStart w:id="74" w:name="_Toc512616107"/>
      <w:r>
        <w:t>Five segments</w:t>
      </w:r>
      <w:bookmarkEnd w:id="74"/>
    </w:p>
    <w:p w:rsidR="00E423CA" w:rsidRDefault="00E423CA" w:rsidP="000C5D26">
      <w:pPr>
        <w:pStyle w:val="BodyText"/>
      </w:pPr>
      <w:r>
        <w:t xml:space="preserve">Key descriptions of each of the five segments are detailed below. </w:t>
      </w:r>
      <w:r w:rsidR="00F84E3E">
        <w:t>Readers should note that the</w:t>
      </w:r>
      <w:r>
        <w:t xml:space="preserve"> descriptions are only </w:t>
      </w:r>
      <w:r w:rsidR="00AB4CC9">
        <w:t>that</w:t>
      </w:r>
      <w:r w:rsidR="00F84E3E">
        <w:t>;</w:t>
      </w:r>
      <w:r w:rsidR="00AB4CC9">
        <w:t xml:space="preserve"> and</w:t>
      </w:r>
      <w:r>
        <w:t xml:space="preserve"> are designed </w:t>
      </w:r>
      <w:r w:rsidR="00AB4CC9">
        <w:t xml:space="preserve">as a ‘short-hand’ </w:t>
      </w:r>
      <w:r>
        <w:t xml:space="preserve">to help readers understand </w:t>
      </w:r>
      <w:r w:rsidR="00F84E3E">
        <w:t xml:space="preserve">the </w:t>
      </w:r>
      <w:r>
        <w:t>key attitudinal and behavioural differences between groups.</w:t>
      </w:r>
    </w:p>
    <w:p w:rsidR="004C2ED3" w:rsidRDefault="00252826" w:rsidP="001615E4">
      <w:pPr>
        <w:pStyle w:val="Caption"/>
      </w:pPr>
      <w:r>
        <w:rPr>
          <w:noProof/>
          <w:lang w:eastAsia="en-GB"/>
        </w:rPr>
        <mc:AlternateContent>
          <mc:Choice Requires="wps">
            <w:drawing>
              <wp:anchor distT="0" distB="0" distL="114300" distR="114300" simplePos="0" relativeHeight="251917312" behindDoc="0" locked="0" layoutInCell="1" allowOverlap="1">
                <wp:simplePos x="0" y="0"/>
                <wp:positionH relativeFrom="column">
                  <wp:posOffset>4819650</wp:posOffset>
                </wp:positionH>
                <wp:positionV relativeFrom="paragraph">
                  <wp:posOffset>314325</wp:posOffset>
                </wp:positionV>
                <wp:extent cx="1151890" cy="2914015"/>
                <wp:effectExtent l="0" t="0" r="0" b="0"/>
                <wp:wrapNone/>
                <wp:docPr id="330" name="Rectangle: Rounded Corners 28">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1890" cy="2914015"/>
                        </a:xfrm>
                        <a:prstGeom prst="round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41FA" w:rsidRPr="00642879" w:rsidRDefault="005D41FA" w:rsidP="00605ADF">
                            <w:pPr>
                              <w:pStyle w:val="NormalWeb"/>
                              <w:shd w:val="clear" w:color="auto" w:fill="FF0000"/>
                              <w:spacing w:before="0" w:beforeAutospacing="0" w:after="0" w:afterAutospacing="0"/>
                              <w:jc w:val="center"/>
                              <w:rPr>
                                <w:rFonts w:asciiTheme="minorHAnsi" w:hAnsi="Arial" w:cstheme="minorBidi"/>
                                <w:color w:val="FFFFFF" w:themeColor="light1"/>
                                <w:kern w:val="24"/>
                                <w:sz w:val="22"/>
                                <w:szCs w:val="22"/>
                                <w:u w:val="single"/>
                              </w:rPr>
                            </w:pPr>
                            <w:r>
                              <w:rPr>
                                <w:rFonts w:asciiTheme="minorHAnsi" w:hAnsi="Arial" w:cstheme="minorBidi"/>
                                <w:b/>
                                <w:color w:val="FFFFFF" w:themeColor="light1"/>
                                <w:kern w:val="24"/>
                                <w:sz w:val="22"/>
                                <w:szCs w:val="22"/>
                              </w:rPr>
                              <w:t>FPP</w:t>
                            </w:r>
                            <w:r w:rsidRPr="00642879">
                              <w:t xml:space="preserve"> </w:t>
                            </w:r>
                            <w:r w:rsidRPr="00642879">
                              <w:rPr>
                                <w:rFonts w:asciiTheme="minorHAnsi" w:hAnsi="Arial" w:cstheme="minorBidi"/>
                                <w:b/>
                                <w:color w:val="FFFFFF" w:themeColor="light1"/>
                                <w:kern w:val="24"/>
                                <w:sz w:val="22"/>
                                <w:szCs w:val="22"/>
                                <w:u w:val="single"/>
                              </w:rPr>
                              <w:t>Feckless, Poor &amp; Pessimistic</w:t>
                            </w:r>
                          </w:p>
                          <w:p w:rsidR="005D41FA" w:rsidRDefault="005D41FA" w:rsidP="00504CED">
                            <w:pPr>
                              <w:pStyle w:val="NormalWeb"/>
                              <w:shd w:val="clear" w:color="auto" w:fill="FF0000"/>
                              <w:spacing w:before="0" w:beforeAutospacing="0" w:after="0" w:afterAutospacing="0"/>
                              <w:jc w:val="center"/>
                              <w:rPr>
                                <w:rFonts w:asciiTheme="minorHAnsi" w:hAnsi="Arial" w:cstheme="minorBidi"/>
                                <w:color w:val="FFFFFF" w:themeColor="light1"/>
                                <w:kern w:val="24"/>
                                <w:sz w:val="20"/>
                                <w:szCs w:val="22"/>
                              </w:rPr>
                            </w:pPr>
                            <w:r w:rsidRPr="00642879">
                              <w:rPr>
                                <w:rFonts w:asciiTheme="minorHAnsi" w:hAnsi="Arial" w:cstheme="minorBidi"/>
                                <w:color w:val="FFFFFF" w:themeColor="light1"/>
                                <w:kern w:val="24"/>
                                <w:sz w:val="20"/>
                                <w:szCs w:val="22"/>
                              </w:rPr>
                              <w:t>Very inactive, not at all religious with poor sense of personal and national identification. Pessimistic, unambitious and not at all civic-minded. Lives in the poorest areas.</w:t>
                            </w:r>
                          </w:p>
                          <w:p w:rsidR="005D41FA" w:rsidRPr="00642879" w:rsidRDefault="005D41FA" w:rsidP="00605ADF">
                            <w:pPr>
                              <w:pStyle w:val="NormalWeb"/>
                              <w:shd w:val="clear" w:color="auto" w:fill="FF0000"/>
                              <w:spacing w:before="0" w:beforeAutospacing="0" w:after="0" w:afterAutospacing="0"/>
                              <w:jc w:val="center"/>
                              <w:rPr>
                                <w:sz w:val="20"/>
                                <w:szCs w:val="22"/>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72" style="position:absolute;margin-left:379.5pt;margin-top:24.75pt;width:90.7pt;height:229.4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" fillcolor="red" stroked="f" strokeweight="2pt">
                <v:textbox>
                  <w:txbxContent>
                    <w:p w:rsidR="005D41FA" w:rsidRPr="00642879" w:rsidRDefault="005D41FA" w:rsidP="00605ADF">
                      <w:pPr>
                        <w:pStyle w:val="NormalWeb"/>
                        <w:shd w:val="clear" w:color="auto" w:fill="FF0000"/>
                        <w:spacing w:before="0" w:beforeAutospacing="0" w:after="0" w:afterAutospacing="0"/>
                        <w:jc w:val="center"/>
                        <w:rPr>
                          <w:rFonts w:asciiTheme="minorHAnsi" w:hAnsi="Arial" w:cstheme="minorBidi"/>
                          <w:color w:val="FFFFFF" w:themeColor="light1"/>
                          <w:kern w:val="24"/>
                          <w:sz w:val="22"/>
                          <w:szCs w:val="22"/>
                          <w:u w:val="single"/>
                        </w:rPr>
                      </w:pPr>
                      <w:r>
                        <w:rPr>
                          <w:rFonts w:asciiTheme="minorHAnsi" w:hAnsi="Arial" w:cstheme="minorBidi"/>
                          <w:b/>
                          <w:color w:val="FFFFFF" w:themeColor="light1"/>
                          <w:kern w:val="24"/>
                          <w:sz w:val="22"/>
                          <w:szCs w:val="22"/>
                        </w:rPr>
                        <w:t>FPP</w:t>
                      </w:r>
                      <w:r w:rsidRPr="00642879">
                        <w:t xml:space="preserve"> </w:t>
                      </w:r>
                      <w:r w:rsidRPr="00642879">
                        <w:rPr>
                          <w:rFonts w:asciiTheme="minorHAnsi" w:hAnsi="Arial" w:cstheme="minorBidi"/>
                          <w:b/>
                          <w:color w:val="FFFFFF" w:themeColor="light1"/>
                          <w:kern w:val="24"/>
                          <w:sz w:val="22"/>
                          <w:szCs w:val="22"/>
                          <w:u w:val="single"/>
                        </w:rPr>
                        <w:t>Feckless, Poor &amp; Pessimistic</w:t>
                      </w:r>
                    </w:p>
                    <w:p w:rsidR="005D41FA" w:rsidRDefault="005D41FA" w:rsidP="00504CED">
                      <w:pPr>
                        <w:pStyle w:val="NormalWeb"/>
                        <w:shd w:val="clear" w:color="auto" w:fill="FF0000"/>
                        <w:spacing w:before="0" w:beforeAutospacing="0" w:after="0" w:afterAutospacing="0"/>
                        <w:jc w:val="center"/>
                        <w:rPr>
                          <w:rFonts w:asciiTheme="minorHAnsi" w:hAnsi="Arial" w:cstheme="minorBidi"/>
                          <w:color w:val="FFFFFF" w:themeColor="light1"/>
                          <w:kern w:val="24"/>
                          <w:sz w:val="20"/>
                          <w:szCs w:val="22"/>
                        </w:rPr>
                      </w:pPr>
                      <w:r w:rsidRPr="00642879">
                        <w:rPr>
                          <w:rFonts w:asciiTheme="minorHAnsi" w:hAnsi="Arial" w:cstheme="minorBidi"/>
                          <w:color w:val="FFFFFF" w:themeColor="light1"/>
                          <w:kern w:val="24"/>
                          <w:sz w:val="20"/>
                          <w:szCs w:val="22"/>
                        </w:rPr>
                        <w:t>Very inactive, not at all religious with poor sense of personal and national identification. Pessimistic, unambitious and not at all civic-minded. Lives in the poorest areas.</w:t>
                      </w:r>
                    </w:p>
                    <w:p w:rsidR="005D41FA" w:rsidRPr="00642879" w:rsidRDefault="005D41FA" w:rsidP="00605ADF">
                      <w:pPr>
                        <w:pStyle w:val="NormalWeb"/>
                        <w:shd w:val="clear" w:color="auto" w:fill="FF0000"/>
                        <w:spacing w:before="0" w:beforeAutospacing="0" w:after="0" w:afterAutospacing="0"/>
                        <w:jc w:val="center"/>
                        <w:rPr>
                          <w:sz w:val="20"/>
                          <w:szCs w:val="22"/>
                        </w:rPr>
                      </w:pPr>
                    </w:p>
                  </w:txbxContent>
                </v:textbox>
              </v:roundrect>
            </w:pict>
          </mc:Fallback>
        </mc:AlternateContent>
      </w:r>
      <w:r w:rsidR="001615E4">
        <w:t xml:space="preserve">Figure </w:t>
      </w:r>
      <w:r w:rsidR="00F45D32">
        <w:fldChar w:fldCharType="begin"/>
      </w:r>
      <w:r w:rsidR="001615E4">
        <w:instrText xml:space="preserve"> SEQ Figure \* ARABIC </w:instrText>
      </w:r>
      <w:r w:rsidR="00F45D32">
        <w:fldChar w:fldCharType="separate"/>
      </w:r>
      <w:r w:rsidR="00DF7FA7">
        <w:rPr>
          <w:noProof/>
        </w:rPr>
        <w:t>25</w:t>
      </w:r>
      <w:r w:rsidR="00F45D32">
        <w:fldChar w:fldCharType="end"/>
      </w:r>
      <w:r w:rsidR="001615E4">
        <w:t>: Pen portraits</w:t>
      </w:r>
    </w:p>
    <w:p w:rsidR="004C2ED3" w:rsidRDefault="00252826" w:rsidP="004C2ED3">
      <w:pPr>
        <w:pStyle w:val="BodyText"/>
      </w:pPr>
      <w:r>
        <w:rPr>
          <w:noProof/>
          <w:lang w:eastAsia="en-GB"/>
        </w:rPr>
        <mc:AlternateContent>
          <mc:Choice Requires="wps">
            <w:drawing>
              <wp:anchor distT="0" distB="0" distL="114300" distR="114300" simplePos="0" relativeHeight="251915264" behindDoc="0" locked="0" layoutInCell="1" allowOverlap="1">
                <wp:simplePos x="0" y="0"/>
                <wp:positionH relativeFrom="column">
                  <wp:posOffset>3600450</wp:posOffset>
                </wp:positionH>
                <wp:positionV relativeFrom="paragraph">
                  <wp:posOffset>10795</wp:posOffset>
                </wp:positionV>
                <wp:extent cx="1151890" cy="2905125"/>
                <wp:effectExtent l="0" t="0" r="0" b="0"/>
                <wp:wrapNone/>
                <wp:docPr id="329" name="Rectangle: Rounded Corners 20">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1890" cy="2905125"/>
                        </a:xfrm>
                        <a:prstGeom prst="roundRect">
                          <a:avLst/>
                        </a:prstGeom>
                        <a:solidFill>
                          <a:srgbClr val="FF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41FA" w:rsidRDefault="005D41FA" w:rsidP="001615E4">
                            <w:pPr>
                              <w:pStyle w:val="NormalWeb"/>
                              <w:spacing w:before="0" w:beforeAutospacing="0" w:after="0" w:afterAutospacing="0"/>
                              <w:jc w:val="center"/>
                              <w:rPr>
                                <w:rFonts w:asciiTheme="minorHAnsi" w:hAnsi="Arial" w:cstheme="minorBidi"/>
                                <w:color w:val="FFFFFF" w:themeColor="light1"/>
                                <w:kern w:val="24"/>
                                <w:sz w:val="22"/>
                                <w:szCs w:val="22"/>
                              </w:rPr>
                            </w:pPr>
                            <w:r>
                              <w:rPr>
                                <w:rFonts w:asciiTheme="minorHAnsi" w:hAnsi="Arial" w:cstheme="minorBidi"/>
                                <w:b/>
                                <w:color w:val="FFFFFF" w:themeColor="light1"/>
                                <w:kern w:val="24"/>
                                <w:sz w:val="22"/>
                                <w:szCs w:val="22"/>
                              </w:rPr>
                              <w:t>AAC</w:t>
                            </w:r>
                            <w:r w:rsidRPr="00642879">
                              <w:rPr>
                                <w:rFonts w:asciiTheme="minorHAnsi" w:hAnsi="Arial" w:cstheme="minorBidi"/>
                                <w:b/>
                                <w:kern w:val="24"/>
                                <w:sz w:val="22"/>
                                <w:szCs w:val="22"/>
                              </w:rPr>
                              <w:t xml:space="preserve"> </w:t>
                            </w:r>
                            <w:r w:rsidRPr="00642879">
                              <w:rPr>
                                <w:rFonts w:asciiTheme="minorHAnsi" w:hAnsi="Arial" w:cstheme="minorBidi"/>
                                <w:b/>
                                <w:kern w:val="24"/>
                                <w:sz w:val="22"/>
                                <w:szCs w:val="22"/>
                                <w:u w:val="single"/>
                              </w:rPr>
                              <w:t>Ambitious &amp; Affluent Clique</w:t>
                            </w:r>
                          </w:p>
                          <w:p w:rsidR="005D41FA" w:rsidRDefault="005D41FA" w:rsidP="001615E4">
                            <w:pPr>
                              <w:pStyle w:val="NormalWeb"/>
                              <w:spacing w:before="0" w:beforeAutospacing="0" w:after="0" w:afterAutospacing="0"/>
                              <w:jc w:val="center"/>
                              <w:rPr>
                                <w:rFonts w:asciiTheme="minorHAnsi" w:hAnsi="Arial" w:cstheme="minorBidi"/>
                                <w:color w:val="FFFFFF" w:themeColor="light1"/>
                                <w:kern w:val="24"/>
                                <w:sz w:val="20"/>
                                <w:szCs w:val="22"/>
                              </w:rPr>
                            </w:pPr>
                            <w:r w:rsidRPr="00642879">
                              <w:rPr>
                                <w:rFonts w:asciiTheme="minorHAnsi" w:hAnsi="Arial" w:cstheme="minorBidi"/>
                                <w:color w:val="FFFFFF" w:themeColor="light1"/>
                                <w:kern w:val="24"/>
                                <w:sz w:val="20"/>
                                <w:szCs w:val="22"/>
                              </w:rPr>
                              <w:t>Fairly active with poor sense of national identification, but values friends and family. Not at all religious, but strongly ambitious. Lives in areas of affluence.</w:t>
                            </w:r>
                          </w:p>
                          <w:p w:rsidR="005D41FA" w:rsidRPr="00642879" w:rsidRDefault="005D41FA" w:rsidP="001615E4">
                            <w:pPr>
                              <w:pStyle w:val="NormalWeb"/>
                              <w:spacing w:before="0" w:beforeAutospacing="0" w:after="0" w:afterAutospacing="0"/>
                              <w:jc w:val="center"/>
                              <w:rPr>
                                <w:sz w:val="20"/>
                                <w:szCs w:val="22"/>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73" style="position:absolute;left:0;text-align:left;margin-left:283.5pt;margin-top:.85pt;width:90.7pt;height:228.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" fillcolor="#f99" stroked="f" strokeweight="2pt">
                <v:textbox>
                  <w:txbxContent>
                    <w:p w:rsidR="005D41FA" w:rsidRDefault="005D41FA" w:rsidP="001615E4">
                      <w:pPr>
                        <w:pStyle w:val="NormalWeb"/>
                        <w:spacing w:before="0" w:beforeAutospacing="0" w:after="0" w:afterAutospacing="0"/>
                        <w:jc w:val="center"/>
                        <w:rPr>
                          <w:rFonts w:asciiTheme="minorHAnsi" w:hAnsi="Arial" w:cstheme="minorBidi"/>
                          <w:color w:val="FFFFFF" w:themeColor="light1"/>
                          <w:kern w:val="24"/>
                          <w:sz w:val="22"/>
                          <w:szCs w:val="22"/>
                        </w:rPr>
                      </w:pPr>
                      <w:r>
                        <w:rPr>
                          <w:rFonts w:asciiTheme="minorHAnsi" w:hAnsi="Arial" w:cstheme="minorBidi"/>
                          <w:b/>
                          <w:color w:val="FFFFFF" w:themeColor="light1"/>
                          <w:kern w:val="24"/>
                          <w:sz w:val="22"/>
                          <w:szCs w:val="22"/>
                        </w:rPr>
                        <w:t>AAC</w:t>
                      </w:r>
                      <w:r w:rsidRPr="00642879">
                        <w:rPr>
                          <w:rFonts w:asciiTheme="minorHAnsi" w:hAnsi="Arial" w:cstheme="minorBidi"/>
                          <w:b/>
                          <w:kern w:val="24"/>
                          <w:sz w:val="22"/>
                          <w:szCs w:val="22"/>
                        </w:rPr>
                        <w:t xml:space="preserve"> </w:t>
                      </w:r>
                      <w:r w:rsidRPr="00642879">
                        <w:rPr>
                          <w:rFonts w:asciiTheme="minorHAnsi" w:hAnsi="Arial" w:cstheme="minorBidi"/>
                          <w:b/>
                          <w:kern w:val="24"/>
                          <w:sz w:val="22"/>
                          <w:szCs w:val="22"/>
                          <w:u w:val="single"/>
                        </w:rPr>
                        <w:t>Ambitious &amp; Affluent Clique</w:t>
                      </w:r>
                    </w:p>
                    <w:p w:rsidR="005D41FA" w:rsidRDefault="005D41FA" w:rsidP="001615E4">
                      <w:pPr>
                        <w:pStyle w:val="NormalWeb"/>
                        <w:spacing w:before="0" w:beforeAutospacing="0" w:after="0" w:afterAutospacing="0"/>
                        <w:jc w:val="center"/>
                        <w:rPr>
                          <w:rFonts w:asciiTheme="minorHAnsi" w:hAnsi="Arial" w:cstheme="minorBidi"/>
                          <w:color w:val="FFFFFF" w:themeColor="light1"/>
                          <w:kern w:val="24"/>
                          <w:sz w:val="20"/>
                          <w:szCs w:val="22"/>
                        </w:rPr>
                      </w:pPr>
                      <w:r w:rsidRPr="00642879">
                        <w:rPr>
                          <w:rFonts w:asciiTheme="minorHAnsi" w:hAnsi="Arial" w:cstheme="minorBidi"/>
                          <w:color w:val="FFFFFF" w:themeColor="light1"/>
                          <w:kern w:val="24"/>
                          <w:sz w:val="20"/>
                          <w:szCs w:val="22"/>
                        </w:rPr>
                        <w:t>Fairly active with poor sense of national identification, but values friends and family. Not at all religious, but strongly ambitious. Lives in areas of affluence.</w:t>
                      </w:r>
                    </w:p>
                    <w:p w:rsidR="005D41FA" w:rsidRPr="00642879" w:rsidRDefault="005D41FA" w:rsidP="001615E4">
                      <w:pPr>
                        <w:pStyle w:val="NormalWeb"/>
                        <w:spacing w:before="0" w:beforeAutospacing="0" w:after="0" w:afterAutospacing="0"/>
                        <w:jc w:val="center"/>
                        <w:rPr>
                          <w:sz w:val="20"/>
                          <w:szCs w:val="22"/>
                        </w:rPr>
                      </w:pPr>
                    </w:p>
                  </w:txbxContent>
                </v:textbox>
              </v:roundrect>
            </w:pict>
          </mc:Fallback>
        </mc:AlternateContent>
      </w:r>
      <w:r>
        <w:rPr>
          <w:noProof/>
          <w:lang w:eastAsia="en-GB"/>
        </w:rPr>
        <mc:AlternateContent>
          <mc:Choice Requires="wps">
            <w:drawing>
              <wp:anchor distT="0" distB="0" distL="114300" distR="114300" simplePos="0" relativeHeight="251916288" behindDoc="0" locked="0" layoutInCell="1" allowOverlap="1">
                <wp:simplePos x="0" y="0"/>
                <wp:positionH relativeFrom="column">
                  <wp:posOffset>2390775</wp:posOffset>
                </wp:positionH>
                <wp:positionV relativeFrom="paragraph">
                  <wp:posOffset>10795</wp:posOffset>
                </wp:positionV>
                <wp:extent cx="1151890" cy="2905125"/>
                <wp:effectExtent l="0" t="0" r="0" b="9525"/>
                <wp:wrapNone/>
                <wp:docPr id="328" name="Rectangle: Rounded Corners 2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1890" cy="2905125"/>
                        </a:xfrm>
                        <a:prstGeom prst="roundRect">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41FA" w:rsidRDefault="005D41FA" w:rsidP="00636125">
                            <w:pPr>
                              <w:pStyle w:val="NormalWeb"/>
                              <w:spacing w:before="0" w:beforeAutospacing="0" w:after="0" w:afterAutospacing="0"/>
                              <w:jc w:val="center"/>
                              <w:rPr>
                                <w:rFonts w:asciiTheme="minorHAnsi" w:hAnsi="Arial" w:cstheme="minorBidi"/>
                                <w:b/>
                                <w:color w:val="FFFFFF" w:themeColor="light1"/>
                                <w:kern w:val="24"/>
                                <w:sz w:val="22"/>
                                <w:szCs w:val="22"/>
                              </w:rPr>
                            </w:pPr>
                            <w:r>
                              <w:rPr>
                                <w:rFonts w:asciiTheme="minorHAnsi" w:hAnsi="Arial" w:cstheme="minorBidi"/>
                                <w:b/>
                                <w:color w:val="FFFFFF" w:themeColor="light1"/>
                                <w:kern w:val="24"/>
                                <w:sz w:val="22"/>
                                <w:szCs w:val="22"/>
                              </w:rPr>
                              <w:t>GCP</w:t>
                            </w:r>
                          </w:p>
                          <w:p w:rsidR="005D41FA" w:rsidRDefault="005D41FA" w:rsidP="00636125">
                            <w:pPr>
                              <w:pStyle w:val="NormalWeb"/>
                              <w:spacing w:before="0" w:beforeAutospacing="0" w:after="0" w:afterAutospacing="0"/>
                              <w:jc w:val="center"/>
                              <w:rPr>
                                <w:rFonts w:asciiTheme="minorHAnsi" w:hAnsi="Arial" w:cstheme="minorBidi"/>
                                <w:color w:val="FFFFFF" w:themeColor="light1"/>
                                <w:kern w:val="24"/>
                                <w:sz w:val="22"/>
                                <w:szCs w:val="22"/>
                              </w:rPr>
                            </w:pPr>
                            <w:r w:rsidRPr="00642879">
                              <w:rPr>
                                <w:rFonts w:asciiTheme="minorHAnsi" w:hAnsi="Arial" w:cstheme="minorBidi"/>
                                <w:b/>
                                <w:kern w:val="24"/>
                                <w:sz w:val="22"/>
                                <w:szCs w:val="22"/>
                                <w:u w:val="single"/>
                              </w:rPr>
                              <w:t>Get-on Community Pride</w:t>
                            </w:r>
                          </w:p>
                          <w:p w:rsidR="005D41FA" w:rsidRDefault="005D41FA" w:rsidP="00636125">
                            <w:pPr>
                              <w:pStyle w:val="NormalWeb"/>
                              <w:spacing w:before="0" w:beforeAutospacing="0" w:after="0" w:afterAutospacing="0"/>
                              <w:jc w:val="center"/>
                              <w:rPr>
                                <w:rFonts w:asciiTheme="minorHAnsi" w:hAnsi="Arial" w:cstheme="minorBidi"/>
                                <w:color w:val="FFFFFF" w:themeColor="light1"/>
                                <w:kern w:val="24"/>
                                <w:sz w:val="20"/>
                                <w:szCs w:val="22"/>
                              </w:rPr>
                            </w:pPr>
                            <w:r w:rsidRPr="00642879">
                              <w:rPr>
                                <w:rFonts w:asciiTheme="minorHAnsi" w:hAnsi="Arial" w:cstheme="minorBidi"/>
                                <w:color w:val="FFFFFF" w:themeColor="light1"/>
                                <w:kern w:val="24"/>
                                <w:sz w:val="20"/>
                                <w:szCs w:val="22"/>
                              </w:rPr>
                              <w:t>Fairly active, not religious, with a fairly strong sense of personal and national identification. Positive about life and local area, but unambitious. Lives in poorer areas.</w:t>
                            </w:r>
                          </w:p>
                          <w:p w:rsidR="005D41FA" w:rsidRPr="00642879" w:rsidRDefault="005D41FA" w:rsidP="00636125">
                            <w:pPr>
                              <w:pStyle w:val="NormalWeb"/>
                              <w:spacing w:before="0" w:beforeAutospacing="0" w:after="0" w:afterAutospacing="0"/>
                              <w:jc w:val="center"/>
                              <w:rPr>
                                <w:rFonts w:asciiTheme="minorHAnsi" w:hAnsi="Arial" w:cstheme="minorBidi"/>
                                <w:color w:val="FFFFFF" w:themeColor="light1"/>
                                <w:kern w:val="24"/>
                                <w:sz w:val="20"/>
                                <w:szCs w:val="22"/>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74" style="position:absolute;left:0;text-align:left;margin-left:188.25pt;margin-top:.85pt;width:90.7pt;height:228.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" fillcolor="#e36c0a [2409]" strokecolor="white [3212]" strokeweight="2pt">
                <v:path arrowok="t"/>
                <v:textbox>
                  <w:txbxContent>
                    <w:p w:rsidR="005D41FA" w:rsidRDefault="005D41FA" w:rsidP="00636125">
                      <w:pPr>
                        <w:pStyle w:val="NormalWeb"/>
                        <w:spacing w:before="0" w:beforeAutospacing="0" w:after="0" w:afterAutospacing="0"/>
                        <w:jc w:val="center"/>
                        <w:rPr>
                          <w:rFonts w:asciiTheme="minorHAnsi" w:hAnsi="Arial" w:cstheme="minorBidi"/>
                          <w:b/>
                          <w:color w:val="FFFFFF" w:themeColor="light1"/>
                          <w:kern w:val="24"/>
                          <w:sz w:val="22"/>
                          <w:szCs w:val="22"/>
                        </w:rPr>
                      </w:pPr>
                      <w:r>
                        <w:rPr>
                          <w:rFonts w:asciiTheme="minorHAnsi" w:hAnsi="Arial" w:cstheme="minorBidi"/>
                          <w:b/>
                          <w:color w:val="FFFFFF" w:themeColor="light1"/>
                          <w:kern w:val="24"/>
                          <w:sz w:val="22"/>
                          <w:szCs w:val="22"/>
                        </w:rPr>
                        <w:t>GCP</w:t>
                      </w:r>
                    </w:p>
                    <w:p w:rsidR="005D41FA" w:rsidRDefault="005D41FA" w:rsidP="00636125">
                      <w:pPr>
                        <w:pStyle w:val="NormalWeb"/>
                        <w:spacing w:before="0" w:beforeAutospacing="0" w:after="0" w:afterAutospacing="0"/>
                        <w:jc w:val="center"/>
                        <w:rPr>
                          <w:rFonts w:asciiTheme="minorHAnsi" w:hAnsi="Arial" w:cstheme="minorBidi"/>
                          <w:color w:val="FFFFFF" w:themeColor="light1"/>
                          <w:kern w:val="24"/>
                          <w:sz w:val="22"/>
                          <w:szCs w:val="22"/>
                        </w:rPr>
                      </w:pPr>
                      <w:r w:rsidRPr="00642879">
                        <w:rPr>
                          <w:rFonts w:asciiTheme="minorHAnsi" w:hAnsi="Arial" w:cstheme="minorBidi"/>
                          <w:b/>
                          <w:kern w:val="24"/>
                          <w:sz w:val="22"/>
                          <w:szCs w:val="22"/>
                          <w:u w:val="single"/>
                        </w:rPr>
                        <w:t>Get-on Community Pride</w:t>
                      </w:r>
                    </w:p>
                    <w:p w:rsidR="005D41FA" w:rsidRDefault="005D41FA" w:rsidP="00636125">
                      <w:pPr>
                        <w:pStyle w:val="NormalWeb"/>
                        <w:spacing w:before="0" w:beforeAutospacing="0" w:after="0" w:afterAutospacing="0"/>
                        <w:jc w:val="center"/>
                        <w:rPr>
                          <w:rFonts w:asciiTheme="minorHAnsi" w:hAnsi="Arial" w:cstheme="minorBidi"/>
                          <w:color w:val="FFFFFF" w:themeColor="light1"/>
                          <w:kern w:val="24"/>
                          <w:sz w:val="20"/>
                          <w:szCs w:val="22"/>
                        </w:rPr>
                      </w:pPr>
                      <w:r w:rsidRPr="00642879">
                        <w:rPr>
                          <w:rFonts w:asciiTheme="minorHAnsi" w:hAnsi="Arial" w:cstheme="minorBidi"/>
                          <w:color w:val="FFFFFF" w:themeColor="light1"/>
                          <w:kern w:val="24"/>
                          <w:sz w:val="20"/>
                          <w:szCs w:val="22"/>
                        </w:rPr>
                        <w:t>Fairly active, not religious, with a fairly strong sense of personal and national identification. Positive about life and local area, but unambitious. Lives in poorer areas.</w:t>
                      </w:r>
                    </w:p>
                    <w:p w:rsidR="005D41FA" w:rsidRPr="00642879" w:rsidRDefault="005D41FA" w:rsidP="00636125">
                      <w:pPr>
                        <w:pStyle w:val="NormalWeb"/>
                        <w:spacing w:before="0" w:beforeAutospacing="0" w:after="0" w:afterAutospacing="0"/>
                        <w:jc w:val="center"/>
                        <w:rPr>
                          <w:rFonts w:asciiTheme="minorHAnsi" w:hAnsi="Arial" w:cstheme="minorBidi"/>
                          <w:color w:val="FFFFFF" w:themeColor="light1"/>
                          <w:kern w:val="24"/>
                          <w:sz w:val="20"/>
                          <w:szCs w:val="22"/>
                        </w:rPr>
                      </w:pPr>
                    </w:p>
                  </w:txbxContent>
                </v:textbox>
              </v:roundrect>
            </w:pict>
          </mc:Fallback>
        </mc:AlternateContent>
      </w:r>
      <w:r>
        <w:rPr>
          <w:noProof/>
          <w:lang w:eastAsia="en-GB"/>
        </w:rPr>
        <mc:AlternateContent>
          <mc:Choice Requires="wps">
            <w:drawing>
              <wp:anchor distT="0" distB="0" distL="114300" distR="114300" simplePos="0" relativeHeight="251914240" behindDoc="0" locked="0" layoutInCell="1" allowOverlap="1">
                <wp:simplePos x="0" y="0"/>
                <wp:positionH relativeFrom="column">
                  <wp:posOffset>1200150</wp:posOffset>
                </wp:positionH>
                <wp:positionV relativeFrom="paragraph">
                  <wp:posOffset>10795</wp:posOffset>
                </wp:positionV>
                <wp:extent cx="1151890" cy="2905125"/>
                <wp:effectExtent l="0" t="0" r="0" b="9525"/>
                <wp:wrapNone/>
                <wp:docPr id="327" name="Rectangle: Rounded Corners 1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1890" cy="2905125"/>
                        </a:xfrm>
                        <a:prstGeom prst="roundRect">
                          <a:avLst/>
                        </a:prstGeom>
                        <a:solidFill>
                          <a:srgbClr val="92D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41FA" w:rsidRDefault="005D41FA" w:rsidP="001615E4">
                            <w:pPr>
                              <w:pStyle w:val="NormalWeb"/>
                              <w:spacing w:before="0" w:beforeAutospacing="0" w:after="0" w:afterAutospacing="0"/>
                              <w:jc w:val="center"/>
                              <w:rPr>
                                <w:rFonts w:asciiTheme="minorHAnsi" w:hAnsi="Arial" w:cstheme="minorBidi"/>
                                <w:b/>
                                <w:kern w:val="24"/>
                                <w:sz w:val="22"/>
                                <w:szCs w:val="22"/>
                              </w:rPr>
                            </w:pPr>
                            <w:r>
                              <w:rPr>
                                <w:rFonts w:asciiTheme="minorHAnsi" w:hAnsi="Arial" w:cstheme="minorBidi"/>
                                <w:b/>
                                <w:kern w:val="24"/>
                                <w:sz w:val="22"/>
                                <w:szCs w:val="22"/>
                              </w:rPr>
                              <w:t>SLB</w:t>
                            </w:r>
                          </w:p>
                          <w:p w:rsidR="005D41FA" w:rsidRPr="00642879" w:rsidRDefault="005D41FA" w:rsidP="001615E4">
                            <w:pPr>
                              <w:pStyle w:val="NormalWeb"/>
                              <w:spacing w:before="0" w:beforeAutospacing="0" w:after="0" w:afterAutospacing="0"/>
                              <w:jc w:val="center"/>
                              <w:rPr>
                                <w:rFonts w:asciiTheme="minorHAnsi" w:hAnsi="Arial" w:cstheme="minorBidi"/>
                                <w:b/>
                                <w:kern w:val="24"/>
                                <w:sz w:val="22"/>
                                <w:szCs w:val="22"/>
                                <w:u w:val="single"/>
                              </w:rPr>
                            </w:pPr>
                            <w:r w:rsidRPr="00642879">
                              <w:rPr>
                                <w:rFonts w:asciiTheme="minorHAnsi" w:hAnsi="Arial" w:cstheme="minorBidi"/>
                                <w:b/>
                                <w:kern w:val="24"/>
                                <w:sz w:val="22"/>
                                <w:szCs w:val="22"/>
                                <w:u w:val="single"/>
                              </w:rPr>
                              <w:t>Strivers Lacking Belonging</w:t>
                            </w:r>
                          </w:p>
                          <w:p w:rsidR="005D41FA" w:rsidRDefault="005D41FA" w:rsidP="001615E4">
                            <w:pPr>
                              <w:pStyle w:val="NormalWeb"/>
                              <w:spacing w:before="0" w:beforeAutospacing="0" w:after="0" w:afterAutospacing="0"/>
                              <w:jc w:val="center"/>
                              <w:rPr>
                                <w:rFonts w:asciiTheme="minorHAnsi" w:hAnsi="Arial" w:cstheme="minorBidi"/>
                                <w:kern w:val="24"/>
                                <w:sz w:val="20"/>
                                <w:szCs w:val="22"/>
                              </w:rPr>
                            </w:pPr>
                            <w:r w:rsidRPr="00642879">
                              <w:rPr>
                                <w:rFonts w:asciiTheme="minorHAnsi" w:hAnsi="Arial" w:cstheme="minorBidi"/>
                                <w:kern w:val="24"/>
                                <w:sz w:val="20"/>
                                <w:szCs w:val="22"/>
                              </w:rPr>
                              <w:t>Fairly inactive, not religious, poor sense of personal and national identification, fairly ambitious and pessimistic. From areas of middling prosperity.</w:t>
                            </w:r>
                          </w:p>
                          <w:p w:rsidR="005D41FA" w:rsidRDefault="005D41FA" w:rsidP="001615E4">
                            <w:pPr>
                              <w:pStyle w:val="NormalWeb"/>
                              <w:spacing w:before="0" w:beforeAutospacing="0" w:after="0" w:afterAutospacing="0"/>
                              <w:jc w:val="center"/>
                              <w:rPr>
                                <w:sz w:val="20"/>
                                <w:szCs w:val="22"/>
                              </w:rPr>
                            </w:pPr>
                          </w:p>
                          <w:p w:rsidR="005D41FA" w:rsidRPr="00642879" w:rsidRDefault="005D41FA" w:rsidP="001615E4">
                            <w:pPr>
                              <w:pStyle w:val="NormalWeb"/>
                              <w:spacing w:before="0" w:beforeAutospacing="0" w:after="0" w:afterAutospacing="0"/>
                              <w:jc w:val="center"/>
                              <w:rPr>
                                <w:sz w:val="20"/>
                                <w:szCs w:val="22"/>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75" style="position:absolute;left:0;text-align:left;margin-left:94.5pt;margin-top:.85pt;width:90.7pt;height:228.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" fillcolor="#92d050" strokecolor="white [3212]" strokeweight="2pt">
                <v:path arrowok="t"/>
                <v:textbox>
                  <w:txbxContent>
                    <w:p w:rsidR="005D41FA" w:rsidRDefault="005D41FA" w:rsidP="001615E4">
                      <w:pPr>
                        <w:pStyle w:val="NormalWeb"/>
                        <w:spacing w:before="0" w:beforeAutospacing="0" w:after="0" w:afterAutospacing="0"/>
                        <w:jc w:val="center"/>
                        <w:rPr>
                          <w:rFonts w:asciiTheme="minorHAnsi" w:hAnsi="Arial" w:cstheme="minorBidi"/>
                          <w:b/>
                          <w:kern w:val="24"/>
                          <w:sz w:val="22"/>
                          <w:szCs w:val="22"/>
                        </w:rPr>
                      </w:pPr>
                      <w:r>
                        <w:rPr>
                          <w:rFonts w:asciiTheme="minorHAnsi" w:hAnsi="Arial" w:cstheme="minorBidi"/>
                          <w:b/>
                          <w:kern w:val="24"/>
                          <w:sz w:val="22"/>
                          <w:szCs w:val="22"/>
                        </w:rPr>
                        <w:t>SLB</w:t>
                      </w:r>
                    </w:p>
                    <w:p w:rsidR="005D41FA" w:rsidRPr="00642879" w:rsidRDefault="005D41FA" w:rsidP="001615E4">
                      <w:pPr>
                        <w:pStyle w:val="NormalWeb"/>
                        <w:spacing w:before="0" w:beforeAutospacing="0" w:after="0" w:afterAutospacing="0"/>
                        <w:jc w:val="center"/>
                        <w:rPr>
                          <w:rFonts w:asciiTheme="minorHAnsi" w:hAnsi="Arial" w:cstheme="minorBidi"/>
                          <w:b/>
                          <w:kern w:val="24"/>
                          <w:sz w:val="22"/>
                          <w:szCs w:val="22"/>
                          <w:u w:val="single"/>
                        </w:rPr>
                      </w:pPr>
                      <w:r w:rsidRPr="00642879">
                        <w:rPr>
                          <w:rFonts w:asciiTheme="minorHAnsi" w:hAnsi="Arial" w:cstheme="minorBidi"/>
                          <w:b/>
                          <w:kern w:val="24"/>
                          <w:sz w:val="22"/>
                          <w:szCs w:val="22"/>
                          <w:u w:val="single"/>
                        </w:rPr>
                        <w:t>Strivers Lacking Belonging</w:t>
                      </w:r>
                    </w:p>
                    <w:p w:rsidR="005D41FA" w:rsidRDefault="005D41FA" w:rsidP="001615E4">
                      <w:pPr>
                        <w:pStyle w:val="NormalWeb"/>
                        <w:spacing w:before="0" w:beforeAutospacing="0" w:after="0" w:afterAutospacing="0"/>
                        <w:jc w:val="center"/>
                        <w:rPr>
                          <w:rFonts w:asciiTheme="minorHAnsi" w:hAnsi="Arial" w:cstheme="minorBidi"/>
                          <w:kern w:val="24"/>
                          <w:sz w:val="20"/>
                          <w:szCs w:val="22"/>
                        </w:rPr>
                      </w:pPr>
                      <w:r w:rsidRPr="00642879">
                        <w:rPr>
                          <w:rFonts w:asciiTheme="minorHAnsi" w:hAnsi="Arial" w:cstheme="minorBidi"/>
                          <w:kern w:val="24"/>
                          <w:sz w:val="20"/>
                          <w:szCs w:val="22"/>
                        </w:rPr>
                        <w:t>Fairly inactive, not religious, poor sense of personal and national identification, fairly ambitious and pessimistic. From areas of middling prosperity.</w:t>
                      </w:r>
                    </w:p>
                    <w:p w:rsidR="005D41FA" w:rsidRDefault="005D41FA" w:rsidP="001615E4">
                      <w:pPr>
                        <w:pStyle w:val="NormalWeb"/>
                        <w:spacing w:before="0" w:beforeAutospacing="0" w:after="0" w:afterAutospacing="0"/>
                        <w:jc w:val="center"/>
                        <w:rPr>
                          <w:sz w:val="20"/>
                          <w:szCs w:val="22"/>
                        </w:rPr>
                      </w:pPr>
                    </w:p>
                    <w:p w:rsidR="005D41FA" w:rsidRPr="00642879" w:rsidRDefault="005D41FA" w:rsidP="001615E4">
                      <w:pPr>
                        <w:pStyle w:val="NormalWeb"/>
                        <w:spacing w:before="0" w:beforeAutospacing="0" w:after="0" w:afterAutospacing="0"/>
                        <w:jc w:val="center"/>
                        <w:rPr>
                          <w:sz w:val="20"/>
                          <w:szCs w:val="22"/>
                        </w:rPr>
                      </w:pPr>
                    </w:p>
                  </w:txbxContent>
                </v:textbox>
              </v:roundrect>
            </w:pict>
          </mc:Fallback>
        </mc:AlternateContent>
      </w:r>
      <w:r>
        <w:rPr>
          <w:noProof/>
          <w:lang w:eastAsia="en-GB"/>
        </w:rPr>
        <mc:AlternateContent>
          <mc:Choice Requires="wps">
            <w:drawing>
              <wp:anchor distT="0" distB="0" distL="114300" distR="114300" simplePos="0" relativeHeight="251922432" behindDoc="0" locked="0" layoutInCell="1" allowOverlap="1">
                <wp:simplePos x="0" y="0"/>
                <wp:positionH relativeFrom="column">
                  <wp:posOffset>0</wp:posOffset>
                </wp:positionH>
                <wp:positionV relativeFrom="paragraph">
                  <wp:posOffset>10795</wp:posOffset>
                </wp:positionV>
                <wp:extent cx="1151890" cy="2905125"/>
                <wp:effectExtent l="0" t="0" r="0" b="0"/>
                <wp:wrapNone/>
                <wp:docPr id="326" name="Rectangle: Rounded Corners 30">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1890" cy="2905125"/>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41FA" w:rsidRDefault="005D41FA" w:rsidP="00751798">
                            <w:pPr>
                              <w:pStyle w:val="NormalWeb"/>
                              <w:spacing w:before="0" w:beforeAutospacing="0" w:after="0" w:afterAutospacing="0"/>
                              <w:jc w:val="center"/>
                              <w:rPr>
                                <w:rFonts w:asciiTheme="minorHAnsi" w:hAnsi="Arial" w:cstheme="minorBidi"/>
                                <w:b/>
                                <w:color w:val="FFFFFF" w:themeColor="light1"/>
                                <w:kern w:val="24"/>
                                <w:sz w:val="22"/>
                                <w:szCs w:val="22"/>
                              </w:rPr>
                            </w:pPr>
                            <w:r>
                              <w:rPr>
                                <w:rFonts w:asciiTheme="minorHAnsi" w:hAnsi="Arial" w:cstheme="minorBidi"/>
                                <w:b/>
                                <w:color w:val="FFFFFF" w:themeColor="light1"/>
                                <w:kern w:val="24"/>
                                <w:sz w:val="22"/>
                                <w:szCs w:val="22"/>
                              </w:rPr>
                              <w:t>CAC</w:t>
                            </w:r>
                          </w:p>
                          <w:p w:rsidR="005D41FA" w:rsidRPr="00642879" w:rsidRDefault="005D41FA" w:rsidP="00751798">
                            <w:pPr>
                              <w:pStyle w:val="NormalWeb"/>
                              <w:spacing w:before="0" w:beforeAutospacing="0" w:after="0" w:afterAutospacing="0"/>
                              <w:jc w:val="center"/>
                              <w:rPr>
                                <w:rFonts w:asciiTheme="minorHAnsi" w:hAnsi="Arial" w:cstheme="minorBidi"/>
                                <w:color w:val="FFFFFF" w:themeColor="light1"/>
                                <w:kern w:val="24"/>
                                <w:sz w:val="22"/>
                                <w:szCs w:val="22"/>
                                <w:u w:val="single"/>
                              </w:rPr>
                            </w:pPr>
                            <w:r w:rsidRPr="00642879">
                              <w:rPr>
                                <w:rFonts w:asciiTheme="minorHAnsi" w:hAnsi="Arial" w:cstheme="minorBidi"/>
                                <w:b/>
                                <w:kern w:val="24"/>
                                <w:sz w:val="22"/>
                                <w:szCs w:val="22"/>
                                <w:u w:val="single"/>
                              </w:rPr>
                              <w:t>Can-do Active Citizens</w:t>
                            </w:r>
                          </w:p>
                          <w:p w:rsidR="005D41FA" w:rsidRPr="00642879" w:rsidRDefault="005D41FA" w:rsidP="00751798">
                            <w:pPr>
                              <w:pStyle w:val="NormalWeb"/>
                              <w:spacing w:before="0" w:beforeAutospacing="0" w:after="0" w:afterAutospacing="0"/>
                              <w:jc w:val="center"/>
                              <w:rPr>
                                <w:sz w:val="20"/>
                                <w:szCs w:val="22"/>
                              </w:rPr>
                            </w:pPr>
                            <w:r w:rsidRPr="00642879">
                              <w:rPr>
                                <w:rFonts w:asciiTheme="minorHAnsi" w:hAnsi="Arial" w:cstheme="minorBidi"/>
                                <w:color w:val="FFFFFF" w:themeColor="light1"/>
                                <w:kern w:val="24"/>
                                <w:sz w:val="20"/>
                                <w:szCs w:val="22"/>
                              </w:rPr>
                              <w:t>Very active and civic-minded. Religious with a strong sense of personal and national identification. Positive and ambitious. Live in areas of rising prosperity.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76" style="position:absolute;left:0;text-align:left;margin-left:0;margin-top:.85pt;width:90.7pt;height:228.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" fillcolor="#00b050" stroked="f" strokeweight="2pt">
                <v:textbox>
                  <w:txbxContent>
                    <w:p w:rsidR="005D41FA" w:rsidRDefault="005D41FA" w:rsidP="00751798">
                      <w:pPr>
                        <w:pStyle w:val="NormalWeb"/>
                        <w:spacing w:before="0" w:beforeAutospacing="0" w:after="0" w:afterAutospacing="0"/>
                        <w:jc w:val="center"/>
                        <w:rPr>
                          <w:rFonts w:asciiTheme="minorHAnsi" w:hAnsi="Arial" w:cstheme="minorBidi"/>
                          <w:b/>
                          <w:color w:val="FFFFFF" w:themeColor="light1"/>
                          <w:kern w:val="24"/>
                          <w:sz w:val="22"/>
                          <w:szCs w:val="22"/>
                        </w:rPr>
                      </w:pPr>
                      <w:r>
                        <w:rPr>
                          <w:rFonts w:asciiTheme="minorHAnsi" w:hAnsi="Arial" w:cstheme="minorBidi"/>
                          <w:b/>
                          <w:color w:val="FFFFFF" w:themeColor="light1"/>
                          <w:kern w:val="24"/>
                          <w:sz w:val="22"/>
                          <w:szCs w:val="22"/>
                        </w:rPr>
                        <w:t>CAC</w:t>
                      </w:r>
                    </w:p>
                    <w:p w:rsidR="005D41FA" w:rsidRPr="00642879" w:rsidRDefault="005D41FA" w:rsidP="00751798">
                      <w:pPr>
                        <w:pStyle w:val="NormalWeb"/>
                        <w:spacing w:before="0" w:beforeAutospacing="0" w:after="0" w:afterAutospacing="0"/>
                        <w:jc w:val="center"/>
                        <w:rPr>
                          <w:rFonts w:asciiTheme="minorHAnsi" w:hAnsi="Arial" w:cstheme="minorBidi"/>
                          <w:color w:val="FFFFFF" w:themeColor="light1"/>
                          <w:kern w:val="24"/>
                          <w:sz w:val="22"/>
                          <w:szCs w:val="22"/>
                          <w:u w:val="single"/>
                        </w:rPr>
                      </w:pPr>
                      <w:r w:rsidRPr="00642879">
                        <w:rPr>
                          <w:rFonts w:asciiTheme="minorHAnsi" w:hAnsi="Arial" w:cstheme="minorBidi"/>
                          <w:b/>
                          <w:kern w:val="24"/>
                          <w:sz w:val="22"/>
                          <w:szCs w:val="22"/>
                          <w:u w:val="single"/>
                        </w:rPr>
                        <w:t>Can-do Active Citizens</w:t>
                      </w:r>
                    </w:p>
                    <w:p w:rsidR="005D41FA" w:rsidRPr="00642879" w:rsidRDefault="005D41FA" w:rsidP="00751798">
                      <w:pPr>
                        <w:pStyle w:val="NormalWeb"/>
                        <w:spacing w:before="0" w:beforeAutospacing="0" w:after="0" w:afterAutospacing="0"/>
                        <w:jc w:val="center"/>
                        <w:rPr>
                          <w:sz w:val="20"/>
                          <w:szCs w:val="22"/>
                        </w:rPr>
                      </w:pPr>
                      <w:r w:rsidRPr="00642879">
                        <w:rPr>
                          <w:rFonts w:asciiTheme="minorHAnsi" w:hAnsi="Arial" w:cstheme="minorBidi"/>
                          <w:color w:val="FFFFFF" w:themeColor="light1"/>
                          <w:kern w:val="24"/>
                          <w:sz w:val="20"/>
                          <w:szCs w:val="22"/>
                        </w:rPr>
                        <w:t>Very active and civic-minded. Religious with a strong sense of personal and national identification. Positive and ambitious. Live in areas of rising prosperity.</w:t>
                      </w:r>
                    </w:p>
                  </w:txbxContent>
                </v:textbox>
              </v:roundrect>
            </w:pict>
          </mc:Fallback>
        </mc:AlternateContent>
      </w:r>
    </w:p>
    <w:p w:rsidR="004C2ED3" w:rsidRPr="004C2ED3" w:rsidRDefault="004C2ED3" w:rsidP="004C2ED3">
      <w:pPr>
        <w:pStyle w:val="BodyText"/>
      </w:pPr>
    </w:p>
    <w:p w:rsidR="00045EB5" w:rsidRDefault="00045EB5" w:rsidP="00F4318F">
      <w:pPr>
        <w:pStyle w:val="BodyText"/>
      </w:pPr>
    </w:p>
    <w:p w:rsidR="00045EB5" w:rsidRDefault="00045EB5" w:rsidP="00F4318F">
      <w:pPr>
        <w:pStyle w:val="BodyText"/>
      </w:pPr>
    </w:p>
    <w:p w:rsidR="00045EB5" w:rsidRDefault="00045EB5" w:rsidP="00F4318F">
      <w:pPr>
        <w:pStyle w:val="BodyText"/>
      </w:pPr>
    </w:p>
    <w:p w:rsidR="00045EB5" w:rsidRDefault="00045EB5" w:rsidP="00F4318F">
      <w:pPr>
        <w:pStyle w:val="BodyText"/>
      </w:pPr>
    </w:p>
    <w:p w:rsidR="00045EB5" w:rsidRDefault="00045EB5" w:rsidP="00F4318F">
      <w:pPr>
        <w:pStyle w:val="BodyText"/>
      </w:pPr>
    </w:p>
    <w:p w:rsidR="00045EB5" w:rsidRDefault="00045EB5" w:rsidP="00F4318F">
      <w:pPr>
        <w:pStyle w:val="BodyText"/>
      </w:pPr>
    </w:p>
    <w:p w:rsidR="00045EB5" w:rsidRDefault="00045EB5" w:rsidP="00F4318F">
      <w:pPr>
        <w:pStyle w:val="BodyText"/>
      </w:pPr>
    </w:p>
    <w:p w:rsidR="00045EB5" w:rsidRDefault="00045EB5" w:rsidP="00F4318F">
      <w:pPr>
        <w:pStyle w:val="BodyText"/>
      </w:pPr>
    </w:p>
    <w:p w:rsidR="00045EB5" w:rsidRDefault="00252826" w:rsidP="00F4318F">
      <w:pPr>
        <w:pStyle w:val="BodyText"/>
      </w:pPr>
      <w:r>
        <w:rPr>
          <w:noProof/>
          <w:lang w:eastAsia="en-GB"/>
        </w:rPr>
        <mc:AlternateContent>
          <mc:Choice Requires="wps">
            <w:drawing>
              <wp:anchor distT="0" distB="0" distL="114300" distR="114300" simplePos="0" relativeHeight="251988992" behindDoc="0" locked="0" layoutInCell="1" allowOverlap="1">
                <wp:simplePos x="0" y="0"/>
                <wp:positionH relativeFrom="column">
                  <wp:posOffset>1304290</wp:posOffset>
                </wp:positionH>
                <wp:positionV relativeFrom="paragraph">
                  <wp:posOffset>196215</wp:posOffset>
                </wp:positionV>
                <wp:extent cx="3057525" cy="371475"/>
                <wp:effectExtent l="0" t="0" r="0" b="0"/>
                <wp:wrapNone/>
                <wp:docPr id="325"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7525" cy="371475"/>
                        </a:xfrm>
                        <a:prstGeom prst="rect">
                          <a:avLst/>
                        </a:prstGeom>
                        <a:noFill/>
                        <a:ln w="6350">
                          <a:noFill/>
                        </a:ln>
                      </wps:spPr>
                      <wps:txbx>
                        <w:txbxContent>
                          <w:p w:rsidR="005D41FA" w:rsidRPr="0034579E" w:rsidRDefault="005D41FA" w:rsidP="00045EB5">
                            <w:pPr>
                              <w:jc w:val="center"/>
                              <w:rPr>
                                <w:b/>
                              </w:rPr>
                            </w:pPr>
                            <w:r w:rsidRPr="0034579E">
                              <w:rPr>
                                <w:b/>
                              </w:rPr>
                              <w:t>Have/would consider applying to the Army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28" o:spid="_x0000_s1077" type="#_x0000_t202" style="position:absolute;left:0;text-align:left;margin-left:102.7pt;margin-top:15.45pt;width:240.75pt;height:29.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" filled="f" stroked="f" strokeweight=".5pt">
                <v:textbox>
                  <w:txbxContent>
                    <w:p w:rsidR="005D41FA" w:rsidRPr="0034579E" w:rsidRDefault="005D41FA" w:rsidP="00045EB5">
                      <w:pPr>
                        <w:jc w:val="center"/>
                        <w:rPr>
                          <w:b/>
                        </w:rPr>
                      </w:pPr>
                      <w:r w:rsidRPr="0034579E">
                        <w:rPr>
                          <w:b/>
                        </w:rPr>
                        <w:t>Have/would consider applying to the Army</w:t>
                      </w:r>
                    </w:p>
                  </w:txbxContent>
                </v:textbox>
              </v:shape>
            </w:pict>
          </mc:Fallback>
        </mc:AlternateContent>
      </w:r>
    </w:p>
    <w:p w:rsidR="00045EB5" w:rsidRDefault="00045EB5" w:rsidP="00F4318F">
      <w:pPr>
        <w:pStyle w:val="BodyText"/>
      </w:pPr>
    </w:p>
    <w:p w:rsidR="00045EB5" w:rsidRDefault="00252826" w:rsidP="00045EB5">
      <w:pPr>
        <w:pStyle w:val="BodyText"/>
      </w:pPr>
      <w:r>
        <w:rPr>
          <w:noProof/>
          <w:lang w:eastAsia="en-GB"/>
        </w:rPr>
        <w:lastRenderedPageBreak/>
        <mc:AlternateContent>
          <mc:Choice Requires="wps">
            <w:drawing>
              <wp:anchor distT="0" distB="0" distL="114300" distR="114300" simplePos="0" relativeHeight="251987968" behindDoc="0" locked="0" layoutInCell="1" allowOverlap="1">
                <wp:simplePos x="0" y="0"/>
                <wp:positionH relativeFrom="column">
                  <wp:posOffset>5200650</wp:posOffset>
                </wp:positionH>
                <wp:positionV relativeFrom="paragraph">
                  <wp:posOffset>45085</wp:posOffset>
                </wp:positionV>
                <wp:extent cx="704850" cy="371475"/>
                <wp:effectExtent l="0" t="0" r="0" b="9525"/>
                <wp:wrapNone/>
                <wp:docPr id="324"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0" cy="371475"/>
                        </a:xfrm>
                        <a:prstGeom prst="rect">
                          <a:avLst/>
                        </a:prstGeom>
                        <a:solidFill>
                          <a:srgbClr val="FF0000"/>
                        </a:solidFill>
                        <a:ln w="6350">
                          <a:solidFill>
                            <a:prstClr val="black"/>
                          </a:solidFill>
                        </a:ln>
                      </wps:spPr>
                      <wps:txbx>
                        <w:txbxContent>
                          <w:p w:rsidR="005D41FA" w:rsidRPr="00605ADF" w:rsidRDefault="005D41FA" w:rsidP="00045EB5">
                            <w:pPr>
                              <w:shd w:val="clear" w:color="auto" w:fill="FF0000"/>
                              <w:spacing w:before="0" w:after="0" w:line="240" w:lineRule="auto"/>
                              <w:jc w:val="center"/>
                              <w:rPr>
                                <w:b/>
                                <w:color w:val="FFFFFF" w:themeColor="background1"/>
                                <w:sz w:val="36"/>
                              </w:rPr>
                            </w:pPr>
                            <w:r w:rsidRPr="00605ADF">
                              <w:rPr>
                                <w:b/>
                                <w:color w:val="FFFFFF" w:themeColor="background1"/>
                                <w:sz w:val="36"/>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26" o:spid="_x0000_s1078" type="#_x0000_t202" style="position:absolute;left:0;text-align:left;margin-left:409.5pt;margin-top:3.55pt;width:55.5pt;height:29.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" fillcolor="red" strokeweight=".5pt">
                <v:path arrowok="t"/>
                <v:textbox>
                  <w:txbxContent>
                    <w:p w:rsidR="005D41FA" w:rsidRPr="00605ADF" w:rsidRDefault="005D41FA" w:rsidP="00045EB5">
                      <w:pPr>
                        <w:shd w:val="clear" w:color="auto" w:fill="FF0000"/>
                        <w:spacing w:before="0" w:after="0" w:line="240" w:lineRule="auto"/>
                        <w:jc w:val="center"/>
                        <w:rPr>
                          <w:b/>
                          <w:color w:val="FFFFFF" w:themeColor="background1"/>
                          <w:sz w:val="36"/>
                        </w:rPr>
                      </w:pPr>
                      <w:r w:rsidRPr="00605ADF">
                        <w:rPr>
                          <w:b/>
                          <w:color w:val="FFFFFF" w:themeColor="background1"/>
                          <w:sz w:val="36"/>
                        </w:rPr>
                        <w:t>24%</w:t>
                      </w:r>
                    </w:p>
                  </w:txbxContent>
                </v:textbox>
              </v:shape>
            </w:pict>
          </mc:Fallback>
        </mc:AlternateContent>
      </w:r>
      <w:r>
        <w:rPr>
          <w:noProof/>
          <w:lang w:eastAsia="en-GB"/>
        </w:rPr>
        <mc:AlternateContent>
          <mc:Choice Requires="wps">
            <w:drawing>
              <wp:anchor distT="0" distB="0" distL="114300" distR="114300" simplePos="0" relativeHeight="251986944" behindDoc="0" locked="0" layoutInCell="1" allowOverlap="1">
                <wp:simplePos x="0" y="0"/>
                <wp:positionH relativeFrom="column">
                  <wp:posOffset>3962400</wp:posOffset>
                </wp:positionH>
                <wp:positionV relativeFrom="paragraph">
                  <wp:posOffset>45085</wp:posOffset>
                </wp:positionV>
                <wp:extent cx="704850" cy="371475"/>
                <wp:effectExtent l="0" t="0" r="0" b="9525"/>
                <wp:wrapNone/>
                <wp:docPr id="304"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0" cy="371475"/>
                        </a:xfrm>
                        <a:prstGeom prst="rect">
                          <a:avLst/>
                        </a:prstGeom>
                        <a:solidFill>
                          <a:srgbClr val="FF9999"/>
                        </a:solidFill>
                        <a:ln w="6350">
                          <a:solidFill>
                            <a:prstClr val="black"/>
                          </a:solidFill>
                        </a:ln>
                      </wps:spPr>
                      <wps:txbx>
                        <w:txbxContent>
                          <w:p w:rsidR="005D41FA" w:rsidRPr="00605ADF" w:rsidRDefault="005D41FA" w:rsidP="00045EB5">
                            <w:pPr>
                              <w:shd w:val="clear" w:color="auto" w:fill="FF9999"/>
                              <w:spacing w:before="0" w:after="0" w:line="240" w:lineRule="auto"/>
                              <w:jc w:val="center"/>
                              <w:rPr>
                                <w:b/>
                                <w:color w:val="FFFFFF" w:themeColor="background1"/>
                                <w:sz w:val="36"/>
                              </w:rPr>
                            </w:pPr>
                            <w:r w:rsidRPr="00605ADF">
                              <w:rPr>
                                <w:b/>
                                <w:color w:val="FFFFFF" w:themeColor="background1"/>
                                <w:sz w:val="36"/>
                              </w:rPr>
                              <w:t>24%</w:t>
                            </w:r>
                          </w:p>
                          <w:p w:rsidR="005D41FA" w:rsidRDefault="005D41FA" w:rsidP="00045EB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25" o:spid="_x0000_s1079" type="#_x0000_t202" style="position:absolute;left:0;text-align:left;margin-left:312pt;margin-top:3.55pt;width:55.5pt;height:29.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" fillcolor="#f99" strokeweight=".5pt">
                <v:path arrowok="t"/>
                <v:textbox>
                  <w:txbxContent>
                    <w:p w:rsidR="005D41FA" w:rsidRPr="00605ADF" w:rsidRDefault="005D41FA" w:rsidP="00045EB5">
                      <w:pPr>
                        <w:shd w:val="clear" w:color="auto" w:fill="FF9999"/>
                        <w:spacing w:before="0" w:after="0" w:line="240" w:lineRule="auto"/>
                        <w:jc w:val="center"/>
                        <w:rPr>
                          <w:b/>
                          <w:color w:val="FFFFFF" w:themeColor="background1"/>
                          <w:sz w:val="36"/>
                        </w:rPr>
                      </w:pPr>
                      <w:r w:rsidRPr="00605ADF">
                        <w:rPr>
                          <w:b/>
                          <w:color w:val="FFFFFF" w:themeColor="background1"/>
                          <w:sz w:val="36"/>
                        </w:rPr>
                        <w:t>24%</w:t>
                      </w:r>
                    </w:p>
                    <w:p w:rsidR="005D41FA" w:rsidRDefault="005D41FA" w:rsidP="00045EB5">
                      <w:pPr>
                        <w:jc w:val="center"/>
                      </w:pPr>
                    </w:p>
                  </w:txbxContent>
                </v:textbox>
              </v:shape>
            </w:pict>
          </mc:Fallback>
        </mc:AlternateContent>
      </w:r>
      <w:r>
        <w:rPr>
          <w:noProof/>
          <w:lang w:eastAsia="en-GB"/>
        </w:rPr>
        <mc:AlternateContent>
          <mc:Choice Requires="wps">
            <w:drawing>
              <wp:anchor distT="0" distB="0" distL="114300" distR="114300" simplePos="0" relativeHeight="251985920" behindDoc="0" locked="0" layoutInCell="1" allowOverlap="1">
                <wp:simplePos x="0" y="0"/>
                <wp:positionH relativeFrom="column">
                  <wp:posOffset>2733675</wp:posOffset>
                </wp:positionH>
                <wp:positionV relativeFrom="paragraph">
                  <wp:posOffset>44450</wp:posOffset>
                </wp:positionV>
                <wp:extent cx="704850" cy="371475"/>
                <wp:effectExtent l="0" t="0" r="0" b="9525"/>
                <wp:wrapNone/>
                <wp:docPr id="303"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0" cy="371475"/>
                        </a:xfrm>
                        <a:prstGeom prst="rect">
                          <a:avLst/>
                        </a:prstGeom>
                        <a:solidFill>
                          <a:schemeClr val="accent6">
                            <a:lumMod val="75000"/>
                          </a:schemeClr>
                        </a:solidFill>
                        <a:ln w="6350">
                          <a:solidFill>
                            <a:prstClr val="black"/>
                          </a:solidFill>
                        </a:ln>
                      </wps:spPr>
                      <wps:txbx>
                        <w:txbxContent>
                          <w:p w:rsidR="005D41FA" w:rsidRPr="00605ADF" w:rsidRDefault="005D41FA" w:rsidP="00045EB5">
                            <w:pPr>
                              <w:shd w:val="clear" w:color="auto" w:fill="E36C0A" w:themeFill="accent6" w:themeFillShade="BF"/>
                              <w:spacing w:before="0" w:after="0" w:line="240" w:lineRule="auto"/>
                              <w:jc w:val="center"/>
                              <w:rPr>
                                <w:b/>
                                <w:color w:val="FFFFFF" w:themeColor="background1"/>
                                <w:sz w:val="36"/>
                              </w:rPr>
                            </w:pPr>
                            <w:r>
                              <w:rPr>
                                <w:b/>
                                <w:color w:val="FFFFFF" w:themeColor="background1"/>
                                <w:sz w:val="36"/>
                              </w:rPr>
                              <w:t>31</w:t>
                            </w:r>
                            <w:r w:rsidRPr="00605ADF">
                              <w:rPr>
                                <w:b/>
                                <w:color w:val="FFFFFF" w:themeColor="background1"/>
                                <w:sz w:val="36"/>
                              </w:rPr>
                              <w:t>%</w:t>
                            </w:r>
                          </w:p>
                          <w:p w:rsidR="005D41FA" w:rsidRDefault="005D41FA" w:rsidP="00045EB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20" o:spid="_x0000_s1080" type="#_x0000_t202" style="position:absolute;left:0;text-align:left;margin-left:215.25pt;margin-top:3.5pt;width:55.5pt;height:29.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" fillcolor="#e36c0a [2409]" strokeweight=".5pt">
                <v:path arrowok="t"/>
                <v:textbox>
                  <w:txbxContent>
                    <w:p w:rsidR="005D41FA" w:rsidRPr="00605ADF" w:rsidRDefault="005D41FA" w:rsidP="00045EB5">
                      <w:pPr>
                        <w:shd w:val="clear" w:color="auto" w:fill="E36C0A" w:themeFill="accent6" w:themeFillShade="BF"/>
                        <w:spacing w:before="0" w:after="0" w:line="240" w:lineRule="auto"/>
                        <w:jc w:val="center"/>
                        <w:rPr>
                          <w:b/>
                          <w:color w:val="FFFFFF" w:themeColor="background1"/>
                          <w:sz w:val="36"/>
                        </w:rPr>
                      </w:pPr>
                      <w:r>
                        <w:rPr>
                          <w:b/>
                          <w:color w:val="FFFFFF" w:themeColor="background1"/>
                          <w:sz w:val="36"/>
                        </w:rPr>
                        <w:t>31</w:t>
                      </w:r>
                      <w:r w:rsidRPr="00605ADF">
                        <w:rPr>
                          <w:b/>
                          <w:color w:val="FFFFFF" w:themeColor="background1"/>
                          <w:sz w:val="36"/>
                        </w:rPr>
                        <w:t>%</w:t>
                      </w:r>
                    </w:p>
                    <w:p w:rsidR="005D41FA" w:rsidRDefault="005D41FA" w:rsidP="00045EB5">
                      <w:pPr>
                        <w:jc w:val="center"/>
                      </w:pPr>
                    </w:p>
                  </w:txbxContent>
                </v:textbox>
              </v:shape>
            </w:pict>
          </mc:Fallback>
        </mc:AlternateContent>
      </w:r>
      <w:r>
        <w:rPr>
          <w:noProof/>
          <w:lang w:eastAsia="en-GB"/>
        </w:rPr>
        <mc:AlternateContent>
          <mc:Choice Requires="wps">
            <w:drawing>
              <wp:anchor distT="0" distB="0" distL="114300" distR="114300" simplePos="0" relativeHeight="251984896" behindDoc="0" locked="0" layoutInCell="1" allowOverlap="1">
                <wp:simplePos x="0" y="0"/>
                <wp:positionH relativeFrom="column">
                  <wp:posOffset>1571625</wp:posOffset>
                </wp:positionH>
                <wp:positionV relativeFrom="paragraph">
                  <wp:posOffset>35560</wp:posOffset>
                </wp:positionV>
                <wp:extent cx="704850" cy="371475"/>
                <wp:effectExtent l="0" t="0" r="0" b="9525"/>
                <wp:wrapNone/>
                <wp:docPr id="302"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0" cy="371475"/>
                        </a:xfrm>
                        <a:prstGeom prst="rect">
                          <a:avLst/>
                        </a:prstGeom>
                        <a:solidFill>
                          <a:srgbClr val="92D050"/>
                        </a:solidFill>
                        <a:ln w="6350">
                          <a:solidFill>
                            <a:prstClr val="black"/>
                          </a:solidFill>
                        </a:ln>
                      </wps:spPr>
                      <wps:txbx>
                        <w:txbxContent>
                          <w:p w:rsidR="005D41FA" w:rsidRPr="00605ADF" w:rsidRDefault="005D41FA" w:rsidP="00045EB5">
                            <w:pPr>
                              <w:shd w:val="clear" w:color="auto" w:fill="92D050"/>
                              <w:spacing w:before="0" w:after="0" w:line="240" w:lineRule="auto"/>
                              <w:jc w:val="center"/>
                              <w:rPr>
                                <w:b/>
                                <w:color w:val="FFFFFF" w:themeColor="background1"/>
                                <w:sz w:val="36"/>
                              </w:rPr>
                            </w:pPr>
                            <w:r w:rsidRPr="00605ADF">
                              <w:rPr>
                                <w:b/>
                                <w:color w:val="FFFFFF" w:themeColor="background1"/>
                                <w:sz w:val="36"/>
                              </w:rPr>
                              <w:t>4</w:t>
                            </w:r>
                            <w:r>
                              <w:rPr>
                                <w:b/>
                                <w:color w:val="FFFFFF" w:themeColor="background1"/>
                                <w:sz w:val="36"/>
                              </w:rPr>
                              <w:t>0</w:t>
                            </w:r>
                            <w:r w:rsidRPr="00605ADF">
                              <w:rPr>
                                <w:b/>
                                <w:color w:val="FFFFFF" w:themeColor="background1"/>
                                <w:sz w:val="36"/>
                              </w:rPr>
                              <w:t>%</w:t>
                            </w:r>
                          </w:p>
                          <w:p w:rsidR="005D41FA" w:rsidRDefault="005D41FA" w:rsidP="00045EB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6" o:spid="_x0000_s1081" type="#_x0000_t202" style="position:absolute;left:0;text-align:left;margin-left:123.75pt;margin-top:2.8pt;width:55.5pt;height:29.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" fillcolor="#92d050" strokeweight=".5pt">
                <v:path arrowok="t"/>
                <v:textbox>
                  <w:txbxContent>
                    <w:p w:rsidR="005D41FA" w:rsidRPr="00605ADF" w:rsidRDefault="005D41FA" w:rsidP="00045EB5">
                      <w:pPr>
                        <w:shd w:val="clear" w:color="auto" w:fill="92D050"/>
                        <w:spacing w:before="0" w:after="0" w:line="240" w:lineRule="auto"/>
                        <w:jc w:val="center"/>
                        <w:rPr>
                          <w:b/>
                          <w:color w:val="FFFFFF" w:themeColor="background1"/>
                          <w:sz w:val="36"/>
                        </w:rPr>
                      </w:pPr>
                      <w:r w:rsidRPr="00605ADF">
                        <w:rPr>
                          <w:b/>
                          <w:color w:val="FFFFFF" w:themeColor="background1"/>
                          <w:sz w:val="36"/>
                        </w:rPr>
                        <w:t>4</w:t>
                      </w:r>
                      <w:r>
                        <w:rPr>
                          <w:b/>
                          <w:color w:val="FFFFFF" w:themeColor="background1"/>
                          <w:sz w:val="36"/>
                        </w:rPr>
                        <w:t>0</w:t>
                      </w:r>
                      <w:r w:rsidRPr="00605ADF">
                        <w:rPr>
                          <w:b/>
                          <w:color w:val="FFFFFF" w:themeColor="background1"/>
                          <w:sz w:val="36"/>
                        </w:rPr>
                        <w:t>%</w:t>
                      </w:r>
                    </w:p>
                    <w:p w:rsidR="005D41FA" w:rsidRDefault="005D41FA" w:rsidP="00045EB5">
                      <w:pPr>
                        <w:jc w:val="center"/>
                      </w:pPr>
                    </w:p>
                  </w:txbxContent>
                </v:textbox>
              </v:shape>
            </w:pict>
          </mc:Fallback>
        </mc:AlternateContent>
      </w:r>
      <w:r>
        <w:rPr>
          <w:noProof/>
          <w:lang w:eastAsia="en-GB"/>
        </w:rPr>
        <mc:AlternateContent>
          <mc:Choice Requires="wps">
            <w:drawing>
              <wp:anchor distT="0" distB="0" distL="114300" distR="114300" simplePos="0" relativeHeight="251983872" behindDoc="0" locked="0" layoutInCell="1" allowOverlap="1">
                <wp:simplePos x="0" y="0"/>
                <wp:positionH relativeFrom="column">
                  <wp:posOffset>361950</wp:posOffset>
                </wp:positionH>
                <wp:positionV relativeFrom="paragraph">
                  <wp:posOffset>35560</wp:posOffset>
                </wp:positionV>
                <wp:extent cx="704850" cy="371475"/>
                <wp:effectExtent l="0" t="0" r="0" b="9525"/>
                <wp:wrapNone/>
                <wp:docPr id="301"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0" cy="371475"/>
                        </a:xfrm>
                        <a:prstGeom prst="rect">
                          <a:avLst/>
                        </a:prstGeom>
                        <a:solidFill>
                          <a:srgbClr val="00B050"/>
                        </a:solidFill>
                        <a:ln w="6350">
                          <a:solidFill>
                            <a:prstClr val="black"/>
                          </a:solidFill>
                        </a:ln>
                      </wps:spPr>
                      <wps:txbx>
                        <w:txbxContent>
                          <w:p w:rsidR="005D41FA" w:rsidRPr="00605ADF" w:rsidRDefault="005D41FA" w:rsidP="00045EB5">
                            <w:pPr>
                              <w:shd w:val="clear" w:color="auto" w:fill="00B050"/>
                              <w:spacing w:before="0" w:after="0" w:line="240" w:lineRule="auto"/>
                              <w:jc w:val="center"/>
                              <w:rPr>
                                <w:b/>
                                <w:color w:val="FFFFFF" w:themeColor="background1"/>
                                <w:sz w:val="36"/>
                              </w:rPr>
                            </w:pPr>
                            <w:r w:rsidRPr="00605ADF">
                              <w:rPr>
                                <w:b/>
                                <w:color w:val="FFFFFF" w:themeColor="background1"/>
                                <w:sz w:val="36"/>
                              </w:rPr>
                              <w:t>4</w:t>
                            </w:r>
                            <w:r>
                              <w:rPr>
                                <w:b/>
                                <w:color w:val="FFFFFF" w:themeColor="background1"/>
                                <w:sz w:val="36"/>
                              </w:rPr>
                              <w:t>8</w:t>
                            </w:r>
                            <w:r w:rsidRPr="00605ADF">
                              <w:rPr>
                                <w:b/>
                                <w:color w:val="FFFFFF" w:themeColor="background1"/>
                                <w:sz w:val="36"/>
                              </w:rPr>
                              <w:t>%</w:t>
                            </w:r>
                            <w:r>
                              <w:rPr>
                                <w:b/>
                                <w:color w:val="FFFFFF" w:themeColor="background1"/>
                                <w:sz w:val="36"/>
                              </w:rPr>
                              <w:tab/>
                            </w:r>
                          </w:p>
                          <w:p w:rsidR="005D41FA" w:rsidRDefault="005D41FA" w:rsidP="00045EB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5" o:spid="_x0000_s1082" type="#_x0000_t202" style="position:absolute;left:0;text-align:left;margin-left:28.5pt;margin-top:2.8pt;width:55.5pt;height:29.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" fillcolor="#00b050" strokeweight=".5pt">
                <v:path arrowok="t"/>
                <v:textbox>
                  <w:txbxContent>
                    <w:p w:rsidR="005D41FA" w:rsidRPr="00605ADF" w:rsidRDefault="005D41FA" w:rsidP="00045EB5">
                      <w:pPr>
                        <w:shd w:val="clear" w:color="auto" w:fill="00B050"/>
                        <w:spacing w:before="0" w:after="0" w:line="240" w:lineRule="auto"/>
                        <w:jc w:val="center"/>
                        <w:rPr>
                          <w:b/>
                          <w:color w:val="FFFFFF" w:themeColor="background1"/>
                          <w:sz w:val="36"/>
                        </w:rPr>
                      </w:pPr>
                      <w:r w:rsidRPr="00605ADF">
                        <w:rPr>
                          <w:b/>
                          <w:color w:val="FFFFFF" w:themeColor="background1"/>
                          <w:sz w:val="36"/>
                        </w:rPr>
                        <w:t>4</w:t>
                      </w:r>
                      <w:r>
                        <w:rPr>
                          <w:b/>
                          <w:color w:val="FFFFFF" w:themeColor="background1"/>
                          <w:sz w:val="36"/>
                        </w:rPr>
                        <w:t>8</w:t>
                      </w:r>
                      <w:r w:rsidRPr="00605ADF">
                        <w:rPr>
                          <w:b/>
                          <w:color w:val="FFFFFF" w:themeColor="background1"/>
                          <w:sz w:val="36"/>
                        </w:rPr>
                        <w:t>%</w:t>
                      </w:r>
                      <w:r>
                        <w:rPr>
                          <w:b/>
                          <w:color w:val="FFFFFF" w:themeColor="background1"/>
                          <w:sz w:val="36"/>
                        </w:rPr>
                        <w:tab/>
                      </w:r>
                    </w:p>
                    <w:p w:rsidR="005D41FA" w:rsidRDefault="005D41FA" w:rsidP="00045EB5">
                      <w:pPr>
                        <w:jc w:val="center"/>
                      </w:pPr>
                    </w:p>
                  </w:txbxContent>
                </v:textbox>
              </v:shape>
            </w:pict>
          </mc:Fallback>
        </mc:AlternateContent>
      </w:r>
    </w:p>
    <w:p w:rsidR="00F84E3E" w:rsidRDefault="00461919" w:rsidP="00F4318F">
      <w:pPr>
        <w:pStyle w:val="BodyText"/>
      </w:pPr>
      <w:r>
        <w:t xml:space="preserve">The figure below shows how the MTA population breaks down by these five segments and shows that the segment that shows the strongest propensity towards a career in the Army accounts for a quarter of the MTA. </w:t>
      </w:r>
    </w:p>
    <w:p w:rsidR="00F4318F" w:rsidRDefault="00461919" w:rsidP="00F4318F">
      <w:pPr>
        <w:pStyle w:val="BodyText"/>
      </w:pPr>
      <w:r>
        <w:t>The two groups with the next highest propensity account for a further two in five of the MTA.</w:t>
      </w:r>
      <w:r w:rsidR="00F84E3E">
        <w:t xml:space="preserve"> </w:t>
      </w:r>
      <w:r>
        <w:t>T</w:t>
      </w:r>
      <w:r w:rsidR="00045EB5">
        <w:t>h</w:t>
      </w:r>
      <w:r w:rsidR="00F4318F">
        <w:t xml:space="preserve">e two segments that show the weakest propensity towards the Army account for </w:t>
      </w:r>
      <w:r>
        <w:t>three</w:t>
      </w:r>
      <w:r w:rsidR="00F4318F">
        <w:t xml:space="preserve"> in ten (</w:t>
      </w:r>
      <w:r>
        <w:t>30</w:t>
      </w:r>
      <w:r w:rsidR="00F4318F">
        <w:t>%) of the MTA population</w:t>
      </w:r>
      <w:r w:rsidR="00554EC6">
        <w:t>.</w:t>
      </w:r>
    </w:p>
    <w:p w:rsidR="00A3479E" w:rsidRDefault="00A3479E" w:rsidP="00A3479E">
      <w:pPr>
        <w:pStyle w:val="Caption"/>
      </w:pPr>
      <w:r>
        <w:t xml:space="preserve">Figure </w:t>
      </w:r>
      <w:r w:rsidR="00F45D32">
        <w:fldChar w:fldCharType="begin"/>
      </w:r>
      <w:r>
        <w:instrText xml:space="preserve"> SEQ Figure \* ARABIC </w:instrText>
      </w:r>
      <w:r w:rsidR="00F45D32">
        <w:fldChar w:fldCharType="separate"/>
      </w:r>
      <w:r w:rsidR="00DF7FA7">
        <w:rPr>
          <w:noProof/>
        </w:rPr>
        <w:t>26</w:t>
      </w:r>
      <w:r w:rsidR="00F45D32">
        <w:fldChar w:fldCharType="end"/>
      </w:r>
      <w:r>
        <w:t>: Prevalence of segments in the MTA</w:t>
      </w:r>
      <w:r w:rsidR="001615E4">
        <w:t xml:space="preserve"> population (All MTA)</w:t>
      </w:r>
    </w:p>
    <w:p w:rsidR="00A3479E" w:rsidRDefault="00A3479E" w:rsidP="00A3479E">
      <w:pPr>
        <w:pStyle w:val="F11Figure"/>
      </w:pPr>
      <w:r>
        <w:rPr>
          <w:noProof/>
          <w:lang w:eastAsia="en-GB"/>
        </w:rPr>
        <w:drawing>
          <wp:inline distT="0" distB="0" distL="0" distR="0">
            <wp:extent cx="5743575" cy="2590800"/>
            <wp:effectExtent l="0" t="0" r="0" b="0"/>
            <wp:docPr id="227" name="Chart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D2312" w:rsidRDefault="00FD2312" w:rsidP="00FD2312">
      <w:pPr>
        <w:pStyle w:val="BodyText"/>
      </w:pPr>
      <w:r>
        <w:t>Interestingly, if you examine the propensity to be interested in joining the Army by segment (see below), we can see that the two largest segments by interest are slightly different. “</w:t>
      </w:r>
      <w:r w:rsidRPr="007217C0">
        <w:rPr>
          <w:b/>
        </w:rPr>
        <w:t>Can-do Active Citizens</w:t>
      </w:r>
      <w:r>
        <w:t>” make up the largest group of interested (12% of the population), closely followed by “</w:t>
      </w:r>
      <w:r w:rsidRPr="007217C0">
        <w:rPr>
          <w:b/>
        </w:rPr>
        <w:t>Get-on Community Pride</w:t>
      </w:r>
      <w:r>
        <w:t>” (11% of the population).</w:t>
      </w:r>
    </w:p>
    <w:p w:rsidR="00D32B4D" w:rsidRDefault="00045EB5" w:rsidP="00D32B4D">
      <w:pPr>
        <w:pStyle w:val="BodyText"/>
      </w:pPr>
      <w:r>
        <w:t xml:space="preserve">Because </w:t>
      </w:r>
      <w:r w:rsidR="007217C0">
        <w:t>“</w:t>
      </w:r>
      <w:r w:rsidR="007217C0" w:rsidRPr="007217C0">
        <w:rPr>
          <w:b/>
        </w:rPr>
        <w:t>Strivers Lacking Belonging</w:t>
      </w:r>
      <w:r w:rsidR="007217C0">
        <w:t>” make up such a small proportion of the population, the total proportion of this segment who are interested in an Army career accounts for just 3% of the MTA. Likewise, those interested from the “</w:t>
      </w:r>
      <w:r w:rsidR="007217C0" w:rsidRPr="007217C0">
        <w:rPr>
          <w:b/>
        </w:rPr>
        <w:t>A</w:t>
      </w:r>
      <w:r w:rsidR="00B635F1">
        <w:rPr>
          <w:b/>
        </w:rPr>
        <w:t>mbitious</w:t>
      </w:r>
      <w:r w:rsidR="007217C0" w:rsidRPr="007217C0">
        <w:rPr>
          <w:b/>
        </w:rPr>
        <w:t xml:space="preserve"> Affluent Clique</w:t>
      </w:r>
      <w:r w:rsidR="007217C0">
        <w:t xml:space="preserve">” segment accounts for just </w:t>
      </w:r>
      <w:r w:rsidR="00B635F1">
        <w:t>6</w:t>
      </w:r>
      <w:r w:rsidR="007217C0">
        <w:t xml:space="preserve">% </w:t>
      </w:r>
      <w:r w:rsidR="00FD2312">
        <w:t>of</w:t>
      </w:r>
      <w:r w:rsidR="007217C0">
        <w:t xml:space="preserve"> the national population, and those classed as “</w:t>
      </w:r>
      <w:r w:rsidR="007217C0" w:rsidRPr="007217C0">
        <w:rPr>
          <w:b/>
        </w:rPr>
        <w:t>Feckless, Poor &amp; Pessimistic</w:t>
      </w:r>
      <w:r w:rsidR="007217C0">
        <w:t>” and are interested account for just 1%.</w:t>
      </w:r>
    </w:p>
    <w:p w:rsidR="00E33BD6" w:rsidRDefault="00E33BD6" w:rsidP="00E33BD6">
      <w:pPr>
        <w:pStyle w:val="Caption"/>
      </w:pPr>
      <w:r>
        <w:lastRenderedPageBreak/>
        <w:t xml:space="preserve">Figure </w:t>
      </w:r>
      <w:r w:rsidR="00F45D32">
        <w:fldChar w:fldCharType="begin"/>
      </w:r>
      <w:r>
        <w:instrText xml:space="preserve"> SEQ Figure \* ARABIC </w:instrText>
      </w:r>
      <w:r w:rsidR="00F45D32">
        <w:fldChar w:fldCharType="separate"/>
      </w:r>
      <w:r w:rsidR="00DF7FA7">
        <w:rPr>
          <w:noProof/>
        </w:rPr>
        <w:t>27</w:t>
      </w:r>
      <w:r w:rsidR="00F45D32">
        <w:fldChar w:fldCharType="end"/>
      </w:r>
      <w:r>
        <w:t xml:space="preserve">: Prevalence of Army </w:t>
      </w:r>
      <w:r w:rsidR="00E1601E">
        <w:t>c</w:t>
      </w:r>
      <w:r>
        <w:t xml:space="preserve">areer </w:t>
      </w:r>
      <w:r w:rsidR="00E1601E">
        <w:t>c</w:t>
      </w:r>
      <w:r>
        <w:t xml:space="preserve">onsiderers across </w:t>
      </w:r>
      <w:r w:rsidR="007217C0">
        <w:t xml:space="preserve">MTA </w:t>
      </w:r>
      <w:r w:rsidR="00E1601E">
        <w:t>s</w:t>
      </w:r>
      <w:r>
        <w:t>egments</w:t>
      </w:r>
    </w:p>
    <w:p w:rsidR="00E33BD6" w:rsidRDefault="00E33BD6" w:rsidP="00E33BD6">
      <w:pPr>
        <w:pStyle w:val="F11Figure"/>
        <w:sectPr w:rsidR="00E33BD6" w:rsidSect="00532A5F">
          <w:pgSz w:w="11907" w:h="16839" w:code="9"/>
          <w:pgMar w:top="1440" w:right="1440" w:bottom="1440" w:left="1440" w:header="709" w:footer="709" w:gutter="0"/>
          <w:cols w:space="708"/>
          <w:docGrid w:linePitch="360"/>
        </w:sectPr>
      </w:pPr>
      <w:r w:rsidRPr="00E1601E">
        <w:rPr>
          <w:noProof/>
          <w:shd w:val="clear" w:color="auto" w:fill="00B050"/>
          <w:lang w:eastAsia="en-GB"/>
        </w:rPr>
        <w:drawing>
          <wp:inline distT="0" distB="0" distL="0" distR="0">
            <wp:extent cx="5772150" cy="2238375"/>
            <wp:effectExtent l="0" t="0" r="0" b="0"/>
            <wp:docPr id="342" name="Chart 342">
              <a:extLst xmlns:a="http://schemas.openxmlformats.org/drawingml/2006/main">
                <a:ext uri="{FF2B5EF4-FFF2-40B4-BE49-F238E27FC236}">
                  <a16:creationId xmlns:a16="http://schemas.microsoft.com/office/drawing/2014/main" id="{AF4EB0EF-3B0C-4B4A-B2DE-36937CA275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B4E1C" w:rsidRDefault="009B4E1C" w:rsidP="009B4E1C">
      <w:pPr>
        <w:pStyle w:val="BodyText"/>
      </w:pPr>
      <w:r w:rsidRPr="009B4E1C">
        <w:lastRenderedPageBreak/>
        <w:t xml:space="preserve">Interestingly, those who completed the Junior Soldier questionnaire were asked a similar </w:t>
      </w:r>
      <w:r>
        <w:t xml:space="preserve">set </w:t>
      </w:r>
      <w:r w:rsidRPr="009B4E1C">
        <w:t xml:space="preserve">of </w:t>
      </w:r>
      <w:r>
        <w:t xml:space="preserve">behavioural and attitudinal </w:t>
      </w:r>
      <w:r w:rsidRPr="009B4E1C">
        <w:t>questions that were used to classify both the MTA and Gatekeepers in the five MTA segments described above.</w:t>
      </w:r>
    </w:p>
    <w:p w:rsidR="009B4E1C" w:rsidRDefault="009B4E1C" w:rsidP="009B4E1C">
      <w:pPr>
        <w:pStyle w:val="BodyText"/>
      </w:pPr>
      <w:r w:rsidRPr="009B4E1C">
        <w:t>This has given us the ability to, understand</w:t>
      </w:r>
      <w:r w:rsidR="00A32446">
        <w:t>,</w:t>
      </w:r>
      <w:r w:rsidRPr="009B4E1C">
        <w:t xml:space="preserve"> as best we can, </w:t>
      </w:r>
      <w:r>
        <w:t xml:space="preserve">whether </w:t>
      </w:r>
      <w:r w:rsidRPr="009B4E1C">
        <w:t>the existing Junior Soldier</w:t>
      </w:r>
      <w:r>
        <w:t xml:space="preserve"> population is reflective of the broader MTA</w:t>
      </w:r>
      <w:r w:rsidR="00A32446">
        <w:t>, or particular groups</w:t>
      </w:r>
      <w:r>
        <w:t>.</w:t>
      </w:r>
    </w:p>
    <w:p w:rsidR="00EB574A" w:rsidRDefault="00A32446" w:rsidP="009B4E1C">
      <w:pPr>
        <w:pStyle w:val="BodyText"/>
      </w:pPr>
      <w:r>
        <w:t xml:space="preserve">All but two questions used in the segmentation were </w:t>
      </w:r>
      <w:r w:rsidR="00EB574A">
        <w:t xml:space="preserve">asked to Junior Soldiers in exactly the same way. And for </w:t>
      </w:r>
      <w:r w:rsidR="009B4E1C">
        <w:t xml:space="preserve">those questions that were part of the segmentation </w:t>
      </w:r>
      <w:r>
        <w:t>process but</w:t>
      </w:r>
      <w:r w:rsidR="009B4E1C">
        <w:t xml:space="preserve"> were not asked </w:t>
      </w:r>
      <w:r>
        <w:t>as part of</w:t>
      </w:r>
      <w:r w:rsidR="009B4E1C">
        <w:t xml:space="preserve"> </w:t>
      </w:r>
      <w:r>
        <w:t xml:space="preserve">the </w:t>
      </w:r>
      <w:r w:rsidR="009B4E1C">
        <w:t xml:space="preserve">Junior Soldiers </w:t>
      </w:r>
      <w:r>
        <w:t>questionnaire</w:t>
      </w:r>
      <w:r w:rsidR="00EB574A">
        <w:t xml:space="preserve"> (just two)</w:t>
      </w:r>
      <w:r w:rsidR="009B4E1C">
        <w:t xml:space="preserve">, we have either taken a similar question response </w:t>
      </w:r>
      <w:r>
        <w:t>and recoded it to reflect the MTA version, or we have randomly distributed the sample to eliminate the effect of the variable.</w:t>
      </w:r>
    </w:p>
    <w:p w:rsidR="007178B0" w:rsidRDefault="007178B0" w:rsidP="007178B0">
      <w:pPr>
        <w:pStyle w:val="BodyText"/>
      </w:pPr>
      <w:r w:rsidRPr="009B4E1C">
        <w:t xml:space="preserve">Interestingly, </w:t>
      </w:r>
      <w:r>
        <w:t xml:space="preserve">there is a very clear skew in the composition of the Junior Soldier classification towards one of our key segments; </w:t>
      </w:r>
      <w:r w:rsidRPr="00EB574A">
        <w:rPr>
          <w:b/>
        </w:rPr>
        <w:t>Get-on Community Pride</w:t>
      </w:r>
      <w:r>
        <w:t xml:space="preserve"> (GCP).</w:t>
      </w:r>
    </w:p>
    <w:p w:rsidR="007178B0" w:rsidRDefault="007178B0" w:rsidP="007178B0">
      <w:pPr>
        <w:pStyle w:val="BodyText"/>
      </w:pPr>
      <w:r>
        <w:t>This is fairly strong evidence that suggests the existing Junior Soldier offer is already attracting disproportionately more recruits from this key segment.</w:t>
      </w:r>
    </w:p>
    <w:p w:rsidR="00F3323D" w:rsidRDefault="00F3323D" w:rsidP="00F3323D">
      <w:pPr>
        <w:pStyle w:val="Caption"/>
      </w:pPr>
      <w:r>
        <w:t xml:space="preserve">Figure </w:t>
      </w:r>
      <w:r w:rsidR="00F45D32">
        <w:fldChar w:fldCharType="begin"/>
      </w:r>
      <w:r>
        <w:instrText xml:space="preserve"> SEQ Figure \* ARABIC </w:instrText>
      </w:r>
      <w:r w:rsidR="00F45D32">
        <w:fldChar w:fldCharType="separate"/>
      </w:r>
      <w:r w:rsidR="00DF7FA7">
        <w:rPr>
          <w:noProof/>
        </w:rPr>
        <w:t>28</w:t>
      </w:r>
      <w:r w:rsidR="00F45D32">
        <w:fldChar w:fldCharType="end"/>
      </w:r>
      <w:r>
        <w:t>: Prevalence of segments in the Junior Soldier population</w:t>
      </w:r>
    </w:p>
    <w:p w:rsidR="00F3323D" w:rsidRDefault="00F3323D" w:rsidP="00F3323D">
      <w:pPr>
        <w:pStyle w:val="F11Figure"/>
      </w:pPr>
      <w:r>
        <w:rPr>
          <w:noProof/>
          <w:lang w:eastAsia="en-GB"/>
        </w:rPr>
        <w:drawing>
          <wp:inline distT="0" distB="0" distL="0" distR="0">
            <wp:extent cx="5743575" cy="2790825"/>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32446" w:rsidRPr="00A32446" w:rsidRDefault="00A32446" w:rsidP="00A32446">
      <w:pPr>
        <w:pStyle w:val="BodyText"/>
        <w:ind w:left="0"/>
        <w:rPr>
          <w:i/>
          <w:sz w:val="18"/>
        </w:rPr>
      </w:pPr>
      <w:r w:rsidRPr="00A32446">
        <w:rPr>
          <w:sz w:val="18"/>
        </w:rPr>
        <w:t>^</w:t>
      </w:r>
      <w:r w:rsidRPr="00A32446">
        <w:rPr>
          <w:i/>
          <w:sz w:val="18"/>
        </w:rPr>
        <w:t xml:space="preserve">please note that sample sizes for </w:t>
      </w:r>
      <w:r>
        <w:rPr>
          <w:i/>
          <w:sz w:val="18"/>
        </w:rPr>
        <w:t xml:space="preserve">the </w:t>
      </w:r>
      <w:r w:rsidRPr="00A32446">
        <w:rPr>
          <w:i/>
          <w:sz w:val="18"/>
        </w:rPr>
        <w:t xml:space="preserve">Junior Soldiers </w:t>
      </w:r>
      <w:r>
        <w:rPr>
          <w:i/>
          <w:sz w:val="18"/>
        </w:rPr>
        <w:t xml:space="preserve">results </w:t>
      </w:r>
      <w:r w:rsidRPr="00A32446">
        <w:rPr>
          <w:i/>
          <w:sz w:val="18"/>
        </w:rPr>
        <w:t xml:space="preserve">are </w:t>
      </w:r>
      <w:r>
        <w:rPr>
          <w:i/>
          <w:sz w:val="18"/>
        </w:rPr>
        <w:t xml:space="preserve">just </w:t>
      </w:r>
      <w:r w:rsidRPr="00A32446">
        <w:rPr>
          <w:i/>
          <w:sz w:val="18"/>
        </w:rPr>
        <w:t>152 &amp; 134 for long course &amp; short course respectively</w:t>
      </w:r>
    </w:p>
    <w:p w:rsidR="00F3323D" w:rsidRPr="00F3323D" w:rsidRDefault="00F3323D" w:rsidP="00F3323D">
      <w:pPr>
        <w:pStyle w:val="BodyText"/>
      </w:pPr>
      <w:r>
        <w:br w:type="page"/>
      </w:r>
    </w:p>
    <w:p w:rsidR="00FD2312" w:rsidRDefault="00206CAB" w:rsidP="00FD2312">
      <w:pPr>
        <w:pStyle w:val="BodyText"/>
      </w:pPr>
      <w:r>
        <w:lastRenderedPageBreak/>
        <w:t>As well as exhibiting higher levels of consideration of a career in the Army, the “</w:t>
      </w:r>
      <w:r w:rsidRPr="007217C0">
        <w:rPr>
          <w:b/>
        </w:rPr>
        <w:t>Can-do Active Citizens</w:t>
      </w:r>
      <w:r>
        <w:t>”, who make up the largest group of interested MTA (12% of the population), are also the strongest advocates of a career in the Army, with a Net Promoter Score of -47.</w:t>
      </w:r>
    </w:p>
    <w:p w:rsidR="00FD2312" w:rsidRDefault="00252826" w:rsidP="00FD2312">
      <w:pPr>
        <w:pStyle w:val="Caption"/>
      </w:pPr>
      <w:r>
        <w:rPr>
          <w:noProof/>
          <w:lang w:eastAsia="en-GB"/>
        </w:rPr>
        <mc:AlternateContent>
          <mc:Choice Requires="wps">
            <w:drawing>
              <wp:anchor distT="0" distB="0" distL="114300" distR="114300" simplePos="0" relativeHeight="251999232" behindDoc="0" locked="0" layoutInCell="1" allowOverlap="1">
                <wp:simplePos x="0" y="0"/>
                <wp:positionH relativeFrom="column">
                  <wp:posOffset>4838065</wp:posOffset>
                </wp:positionH>
                <wp:positionV relativeFrom="paragraph">
                  <wp:posOffset>152400</wp:posOffset>
                </wp:positionV>
                <wp:extent cx="581025" cy="257175"/>
                <wp:effectExtent l="19050" t="19050" r="9525" b="9525"/>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 cy="257175"/>
                        </a:xfrm>
                        <a:prstGeom prst="rect">
                          <a:avLst/>
                        </a:prstGeom>
                        <a:solidFill>
                          <a:schemeClr val="lt1"/>
                        </a:solidFill>
                        <a:ln w="28575">
                          <a:solidFill>
                            <a:schemeClr val="accent1"/>
                          </a:solidFill>
                        </a:ln>
                      </wps:spPr>
                      <wps:txbx>
                        <w:txbxContent>
                          <w:p w:rsidR="005D41FA" w:rsidRPr="008D585F" w:rsidRDefault="005D41FA" w:rsidP="00FD2312">
                            <w:pPr>
                              <w:spacing w:before="0" w:after="0"/>
                              <w:jc w:val="center"/>
                              <w:rPr>
                                <w:sz w:val="20"/>
                              </w:rPr>
                            </w:pPr>
                            <w:r w:rsidRPr="008D585F">
                              <w:rPr>
                                <w:sz w:val="20"/>
                              </w:rPr>
                              <w:t>NPS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85" o:spid="_x0000_s1083" type="#_x0000_t202" style="position:absolute;margin-left:380.95pt;margin-top:12pt;width:45.75pt;height:20.2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" fillcolor="white [3201]" strokecolor="#4f81bd [3204]" strokeweight="2.25pt">
                <v:path arrowok="t"/>
                <v:textbox>
                  <w:txbxContent>
                    <w:p w:rsidR="005D41FA" w:rsidRPr="008D585F" w:rsidRDefault="005D41FA" w:rsidP="00FD2312">
                      <w:pPr>
                        <w:spacing w:before="0" w:after="0"/>
                        <w:jc w:val="center"/>
                        <w:rPr>
                          <w:sz w:val="20"/>
                        </w:rPr>
                      </w:pPr>
                      <w:r w:rsidRPr="008D585F">
                        <w:rPr>
                          <w:sz w:val="20"/>
                        </w:rPr>
                        <w:t>NPS</w:t>
                      </w:r>
                    </w:p>
                  </w:txbxContent>
                </v:textbox>
              </v:shape>
            </w:pict>
          </mc:Fallback>
        </mc:AlternateContent>
      </w:r>
      <w:r w:rsidR="00FD2312">
        <w:t xml:space="preserve">Figure </w:t>
      </w:r>
      <w:r w:rsidR="00F45D32">
        <w:fldChar w:fldCharType="begin"/>
      </w:r>
      <w:r w:rsidR="00FD2312">
        <w:instrText xml:space="preserve"> SEQ Figure \* ARABIC </w:instrText>
      </w:r>
      <w:r w:rsidR="00F45D32">
        <w:fldChar w:fldCharType="separate"/>
      </w:r>
      <w:r w:rsidR="00DF7FA7">
        <w:rPr>
          <w:noProof/>
        </w:rPr>
        <w:t>29</w:t>
      </w:r>
      <w:r w:rsidR="00F45D32">
        <w:fldChar w:fldCharType="end"/>
      </w:r>
      <w:r w:rsidR="00FD2312">
        <w:t>: Net Promoter Score by MTA segment</w:t>
      </w:r>
    </w:p>
    <w:p w:rsidR="00FD2312" w:rsidRPr="00875EED" w:rsidRDefault="00252826" w:rsidP="00BE286D">
      <w:pPr>
        <w:pStyle w:val="F11Figure"/>
      </w:pPr>
      <w:r>
        <w:rPr>
          <w:noProof/>
          <w:lang w:eastAsia="en-GB"/>
        </w:rPr>
        <mc:AlternateContent>
          <mc:Choice Requires="wps">
            <w:drawing>
              <wp:anchor distT="0" distB="0" distL="114300" distR="114300" simplePos="0" relativeHeight="251998208" behindDoc="0" locked="0" layoutInCell="1" allowOverlap="1">
                <wp:simplePos x="0" y="0"/>
                <wp:positionH relativeFrom="column">
                  <wp:posOffset>4909820</wp:posOffset>
                </wp:positionH>
                <wp:positionV relativeFrom="paragraph">
                  <wp:posOffset>487045</wp:posOffset>
                </wp:positionV>
                <wp:extent cx="581025" cy="371475"/>
                <wp:effectExtent l="0" t="0" r="0" b="0"/>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 cy="371475"/>
                        </a:xfrm>
                        <a:prstGeom prst="rect">
                          <a:avLst/>
                        </a:prstGeom>
                        <a:solidFill>
                          <a:schemeClr val="lt1"/>
                        </a:solidFill>
                        <a:ln w="6350">
                          <a:noFill/>
                        </a:ln>
                      </wps:spPr>
                      <wps:txbx>
                        <w:txbxContent>
                          <w:p w:rsidR="005D41FA" w:rsidRDefault="005D41FA" w:rsidP="00FD2312">
                            <w:r>
                              <w:t>-47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83" o:spid="_x0000_s1084" type="#_x0000_t202" style="position:absolute;margin-left:386.6pt;margin-top:38.35pt;width:45.75pt;height:29.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" fillcolor="white [3201]" stroked="f" strokeweight=".5pt">
                <v:textbox>
                  <w:txbxContent>
                    <w:p w:rsidR="005D41FA" w:rsidRDefault="005D41FA" w:rsidP="00FD2312">
                      <w:r>
                        <w:t>-47</w:t>
                      </w:r>
                    </w:p>
                  </w:txbxContent>
                </v:textbox>
              </v:shape>
            </w:pict>
          </mc:Fallback>
        </mc:AlternateContent>
      </w:r>
      <w:r>
        <w:rPr>
          <w:noProof/>
          <w:lang w:eastAsia="en-GB"/>
        </w:rPr>
        <mc:AlternateContent>
          <mc:Choice Requires="wps">
            <w:drawing>
              <wp:anchor distT="0" distB="0" distL="114300" distR="114300" simplePos="0" relativeHeight="252006400" behindDoc="0" locked="0" layoutInCell="1" allowOverlap="1">
                <wp:simplePos x="0" y="0"/>
                <wp:positionH relativeFrom="column">
                  <wp:posOffset>4909820</wp:posOffset>
                </wp:positionH>
                <wp:positionV relativeFrom="paragraph">
                  <wp:posOffset>951865</wp:posOffset>
                </wp:positionV>
                <wp:extent cx="581025" cy="371475"/>
                <wp:effectExtent l="0" t="0" r="0" b="0"/>
                <wp:wrapNone/>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 cy="371475"/>
                        </a:xfrm>
                        <a:prstGeom prst="rect">
                          <a:avLst/>
                        </a:prstGeom>
                        <a:solidFill>
                          <a:schemeClr val="lt1"/>
                        </a:solidFill>
                        <a:ln w="6350">
                          <a:noFill/>
                        </a:ln>
                      </wps:spPr>
                      <wps:txbx>
                        <w:txbxContent>
                          <w:p w:rsidR="005D41FA" w:rsidRDefault="005D41FA" w:rsidP="00B635F1">
                            <w:r>
                              <w:t>-85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87" o:spid="_x0000_s1085" type="#_x0000_t202" style="position:absolute;margin-left:386.6pt;margin-top:74.95pt;width:45.75pt;height:29.2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" fillcolor="white [3201]" stroked="f" strokeweight=".5pt">
                <v:textbox>
                  <w:txbxContent>
                    <w:p w:rsidR="005D41FA" w:rsidRDefault="005D41FA" w:rsidP="00B635F1">
                      <w:r>
                        <w:t>-85</w:t>
                      </w:r>
                    </w:p>
                  </w:txbxContent>
                </v:textbox>
              </v:shape>
            </w:pict>
          </mc:Fallback>
        </mc:AlternateContent>
      </w:r>
      <w:r>
        <w:rPr>
          <w:noProof/>
          <w:lang w:eastAsia="en-GB"/>
        </w:rPr>
        <mc:AlternateContent>
          <mc:Choice Requires="wps">
            <w:drawing>
              <wp:anchor distT="0" distB="0" distL="114300" distR="114300" simplePos="0" relativeHeight="252008448" behindDoc="0" locked="0" layoutInCell="1" allowOverlap="1">
                <wp:simplePos x="0" y="0"/>
                <wp:positionH relativeFrom="column">
                  <wp:posOffset>4909820</wp:posOffset>
                </wp:positionH>
                <wp:positionV relativeFrom="paragraph">
                  <wp:posOffset>1390015</wp:posOffset>
                </wp:positionV>
                <wp:extent cx="581025" cy="371475"/>
                <wp:effectExtent l="0" t="0" r="0" b="0"/>
                <wp:wrapNone/>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 cy="371475"/>
                        </a:xfrm>
                        <a:prstGeom prst="rect">
                          <a:avLst/>
                        </a:prstGeom>
                        <a:solidFill>
                          <a:schemeClr val="lt1"/>
                        </a:solidFill>
                        <a:ln w="6350">
                          <a:noFill/>
                        </a:ln>
                      </wps:spPr>
                      <wps:txbx>
                        <w:txbxContent>
                          <w:p w:rsidR="005D41FA" w:rsidRDefault="005D41FA" w:rsidP="00B635F1">
                            <w:r>
                              <w:t>-78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89" o:spid="_x0000_s1086" type="#_x0000_t202" style="position:absolute;margin-left:386.6pt;margin-top:109.45pt;width:45.75pt;height:29.2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" fillcolor="white [3201]" stroked="f" strokeweight=".5pt">
                <v:textbox>
                  <w:txbxContent>
                    <w:p w:rsidR="005D41FA" w:rsidRDefault="005D41FA" w:rsidP="00B635F1">
                      <w:r>
                        <w:t>-78</w:t>
                      </w:r>
                    </w:p>
                  </w:txbxContent>
                </v:textbox>
              </v:shape>
            </w:pict>
          </mc:Fallback>
        </mc:AlternateContent>
      </w:r>
      <w:r>
        <w:rPr>
          <w:noProof/>
          <w:lang w:eastAsia="en-GB"/>
        </w:rPr>
        <mc:AlternateContent>
          <mc:Choice Requires="wps">
            <w:drawing>
              <wp:anchor distT="0" distB="0" distL="114300" distR="114300" simplePos="0" relativeHeight="252000256" behindDoc="0" locked="0" layoutInCell="1" allowOverlap="1">
                <wp:simplePos x="0" y="0"/>
                <wp:positionH relativeFrom="column">
                  <wp:posOffset>4910455</wp:posOffset>
                </wp:positionH>
                <wp:positionV relativeFrom="paragraph">
                  <wp:posOffset>1837055</wp:posOffset>
                </wp:positionV>
                <wp:extent cx="581025" cy="371475"/>
                <wp:effectExtent l="0" t="0" r="0" b="0"/>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 cy="371475"/>
                        </a:xfrm>
                        <a:prstGeom prst="rect">
                          <a:avLst/>
                        </a:prstGeom>
                        <a:solidFill>
                          <a:schemeClr val="lt1"/>
                        </a:solidFill>
                        <a:ln w="6350">
                          <a:noFill/>
                        </a:ln>
                      </wps:spPr>
                      <wps:txbx>
                        <w:txbxContent>
                          <w:p w:rsidR="005D41FA" w:rsidRDefault="005D41FA" w:rsidP="00FD2312">
                            <w:r>
                              <w:t>-89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82" o:spid="_x0000_s1087" type="#_x0000_t202" style="position:absolute;margin-left:386.65pt;margin-top:144.65pt;width:45.75pt;height:29.2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" fillcolor="white [3201]" stroked="f" strokeweight=".5pt">
                <v:textbox>
                  <w:txbxContent>
                    <w:p w:rsidR="005D41FA" w:rsidRDefault="005D41FA" w:rsidP="00FD2312">
                      <w:r>
                        <w:t>-89</w:t>
                      </w:r>
                    </w:p>
                  </w:txbxContent>
                </v:textbox>
              </v:shape>
            </w:pict>
          </mc:Fallback>
        </mc:AlternateContent>
      </w:r>
      <w:r>
        <w:rPr>
          <w:noProof/>
          <w:lang w:eastAsia="en-GB"/>
        </w:rPr>
        <mc:AlternateContent>
          <mc:Choice Requires="wps">
            <w:drawing>
              <wp:anchor distT="0" distB="0" distL="114300" distR="114300" simplePos="0" relativeHeight="251997184" behindDoc="0" locked="0" layoutInCell="1" allowOverlap="1">
                <wp:simplePos x="0" y="0"/>
                <wp:positionH relativeFrom="column">
                  <wp:posOffset>4909820</wp:posOffset>
                </wp:positionH>
                <wp:positionV relativeFrom="paragraph">
                  <wp:posOffset>125095</wp:posOffset>
                </wp:positionV>
                <wp:extent cx="581025" cy="371475"/>
                <wp:effectExtent l="0" t="0" r="0" b="0"/>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 cy="371475"/>
                        </a:xfrm>
                        <a:prstGeom prst="rect">
                          <a:avLst/>
                        </a:prstGeom>
                        <a:solidFill>
                          <a:schemeClr val="lt1"/>
                        </a:solidFill>
                        <a:ln w="6350">
                          <a:noFill/>
                        </a:ln>
                      </wps:spPr>
                      <wps:txbx>
                        <w:txbxContent>
                          <w:p w:rsidR="005D41FA" w:rsidRPr="0027595F" w:rsidRDefault="005D41FA" w:rsidP="00B635F1">
                            <w:pPr>
                              <w:spacing w:before="0" w:after="0"/>
                              <w:rPr>
                                <w:szCs w:val="20"/>
                              </w:rPr>
                            </w:pPr>
                            <w:r w:rsidRPr="0027595F">
                              <w:rPr>
                                <w:szCs w:val="20"/>
                              </w:rPr>
                              <w:t>-82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84" o:spid="_x0000_s1088" type="#_x0000_t202" style="position:absolute;margin-left:386.6pt;margin-top:9.85pt;width:45.75pt;height:29.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" fillcolor="white [3201]" stroked="f" strokeweight=".5pt">
                <v:textbox>
                  <w:txbxContent>
                    <w:p w:rsidR="005D41FA" w:rsidRPr="0027595F" w:rsidRDefault="005D41FA" w:rsidP="00B635F1">
                      <w:pPr>
                        <w:spacing w:before="0" w:after="0"/>
                        <w:rPr>
                          <w:szCs w:val="20"/>
                        </w:rPr>
                      </w:pPr>
                      <w:r w:rsidRPr="0027595F">
                        <w:rPr>
                          <w:szCs w:val="20"/>
                        </w:rPr>
                        <w:t>-82</w:t>
                      </w:r>
                    </w:p>
                  </w:txbxContent>
                </v:textbox>
              </v:shape>
            </w:pict>
          </mc:Fallback>
        </mc:AlternateContent>
      </w:r>
      <w:r>
        <w:rPr>
          <w:bCs/>
          <w:noProof/>
          <w:lang w:eastAsia="en-GB"/>
        </w:rPr>
        <mc:AlternateContent>
          <mc:Choice Requires="wps">
            <w:drawing>
              <wp:anchor distT="0" distB="0" distL="114300" distR="114300" simplePos="0" relativeHeight="252018688" behindDoc="0" locked="0" layoutInCell="1" allowOverlap="1">
                <wp:simplePos x="0" y="0"/>
                <wp:positionH relativeFrom="column">
                  <wp:posOffset>4289425</wp:posOffset>
                </wp:positionH>
                <wp:positionV relativeFrom="paragraph">
                  <wp:posOffset>2124710</wp:posOffset>
                </wp:positionV>
                <wp:extent cx="207645" cy="249555"/>
                <wp:effectExtent l="19050" t="0" r="20955" b="0"/>
                <wp:wrapNone/>
                <wp:docPr id="300" name="Right Brace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07645" cy="249555"/>
                        </a:xfrm>
                        <a:prstGeom prst="rightBrace">
                          <a:avLst/>
                        </a:prstGeom>
                        <a:ln w="19050">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6B9A3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03" o:spid="_x0000_s1026" type="#_x0000_t88" style="position:absolute;margin-left:337.75pt;margin-top:167.3pt;width:16.35pt;height:19.65pt;rotation:90;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" adj="1498" strokecolor="#4e6128 [1606]" strokeweight="1.5pt"/>
            </w:pict>
          </mc:Fallback>
        </mc:AlternateContent>
      </w:r>
      <w:r>
        <w:rPr>
          <w:bCs/>
          <w:noProof/>
          <w:lang w:eastAsia="en-GB"/>
        </w:rPr>
        <mc:AlternateContent>
          <mc:Choice Requires="wps">
            <w:drawing>
              <wp:anchor distT="0" distB="0" distL="114300" distR="114300" simplePos="0" relativeHeight="252021760" behindDoc="0" locked="0" layoutInCell="1" allowOverlap="1">
                <wp:simplePos x="0" y="0"/>
                <wp:positionH relativeFrom="column">
                  <wp:posOffset>3828415</wp:posOffset>
                </wp:positionH>
                <wp:positionV relativeFrom="paragraph">
                  <wp:posOffset>2294255</wp:posOffset>
                </wp:positionV>
                <wp:extent cx="1009015" cy="257175"/>
                <wp:effectExtent l="0" t="0" r="635" b="9525"/>
                <wp:wrapNone/>
                <wp:docPr id="299"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015" cy="257175"/>
                        </a:xfrm>
                        <a:prstGeom prst="rect">
                          <a:avLst/>
                        </a:prstGeom>
                        <a:solidFill>
                          <a:schemeClr val="accent3">
                            <a:lumMod val="40000"/>
                            <a:lumOff val="60000"/>
                          </a:schemeClr>
                        </a:solidFill>
                        <a:ln w="15875">
                          <a:solidFill>
                            <a:schemeClr val="accent3">
                              <a:lumMod val="50000"/>
                            </a:schemeClr>
                          </a:solidFill>
                        </a:ln>
                      </wps:spPr>
                      <wps:txbx>
                        <w:txbxContent>
                          <w:p w:rsidR="005D41FA" w:rsidRPr="008D585F" w:rsidRDefault="005D41FA" w:rsidP="0027595F">
                            <w:pPr>
                              <w:spacing w:before="0" w:after="0"/>
                              <w:jc w:val="center"/>
                              <w:rPr>
                                <w:sz w:val="20"/>
                              </w:rPr>
                            </w:pPr>
                            <w:r>
                              <w:rPr>
                                <w:sz w:val="20"/>
                              </w:rPr>
                              <w:t>Promoters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6" o:spid="_x0000_s1089" type="#_x0000_t202" style="position:absolute;margin-left:301.45pt;margin-top:180.65pt;width:79.45pt;height:20.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" fillcolor="#d6e3bc [1302]" strokecolor="#4e6128 [1606]" strokeweight="1.25pt">
                <v:path arrowok="t"/>
                <v:textbox>
                  <w:txbxContent>
                    <w:p w:rsidR="005D41FA" w:rsidRPr="008D585F" w:rsidRDefault="005D41FA" w:rsidP="0027595F">
                      <w:pPr>
                        <w:spacing w:before="0" w:after="0"/>
                        <w:jc w:val="center"/>
                        <w:rPr>
                          <w:sz w:val="20"/>
                        </w:rPr>
                      </w:pPr>
                      <w:r>
                        <w:rPr>
                          <w:sz w:val="20"/>
                        </w:rPr>
                        <w:t>Promoters</w:t>
                      </w:r>
                    </w:p>
                  </w:txbxContent>
                </v:textbox>
              </v:shape>
            </w:pict>
          </mc:Fallback>
        </mc:AlternateContent>
      </w:r>
      <w:r>
        <w:rPr>
          <w:bCs/>
          <w:noProof/>
          <w:lang w:eastAsia="en-GB"/>
        </w:rPr>
        <mc:AlternateContent>
          <mc:Choice Requires="wps">
            <w:drawing>
              <wp:anchor distT="0" distB="0" distL="114300" distR="114300" simplePos="0" relativeHeight="252020736" behindDoc="0" locked="0" layoutInCell="1" allowOverlap="1">
                <wp:simplePos x="0" y="0"/>
                <wp:positionH relativeFrom="column">
                  <wp:posOffset>1597025</wp:posOffset>
                </wp:positionH>
                <wp:positionV relativeFrom="paragraph">
                  <wp:posOffset>2316480</wp:posOffset>
                </wp:positionV>
                <wp:extent cx="1009015" cy="257175"/>
                <wp:effectExtent l="0" t="0" r="635" b="9525"/>
                <wp:wrapNone/>
                <wp:docPr id="298"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015" cy="257175"/>
                        </a:xfrm>
                        <a:prstGeom prst="rect">
                          <a:avLst/>
                        </a:prstGeom>
                        <a:solidFill>
                          <a:schemeClr val="accent2">
                            <a:lumMod val="40000"/>
                            <a:lumOff val="60000"/>
                          </a:schemeClr>
                        </a:solidFill>
                        <a:ln w="15875">
                          <a:solidFill>
                            <a:schemeClr val="accent2">
                              <a:lumMod val="50000"/>
                            </a:schemeClr>
                          </a:solidFill>
                        </a:ln>
                      </wps:spPr>
                      <wps:txbx>
                        <w:txbxContent>
                          <w:p w:rsidR="005D41FA" w:rsidRPr="008D585F" w:rsidRDefault="005D41FA" w:rsidP="0027595F">
                            <w:pPr>
                              <w:spacing w:before="0" w:after="0"/>
                              <w:jc w:val="center"/>
                              <w:rPr>
                                <w:sz w:val="20"/>
                              </w:rPr>
                            </w:pPr>
                            <w:r w:rsidRPr="008D585F">
                              <w:rPr>
                                <w:sz w:val="20"/>
                              </w:rPr>
                              <w:t>Detractors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5" o:spid="_x0000_s1090" type="#_x0000_t202" style="position:absolute;margin-left:125.75pt;margin-top:182.4pt;width:79.45pt;height:20.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" fillcolor="#e5b8b7 [1301]" strokecolor="#622423 [1605]" strokeweight="1.25pt">
                <v:path arrowok="t"/>
                <v:textbox>
                  <w:txbxContent>
                    <w:p w:rsidR="005D41FA" w:rsidRPr="008D585F" w:rsidRDefault="005D41FA" w:rsidP="0027595F">
                      <w:pPr>
                        <w:spacing w:before="0" w:after="0"/>
                        <w:jc w:val="center"/>
                        <w:rPr>
                          <w:sz w:val="20"/>
                        </w:rPr>
                      </w:pPr>
                      <w:r w:rsidRPr="008D585F">
                        <w:rPr>
                          <w:sz w:val="20"/>
                        </w:rPr>
                        <w:t>Detractors</w:t>
                      </w:r>
                    </w:p>
                  </w:txbxContent>
                </v:textbox>
              </v:shape>
            </w:pict>
          </mc:Fallback>
        </mc:AlternateContent>
      </w:r>
      <w:r>
        <w:rPr>
          <w:bCs/>
          <w:noProof/>
          <w:lang w:eastAsia="en-GB"/>
        </w:rPr>
        <mc:AlternateContent>
          <mc:Choice Requires="wps">
            <w:drawing>
              <wp:anchor distT="0" distB="0" distL="114300" distR="114300" simplePos="0" relativeHeight="252019712" behindDoc="0" locked="0" layoutInCell="1" allowOverlap="1">
                <wp:simplePos x="0" y="0"/>
                <wp:positionH relativeFrom="column">
                  <wp:posOffset>2010410</wp:posOffset>
                </wp:positionH>
                <wp:positionV relativeFrom="paragraph">
                  <wp:posOffset>1101725</wp:posOffset>
                </wp:positionV>
                <wp:extent cx="233680" cy="2332990"/>
                <wp:effectExtent l="1047750" t="0" r="1042670" b="0"/>
                <wp:wrapNone/>
                <wp:docPr id="297" name="Right Brace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33680" cy="2332990"/>
                        </a:xfrm>
                        <a:prstGeom prst="rightBrace">
                          <a:avLst/>
                        </a:prstGeom>
                        <a:ln w="19050">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864A3" id="Right Brace 504" o:spid="_x0000_s1026" type="#_x0000_t88" style="position:absolute;margin-left:158.3pt;margin-top:86.75pt;width:18.4pt;height:183.7pt;rotation:90;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" adj="180" strokecolor="#4e6128 [1606]" strokeweight="1.5pt"/>
            </w:pict>
          </mc:Fallback>
        </mc:AlternateContent>
      </w:r>
      <w:r w:rsidR="00FD2312" w:rsidRPr="00875EED">
        <w:rPr>
          <w:noProof/>
          <w:lang w:eastAsia="en-GB"/>
        </w:rPr>
        <w:drawing>
          <wp:inline distT="0" distB="0" distL="0" distR="0">
            <wp:extent cx="4953000" cy="2562225"/>
            <wp:effectExtent l="0" t="0" r="0" b="0"/>
            <wp:docPr id="386" name="Chart 386">
              <a:extLst xmlns:a="http://schemas.openxmlformats.org/drawingml/2006/main">
                <a:ext uri="{FF2B5EF4-FFF2-40B4-BE49-F238E27FC236}">
                  <a16:creationId xmlns:a16="http://schemas.microsoft.com/office/drawing/2014/main" id="{BC045854-FA96-4241-BCEC-AEF142B06A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FD2312">
        <w:rPr>
          <w:bCs/>
        </w:rPr>
        <w:br/>
        <w:t xml:space="preserve">Unweighted bases in parentheses </w:t>
      </w:r>
      <w:r w:rsidR="00FD2312">
        <w:rPr>
          <w:bCs/>
        </w:rPr>
        <w:br/>
      </w:r>
      <w:r w:rsidR="00FD2312" w:rsidRPr="00DC2E19">
        <w:rPr>
          <w:bCs/>
        </w:rPr>
        <w:t>Q: On a scale of 0 to 10, where 0 is not at all likely and 10 is extremely likely, how likely is it that you would recommend a career in the Army to a family member or friend</w:t>
      </w:r>
      <w:r w:rsidR="00FD2312">
        <w:rPr>
          <w:bCs/>
        </w:rPr>
        <w:t>/your child</w:t>
      </w:r>
      <w:r w:rsidR="00FD2312" w:rsidRPr="00DC2E19">
        <w:rPr>
          <w:bCs/>
        </w:rPr>
        <w:t>?</w:t>
      </w:r>
    </w:p>
    <w:p w:rsidR="00206CAB" w:rsidRDefault="00206CAB" w:rsidP="00206CAB">
      <w:pPr>
        <w:pStyle w:val="Heading3"/>
      </w:pPr>
      <w:bookmarkStart w:id="75" w:name="_Toc512616108"/>
      <w:r>
        <w:t>Segment profiles</w:t>
      </w:r>
      <w:bookmarkEnd w:id="75"/>
    </w:p>
    <w:p w:rsidR="00206CAB" w:rsidRDefault="00206CAB" w:rsidP="00206CAB">
      <w:pPr>
        <w:pStyle w:val="BodyText"/>
      </w:pPr>
      <w:r>
        <w:t>The figures overleaf illustrate the demographic and attitudinal profiles of the five segments identified.</w:t>
      </w:r>
    </w:p>
    <w:p w:rsidR="00206CAB" w:rsidRDefault="00206CAB" w:rsidP="00206CAB">
      <w:pPr>
        <w:pStyle w:val="BodyText"/>
      </w:pPr>
      <w:r>
        <w:t xml:space="preserve">Figures </w:t>
      </w:r>
      <w:r w:rsidR="00726443">
        <w:t>30</w:t>
      </w:r>
      <w:r w:rsidRPr="00206CAB">
        <w:t xml:space="preserve"> and </w:t>
      </w:r>
      <w:r w:rsidR="00726443">
        <w:t>31</w:t>
      </w:r>
      <w:r>
        <w:t xml:space="preserve"> show the variables that have been used to define the segments, and how each segment scores against these in absolute terms (expressed as a percentage).</w:t>
      </w:r>
    </w:p>
    <w:p w:rsidR="00206CAB" w:rsidRDefault="00206CAB" w:rsidP="00206CAB">
      <w:pPr>
        <w:pStyle w:val="BodyText"/>
      </w:pPr>
      <w:r>
        <w:t xml:space="preserve">Figures </w:t>
      </w:r>
      <w:r w:rsidR="00726443">
        <w:t>32</w:t>
      </w:r>
      <w:r>
        <w:t xml:space="preserve"> to </w:t>
      </w:r>
      <w:r w:rsidR="00726443">
        <w:t>34</w:t>
      </w:r>
      <w:r>
        <w:t xml:space="preserve"> show a range of other variables in indexed form, to illustrate the additional factors that characterise each segment.</w:t>
      </w:r>
    </w:p>
    <w:p w:rsidR="00206CAB" w:rsidRDefault="00206CAB" w:rsidP="00206CAB">
      <w:pPr>
        <w:pStyle w:val="BodyText"/>
      </w:pPr>
      <w:r>
        <w:t>To summarise:</w:t>
      </w:r>
    </w:p>
    <w:p w:rsidR="00206CAB" w:rsidRPr="000E7C05" w:rsidRDefault="00206CAB" w:rsidP="00206CAB">
      <w:pPr>
        <w:pStyle w:val="BodyText"/>
        <w:rPr>
          <w:b/>
        </w:rPr>
      </w:pPr>
      <w:r w:rsidRPr="000E7C05">
        <w:rPr>
          <w:b/>
        </w:rPr>
        <w:t>Can-do active citizens</w:t>
      </w:r>
      <w:r>
        <w:rPr>
          <w:b/>
        </w:rPr>
        <w:t xml:space="preserve"> (CAC)</w:t>
      </w:r>
    </w:p>
    <w:p w:rsidR="00206CAB" w:rsidRDefault="002F222B" w:rsidP="00206CAB">
      <w:pPr>
        <w:pStyle w:val="BodyText"/>
      </w:pPr>
      <w:r>
        <w:t>This group have h</w:t>
      </w:r>
      <w:r w:rsidR="00206CAB">
        <w:t xml:space="preserve">igh educational </w:t>
      </w:r>
      <w:r>
        <w:t>aspirations and are</w:t>
      </w:r>
      <w:r w:rsidR="00206CAB">
        <w:t xml:space="preserve"> very active. </w:t>
      </w:r>
      <w:r>
        <w:t>They r</w:t>
      </w:r>
      <w:r w:rsidR="00206CAB">
        <w:t xml:space="preserve">egard </w:t>
      </w:r>
      <w:r>
        <w:t xml:space="preserve">their </w:t>
      </w:r>
      <w:r w:rsidR="00206CAB">
        <w:t xml:space="preserve">local area as improving, </w:t>
      </w:r>
      <w:r>
        <w:t xml:space="preserve">they </w:t>
      </w:r>
      <w:r w:rsidR="00206CAB">
        <w:t xml:space="preserve">feel </w:t>
      </w:r>
      <w:r>
        <w:t xml:space="preserve">that their </w:t>
      </w:r>
      <w:r w:rsidR="00206CAB">
        <w:t xml:space="preserve">ethnicity, religion, national identity, family and friends are important to their sense of </w:t>
      </w:r>
      <w:r w:rsidR="00A96CDF">
        <w:t>self and</w:t>
      </w:r>
      <w:r w:rsidR="00206CAB">
        <w:t xml:space="preserve"> are very satisfied with their life as a whole.</w:t>
      </w:r>
    </w:p>
    <w:p w:rsidR="00206CAB" w:rsidRDefault="00A96CDF" w:rsidP="00206CAB">
      <w:pPr>
        <w:pStyle w:val="BodyText"/>
      </w:pPr>
      <w:r>
        <w:t>Slightly more likely to be m</w:t>
      </w:r>
      <w:r w:rsidR="00206CAB">
        <w:t xml:space="preserve">ale, aged 14 to 15 and living in ACORN defined areas of Rising Prosperity (please see below for more detailed description of ACORN definitions). </w:t>
      </w:r>
      <w:r>
        <w:t>This group is more r</w:t>
      </w:r>
      <w:r w:rsidR="00B3796F">
        <w:t>eligious</w:t>
      </w:r>
      <w:r>
        <w:t xml:space="preserve"> than other groups and</w:t>
      </w:r>
      <w:r w:rsidR="00B3796F">
        <w:t xml:space="preserve"> </w:t>
      </w:r>
      <w:r>
        <w:t>has</w:t>
      </w:r>
      <w:r w:rsidR="00B3796F">
        <w:t xml:space="preserve"> v</w:t>
      </w:r>
      <w:r w:rsidR="00206CAB">
        <w:t>ery high levels of engagement with membership organisations.</w:t>
      </w:r>
    </w:p>
    <w:p w:rsidR="00206CAB" w:rsidRPr="007E3BE8" w:rsidRDefault="00206CAB" w:rsidP="00206CAB">
      <w:pPr>
        <w:pStyle w:val="BodyText"/>
        <w:rPr>
          <w:b/>
        </w:rPr>
      </w:pPr>
      <w:r w:rsidRPr="007E3BE8">
        <w:rPr>
          <w:b/>
        </w:rPr>
        <w:t>Strivers lacking belonging</w:t>
      </w:r>
      <w:r>
        <w:rPr>
          <w:b/>
        </w:rPr>
        <w:t xml:space="preserve"> (SLB)</w:t>
      </w:r>
    </w:p>
    <w:p w:rsidR="00206CAB" w:rsidRDefault="00A96CDF" w:rsidP="00206CAB">
      <w:pPr>
        <w:pStyle w:val="BodyText"/>
      </w:pPr>
      <w:r>
        <w:lastRenderedPageBreak/>
        <w:t>This group has h</w:t>
      </w:r>
      <w:r w:rsidR="00206CAB">
        <w:t xml:space="preserve">igh educational aspirations and </w:t>
      </w:r>
      <w:r>
        <w:t xml:space="preserve">is </w:t>
      </w:r>
      <w:r w:rsidR="00206CAB">
        <w:t xml:space="preserve">moderately active. </w:t>
      </w:r>
      <w:r>
        <w:t>They r</w:t>
      </w:r>
      <w:r w:rsidR="00206CAB">
        <w:t xml:space="preserve">egard </w:t>
      </w:r>
      <w:r>
        <w:t xml:space="preserve">their </w:t>
      </w:r>
      <w:r w:rsidR="00206CAB">
        <w:t xml:space="preserve">local area as getting worse, </w:t>
      </w:r>
      <w:r>
        <w:t xml:space="preserve">they </w:t>
      </w:r>
      <w:r w:rsidR="00206CAB">
        <w:t xml:space="preserve">do not feel </w:t>
      </w:r>
      <w:r>
        <w:t xml:space="preserve">that </w:t>
      </w:r>
      <w:r w:rsidR="00206CAB">
        <w:t xml:space="preserve">ethnicity, religion, national identity, family or friends are important to their sense of </w:t>
      </w:r>
      <w:r w:rsidR="00F93353">
        <w:t>self and</w:t>
      </w:r>
      <w:r w:rsidR="00206CAB">
        <w:t xml:space="preserve"> are dissatisfied with their life as a whole.</w:t>
      </w:r>
    </w:p>
    <w:p w:rsidR="00206CAB" w:rsidRDefault="00A96CDF" w:rsidP="00206CAB">
      <w:pPr>
        <w:pStyle w:val="BodyText"/>
      </w:pPr>
      <w:r>
        <w:t>Slightly more likely to be a</w:t>
      </w:r>
      <w:r w:rsidR="00206CAB">
        <w:t>ged 16 to 17</w:t>
      </w:r>
      <w:r w:rsidR="00F93353">
        <w:t>;</w:t>
      </w:r>
      <w:r w:rsidR="00206CAB">
        <w:t xml:space="preserve"> and living in ACORN areas of Rising Prosperity and Affluent Achievers. </w:t>
      </w:r>
      <w:r w:rsidR="00F93353">
        <w:t>This group is fairly</w:t>
      </w:r>
      <w:r w:rsidR="00B3796F">
        <w:t xml:space="preserve"> religious but non-Christian, with h</w:t>
      </w:r>
      <w:r w:rsidR="00206CAB">
        <w:t>igh levels of engagement with membership organisations.</w:t>
      </w:r>
    </w:p>
    <w:p w:rsidR="00206CAB" w:rsidRPr="005A3C18" w:rsidRDefault="00206CAB" w:rsidP="00206CAB">
      <w:pPr>
        <w:pStyle w:val="BodyText"/>
        <w:rPr>
          <w:b/>
        </w:rPr>
      </w:pPr>
      <w:r w:rsidRPr="005A3C18">
        <w:rPr>
          <w:b/>
        </w:rPr>
        <w:t>Get-on community pride (GOP)</w:t>
      </w:r>
    </w:p>
    <w:p w:rsidR="00206CAB" w:rsidRDefault="00F93353" w:rsidP="00206CAB">
      <w:pPr>
        <w:pStyle w:val="BodyText"/>
      </w:pPr>
      <w:r>
        <w:t>This group has l</w:t>
      </w:r>
      <w:r w:rsidR="00206CAB">
        <w:t xml:space="preserve">ow educational </w:t>
      </w:r>
      <w:r>
        <w:t>aspirations and</w:t>
      </w:r>
      <w:r w:rsidR="00206CAB">
        <w:t xml:space="preserve"> </w:t>
      </w:r>
      <w:r>
        <w:t xml:space="preserve">is </w:t>
      </w:r>
      <w:r w:rsidR="00206CAB">
        <w:t xml:space="preserve">fairly </w:t>
      </w:r>
      <w:r>
        <w:t>active</w:t>
      </w:r>
      <w:r w:rsidR="00206CAB">
        <w:t>. Regard local area as getting worse, feel family and friends are important to their sense of self, and are fairly satisfied with their life as a whole.</w:t>
      </w:r>
    </w:p>
    <w:p w:rsidR="00206CAB" w:rsidRDefault="00206CAB" w:rsidP="00206CAB">
      <w:pPr>
        <w:pStyle w:val="BodyText"/>
      </w:pPr>
      <w:r>
        <w:t xml:space="preserve">Living in ACORN areas of Financially Stretched and Urban Adversity. </w:t>
      </w:r>
      <w:r w:rsidR="00B3796F">
        <w:t>Not very religious and with l</w:t>
      </w:r>
      <w:r>
        <w:t>ow levels of engagement with membership organisations.</w:t>
      </w:r>
    </w:p>
    <w:p w:rsidR="00206CAB" w:rsidRPr="005A3C18" w:rsidRDefault="00206CAB" w:rsidP="00206CAB">
      <w:pPr>
        <w:pStyle w:val="BodyText"/>
        <w:rPr>
          <w:b/>
        </w:rPr>
      </w:pPr>
      <w:r w:rsidRPr="005A3C18">
        <w:rPr>
          <w:b/>
        </w:rPr>
        <w:t>Ambitious affluent clique (AAC)</w:t>
      </w:r>
    </w:p>
    <w:p w:rsidR="00206CAB" w:rsidRDefault="00206CAB" w:rsidP="00206CAB">
      <w:pPr>
        <w:pStyle w:val="BodyText"/>
      </w:pPr>
      <w:r>
        <w:t>High educational aspirations, and moderately active. Regard local area as stable, feel family and friends are important to their sense of self, and are fairly satisfied with their life as a whole.</w:t>
      </w:r>
    </w:p>
    <w:p w:rsidR="00206CAB" w:rsidRDefault="00865524" w:rsidP="00206CAB">
      <w:pPr>
        <w:pStyle w:val="BodyText"/>
      </w:pPr>
      <w:r>
        <w:t>Slightly more likely to be f</w:t>
      </w:r>
      <w:r w:rsidR="00206CAB">
        <w:t>emale, living in ACORN areas of Affluent Achievers.</w:t>
      </w:r>
      <w:r w:rsidR="00B3796F">
        <w:t xml:space="preserve"> </w:t>
      </w:r>
      <w:r>
        <w:t>This group is n</w:t>
      </w:r>
      <w:r w:rsidR="00B3796F">
        <w:t>ot religious and with l</w:t>
      </w:r>
      <w:r w:rsidR="00206CAB">
        <w:t>ow levels of engagement with membership organisations.</w:t>
      </w:r>
    </w:p>
    <w:p w:rsidR="00206CAB" w:rsidRPr="005A3C18" w:rsidRDefault="00206CAB" w:rsidP="00206CAB">
      <w:pPr>
        <w:pStyle w:val="BodyText"/>
        <w:rPr>
          <w:b/>
        </w:rPr>
      </w:pPr>
      <w:r w:rsidRPr="005A3C18">
        <w:rPr>
          <w:b/>
        </w:rPr>
        <w:t>Feckless, poor, pessimistic (FPP)</w:t>
      </w:r>
    </w:p>
    <w:p w:rsidR="00206CAB" w:rsidRDefault="00206CAB" w:rsidP="00206CAB">
      <w:pPr>
        <w:pStyle w:val="BodyText"/>
      </w:pPr>
      <w:r>
        <w:t>Low educational aspirations, and inactive. Regard local area as stable, do not feel ethnicity, religion, national identity, family or friends are important to their sense of self, and are dissatisfied with their life as a whole.</w:t>
      </w:r>
    </w:p>
    <w:p w:rsidR="00206CAB" w:rsidRDefault="00865524" w:rsidP="00206CAB">
      <w:pPr>
        <w:pStyle w:val="BodyText"/>
      </w:pPr>
      <w:r>
        <w:t>Slightly more likely to be m</w:t>
      </w:r>
      <w:r w:rsidR="00206CAB">
        <w:t xml:space="preserve">ale, aged 17, living in ACORN areas of Financially Stretched and Urban Adversity. </w:t>
      </w:r>
      <w:r>
        <w:t>This group is n</w:t>
      </w:r>
      <w:r w:rsidR="00B3796F">
        <w:t xml:space="preserve">ot at all religious and </w:t>
      </w:r>
      <w:r>
        <w:t>has</w:t>
      </w:r>
      <w:r w:rsidR="00B3796F">
        <w:t xml:space="preserve"> v</w:t>
      </w:r>
      <w:r w:rsidR="00206CAB">
        <w:t>ery low levels of engagement with membership organisations.</w:t>
      </w:r>
    </w:p>
    <w:p w:rsidR="00206CAB" w:rsidRPr="00A24055" w:rsidRDefault="00206CAB" w:rsidP="00726443">
      <w:pPr>
        <w:pStyle w:val="Heading3"/>
      </w:pPr>
      <w:bookmarkStart w:id="76" w:name="_Toc512616109"/>
      <w:r w:rsidRPr="00A24055">
        <w:t>Acorn Categories</w:t>
      </w:r>
      <w:bookmarkEnd w:id="76"/>
    </w:p>
    <w:p w:rsidR="00206CAB" w:rsidRPr="00726443" w:rsidRDefault="00206CAB" w:rsidP="00206CAB">
      <w:pPr>
        <w:pStyle w:val="BodyText"/>
        <w:rPr>
          <w:b/>
        </w:rPr>
      </w:pPr>
      <w:r w:rsidRPr="00726443">
        <w:rPr>
          <w:b/>
        </w:rPr>
        <w:t>Affluent Achievers</w:t>
      </w:r>
    </w:p>
    <w:p w:rsidR="00B3796F" w:rsidRDefault="00206CAB" w:rsidP="00F93353">
      <w:pPr>
        <w:pStyle w:val="BodyText"/>
      </w:pPr>
      <w:r>
        <w:t xml:space="preserve">These are some of the most financially successful people in the UK. They live in wealthy, high status rural, emi-rural and suburban areas of the country. Middle aged or older people, the ‘baby-boomer’ generation, predominate with many empty nesters and wealthy retired. Some neighbourhoods contain large numbers of well-off families with school age children, particularly the more suburban locations. These people live in large houses, which are usually detached with four or more bedrooms. Some will own homes worth many millions. Other homes are significantly more expensive than the average for their locality. Around one in eight of these families will own a second property. A high proportion of these people are very well educated and employed in managerial and professional occupations. Many own their own business. Incomes are generally well above average. Many can afford to spend freely and frequently and have also built up savings and investments. Wealth has also been, or is being, built up through their expensive houses. Most of these people are owner occupiers, with half </w:t>
      </w:r>
      <w:r>
        <w:lastRenderedPageBreak/>
        <w:t>owning their home outright and the remainder often having significant equity in their homes. Usually confident with new technology and managing their finances, these people are established at the top of the social ladder. They are healthy, wealthy and confident consumers.</w:t>
      </w:r>
    </w:p>
    <w:p w:rsidR="00206CAB" w:rsidRPr="00726443" w:rsidRDefault="00206CAB" w:rsidP="00206CAB">
      <w:pPr>
        <w:pStyle w:val="BodyText"/>
        <w:rPr>
          <w:b/>
        </w:rPr>
      </w:pPr>
      <w:r w:rsidRPr="00726443">
        <w:rPr>
          <w:b/>
        </w:rPr>
        <w:t>Rising Prosperity</w:t>
      </w:r>
    </w:p>
    <w:p w:rsidR="00206CAB" w:rsidRDefault="00206CAB" w:rsidP="00206CAB">
      <w:pPr>
        <w:pStyle w:val="BodyText"/>
      </w:pPr>
      <w:r>
        <w:t>These are generally younger, well educated, and mostly prosperous people living in our major towns and cities. Most are singles or couples, some yet to start a family, others with younger children. Often these are highly educated younger professionals moving up the career ladder. Most live in converted or modern flats, with a significant proportion of these being recently built executive city flats. Some will live in terraced town houses. While some are buying their home, occasionally through some form of shared equity scheme, others will be renting. While many have good incomes not all might yet have had time to convert these into substantial savings or investments. They are likely to be financially confident, managing their money and choosing the provider of their financial, or other, services. They are the internet generation, ‘early adopters’ most likely to use smart phones and frequently use the internet and new technology. These people have a cosmopolitan outlook and enjoy their urban lifestyle. They like to eat out in restaurants, go to the theatre and cinema and make the most of the culture and nightlife of the big city.</w:t>
      </w:r>
    </w:p>
    <w:p w:rsidR="00206CAB" w:rsidRPr="00726443" w:rsidRDefault="00206CAB" w:rsidP="00206CAB">
      <w:pPr>
        <w:pStyle w:val="BodyText"/>
        <w:rPr>
          <w:b/>
        </w:rPr>
      </w:pPr>
      <w:r w:rsidRPr="00726443">
        <w:rPr>
          <w:b/>
        </w:rPr>
        <w:t>Comfortable Communities</w:t>
      </w:r>
    </w:p>
    <w:p w:rsidR="00206CAB" w:rsidRDefault="00206CAB" w:rsidP="00206CAB">
      <w:pPr>
        <w:pStyle w:val="BodyText"/>
      </w:pPr>
      <w:r>
        <w:t>This category contains much of middle-of-the-road Britain, whether in the suburbs, smaller towns or the countryside. All life stages are represented in this category. Many areas have mostly stable families and empty nesters, especially in suburban or semi-rural locations. There are also comfortably off pensioners, living in retirement areas around the coast or in the countryside and sometimes younger couples just starting out on their lives together. Generally, people own their own home. Most houses are semi-detached or detached, overall of average value for the region. Incomes overall are average, some will earn more, the younger people a bit less than average. Those better established might have built up a degree of savings or investments. Employment is in a mix of professional and managerial, clerical and skilled occupations. Educational qualifications tend to be in line with the national average. Most people are comfortably off. They may not be very wealthy, but they have few major financial worries.</w:t>
      </w:r>
    </w:p>
    <w:p w:rsidR="00206CAB" w:rsidRPr="00726443" w:rsidRDefault="00206CAB" w:rsidP="00206CAB">
      <w:pPr>
        <w:pStyle w:val="BodyText"/>
        <w:rPr>
          <w:b/>
        </w:rPr>
      </w:pPr>
      <w:r w:rsidRPr="00726443">
        <w:rPr>
          <w:b/>
        </w:rPr>
        <w:t>Financially Stretched</w:t>
      </w:r>
    </w:p>
    <w:p w:rsidR="00206CAB" w:rsidRDefault="00206CAB" w:rsidP="00206CAB">
      <w:pPr>
        <w:pStyle w:val="BodyText"/>
      </w:pPr>
      <w:r>
        <w:t xml:space="preserve">This category contains a mix of traditional areas of Britain. Housing is often terraced or semi-detached, a mix of lower value owner occupied housing and homes rented from the council or housing associations, including social housing developments specifically for the elderly. This category also includes student term-time areas. There tends to be fewer traditional married couples than usual and more single parents, single, separated and divorced people than average. Incomes tend to be well below average. Although some have reasonably well-paid jobs more people are in lower paid administrative, clerical, semi-skilled and manual jobs. Apprenticeships and O-levels are more likely educational qualifications. Unemployment is above average as are the proportions of people claiming other benefits. People are less likely to engage with financial services. Fewer people are likely to have a credit card, investments, a </w:t>
      </w:r>
      <w:r>
        <w:lastRenderedPageBreak/>
        <w:t>pension scheme, or much savings. Some are likely to have been refused credit. Some will be having difficulties with debt. These people are less likely than average to use new technology or to shop online or research using the internet, although will use the internet socially. Overall, while many people in this category are just getting by with modest lifestyles a significant minority are experiencing some degree of financial pressure.</w:t>
      </w:r>
    </w:p>
    <w:p w:rsidR="00206CAB" w:rsidRPr="00726443" w:rsidRDefault="00206CAB" w:rsidP="00206CAB">
      <w:pPr>
        <w:pStyle w:val="BodyText"/>
        <w:rPr>
          <w:b/>
        </w:rPr>
      </w:pPr>
      <w:r w:rsidRPr="00726443">
        <w:rPr>
          <w:b/>
        </w:rPr>
        <w:t>Urban Adversity</w:t>
      </w:r>
    </w:p>
    <w:p w:rsidR="00206CAB" w:rsidRDefault="00206CAB" w:rsidP="00206CAB">
      <w:pPr>
        <w:pStyle w:val="BodyText"/>
      </w:pPr>
      <w:r>
        <w:t>This category contains the most deprived areas of large and small towns and cities across the UK. Household incomes are low, nearly always below the national average. The level of people having difficulties with debt or having been refused credit approaches double the national average. The numbers claiming Jobseeker’s Allowance and other benefits is well above the national average. Levels of qualifications are low and those in work are likely to be employed in semi-skilled or unskilled occupations. The housing is a mix of low rise estates, with terraced and semi-detached houses, and purpose-built flats, including high rise blocks. Properties tend to be small and there may be overcrowding. Over half of the housing is rented from the local council or a housing association. There is some private renting. The relatively small proportion of the housing is owner occupied is generally of low value. Where values are influenced by higher urban property prices these are still lower value relative to the location. There are a large number of single adult households, including many single pensioners, lone parents, separated and divorced people. There are higher levels of health problems in some areas. These are the people who are finding life the hardest and experiencing the most difficult social and financial conditions.</w:t>
      </w:r>
    </w:p>
    <w:p w:rsidR="00206CAB" w:rsidRPr="000E7C05" w:rsidRDefault="00206CAB" w:rsidP="00206CAB">
      <w:pPr>
        <w:pStyle w:val="BodyText"/>
      </w:pPr>
    </w:p>
    <w:p w:rsidR="00206CAB" w:rsidRDefault="00206CAB" w:rsidP="00206CAB">
      <w:pPr>
        <w:rPr>
          <w:sz w:val="18"/>
        </w:rPr>
      </w:pPr>
    </w:p>
    <w:p w:rsidR="00206CAB" w:rsidRPr="000E7C05" w:rsidRDefault="00206CAB" w:rsidP="00206CAB">
      <w:pPr>
        <w:pStyle w:val="BodyText"/>
        <w:sectPr w:rsidR="00206CAB" w:rsidRPr="000E7C05" w:rsidSect="0018616F">
          <w:pgSz w:w="11907" w:h="16839" w:code="9"/>
          <w:pgMar w:top="1440" w:right="1440" w:bottom="1440" w:left="1440" w:header="709" w:footer="709" w:gutter="0"/>
          <w:cols w:space="708"/>
          <w:docGrid w:linePitch="360"/>
        </w:sectPr>
      </w:pPr>
    </w:p>
    <w:p w:rsidR="00206CAB" w:rsidRDefault="00206CAB" w:rsidP="00206CAB">
      <w:pPr>
        <w:pStyle w:val="Heading3"/>
      </w:pPr>
      <w:bookmarkStart w:id="77" w:name="_Toc512616110"/>
      <w:r>
        <w:lastRenderedPageBreak/>
        <w:t>Segment profiles</w:t>
      </w:r>
      <w:bookmarkEnd w:id="77"/>
    </w:p>
    <w:p w:rsidR="00206CAB" w:rsidRDefault="00206CAB" w:rsidP="00206CAB">
      <w:pPr>
        <w:pStyle w:val="Caption"/>
      </w:pPr>
      <w:r>
        <w:t xml:space="preserve">Figure </w:t>
      </w:r>
      <w:r w:rsidR="00F45D32">
        <w:fldChar w:fldCharType="begin"/>
      </w:r>
      <w:r>
        <w:instrText xml:space="preserve"> SEQ Figure \* ARABIC </w:instrText>
      </w:r>
      <w:r w:rsidR="00F45D32">
        <w:fldChar w:fldCharType="separate"/>
      </w:r>
      <w:r w:rsidR="00DF7FA7">
        <w:rPr>
          <w:noProof/>
        </w:rPr>
        <w:t>30</w:t>
      </w:r>
      <w:r w:rsidR="00F45D32">
        <w:fldChar w:fldCharType="end"/>
      </w:r>
      <w:r>
        <w:t>: Educational and activity profiles of MTA segments (segmentation variables %)</w:t>
      </w:r>
    </w:p>
    <w:p w:rsidR="00206CAB" w:rsidRPr="00454ACE" w:rsidRDefault="00252826" w:rsidP="00206CAB">
      <w:pPr>
        <w:pStyle w:val="F11Figure"/>
      </w:pPr>
      <w:r>
        <w:rPr>
          <w:noProof/>
          <w:lang w:eastAsia="en-GB"/>
        </w:rPr>
        <mc:AlternateContent>
          <mc:Choice Requires="wpg">
            <w:drawing>
              <wp:inline distT="0" distB="0" distL="0" distR="0">
                <wp:extent cx="9592945" cy="5010150"/>
                <wp:effectExtent l="0" t="0" r="0" b="0"/>
                <wp:docPr id="24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92945" cy="5010150"/>
                          <a:chOff x="0" y="0"/>
                          <a:chExt cx="95932" cy="56565"/>
                        </a:xfrm>
                      </wpg:grpSpPr>
                      <wpg:graphicFrame>
                        <wpg:cNvPr id="246" name="Chart 437"/>
                        <wpg:cNvFrPr>
                          <a:graphicFrameLocks/>
                        </wpg:cNvFrPr>
                        <wpg:xfrm>
                          <a:off x="4815" y="6813"/>
                          <a:ext cx="28652" cy="47903"/>
                        </wpg:xfrm>
                        <a:graphic>
                          <a:graphicData uri="http://schemas.openxmlformats.org/drawingml/2006/chart">
                            <c:chart xmlns:c="http://schemas.openxmlformats.org/drawingml/2006/chart" xmlns:r="http://schemas.openxmlformats.org/officeDocument/2006/relationships" r:id="rId58"/>
                          </a:graphicData>
                        </a:graphic>
                      </wpg:graphicFrame>
                      <wpg:graphicFrame>
                        <wpg:cNvPr id="247" name="Chart 438"/>
                        <wpg:cNvFrPr>
                          <a:graphicFrameLocks/>
                        </wpg:cNvFrPr>
                        <wpg:xfrm>
                          <a:off x="35478" y="7157"/>
                          <a:ext cx="10729" cy="47421"/>
                        </wpg:xfrm>
                        <a:graphic>
                          <a:graphicData uri="http://schemas.openxmlformats.org/drawingml/2006/chart">
                            <c:chart xmlns:c="http://schemas.openxmlformats.org/drawingml/2006/chart" xmlns:r="http://schemas.openxmlformats.org/officeDocument/2006/relationships" r:id="rId59"/>
                          </a:graphicData>
                        </a:graphic>
                      </wpg:graphicFrame>
                      <wpg:graphicFrame>
                        <wpg:cNvPr id="248" name="Chart 439"/>
                        <wpg:cNvFrPr>
                          <a:graphicFrameLocks/>
                        </wpg:cNvFrPr>
                        <wpg:xfrm>
                          <a:off x="49987" y="7020"/>
                          <a:ext cx="9266" cy="47420"/>
                        </wpg:xfrm>
                        <a:graphic>
                          <a:graphicData uri="http://schemas.openxmlformats.org/drawingml/2006/chart">
                            <c:chart xmlns:c="http://schemas.openxmlformats.org/drawingml/2006/chart" xmlns:r="http://schemas.openxmlformats.org/officeDocument/2006/relationships" r:id="rId60"/>
                          </a:graphicData>
                        </a:graphic>
                      </wpg:graphicFrame>
                      <wpg:graphicFrame>
                        <wpg:cNvPr id="249" name="Chart 440"/>
                        <wpg:cNvFrPr>
                          <a:graphicFrameLocks/>
                        </wpg:cNvFrPr>
                        <wpg:xfrm>
                          <a:off x="76748" y="6951"/>
                          <a:ext cx="11461" cy="47352"/>
                        </wpg:xfrm>
                        <a:graphic>
                          <a:graphicData uri="http://schemas.openxmlformats.org/drawingml/2006/chart">
                            <c:chart xmlns:c="http://schemas.openxmlformats.org/drawingml/2006/chart" xmlns:r="http://schemas.openxmlformats.org/officeDocument/2006/relationships" r:id="rId61"/>
                          </a:graphicData>
                        </a:graphic>
                      </wpg:graphicFrame>
                      <wpg:graphicFrame>
                        <wpg:cNvPr id="264" name="Chart 441"/>
                        <wpg:cNvFrPr>
                          <a:graphicFrameLocks/>
                        </wpg:cNvFrPr>
                        <wpg:xfrm>
                          <a:off x="61630" y="7708"/>
                          <a:ext cx="12436" cy="46870"/>
                        </wpg:xfrm>
                        <a:graphic>
                          <a:graphicData uri="http://schemas.openxmlformats.org/drawingml/2006/chart">
                            <c:chart xmlns:c="http://schemas.openxmlformats.org/drawingml/2006/chart" xmlns:r="http://schemas.openxmlformats.org/officeDocument/2006/relationships" r:id="rId62"/>
                          </a:graphicData>
                        </a:graphic>
                      </wpg:graphicFrame>
                      <wps:wsp>
                        <wps:cNvPr id="265" name="Straight Connector 442"/>
                        <wps:cNvCnPr>
                          <a:cxnSpLocks noChangeShapeType="1"/>
                        </wps:cNvCnPr>
                        <wps:spPr bwMode="auto">
                          <a:xfrm>
                            <a:off x="2615" y="9534"/>
                            <a:ext cx="89280" cy="0"/>
                          </a:xfrm>
                          <a:prstGeom prst="line">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270" name="Straight Connector 443"/>
                        <wps:cNvCnPr>
                          <a:cxnSpLocks noChangeShapeType="1"/>
                        </wps:cNvCnPr>
                        <wps:spPr bwMode="auto">
                          <a:xfrm>
                            <a:off x="2615" y="20127"/>
                            <a:ext cx="89280" cy="0"/>
                          </a:xfrm>
                          <a:prstGeom prst="line">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272" name="Straight Connector 444"/>
                        <wps:cNvCnPr>
                          <a:cxnSpLocks noChangeShapeType="1"/>
                        </wps:cNvCnPr>
                        <wps:spPr bwMode="auto">
                          <a:xfrm>
                            <a:off x="2615" y="22743"/>
                            <a:ext cx="89280" cy="0"/>
                          </a:xfrm>
                          <a:prstGeom prst="line">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273" name="Straight Connector 445"/>
                        <wps:cNvCnPr>
                          <a:cxnSpLocks noChangeShapeType="1"/>
                        </wps:cNvCnPr>
                        <wps:spPr bwMode="auto">
                          <a:xfrm>
                            <a:off x="2615" y="30728"/>
                            <a:ext cx="89280" cy="0"/>
                          </a:xfrm>
                          <a:prstGeom prst="line">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274" name="Straight Connector 446"/>
                        <wps:cNvCnPr>
                          <a:cxnSpLocks noChangeShapeType="1"/>
                        </wps:cNvCnPr>
                        <wps:spPr bwMode="auto">
                          <a:xfrm>
                            <a:off x="2615" y="41066"/>
                            <a:ext cx="89280" cy="0"/>
                          </a:xfrm>
                          <a:prstGeom prst="line">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275" name="Straight Connector 447"/>
                        <wps:cNvCnPr>
                          <a:cxnSpLocks noChangeShapeType="1"/>
                        </wps:cNvCnPr>
                        <wps:spPr bwMode="auto">
                          <a:xfrm>
                            <a:off x="2615" y="44015"/>
                            <a:ext cx="89280" cy="0"/>
                          </a:xfrm>
                          <a:prstGeom prst="line">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276" name="Straight Connector 448"/>
                        <wps:cNvCnPr>
                          <a:cxnSpLocks noChangeShapeType="1"/>
                        </wps:cNvCnPr>
                        <wps:spPr bwMode="auto">
                          <a:xfrm>
                            <a:off x="2615" y="46560"/>
                            <a:ext cx="89280" cy="0"/>
                          </a:xfrm>
                          <a:prstGeom prst="line">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278" name="Straight Connector 449"/>
                        <wps:cNvCnPr>
                          <a:cxnSpLocks noChangeShapeType="1"/>
                        </wps:cNvCnPr>
                        <wps:spPr bwMode="auto">
                          <a:xfrm>
                            <a:off x="2615" y="49167"/>
                            <a:ext cx="89280" cy="0"/>
                          </a:xfrm>
                          <a:prstGeom prst="line">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 name="TextBox 21"/>
                        <wps:cNvSpPr txBox="1">
                          <a:spLocks noChangeArrowheads="1"/>
                        </wps:cNvSpPr>
                        <wps:spPr bwMode="auto">
                          <a:xfrm>
                            <a:off x="13542" y="244"/>
                            <a:ext cx="13056" cy="6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1FA" w:rsidRPr="0062043C" w:rsidRDefault="005D41FA" w:rsidP="00206CAB">
                              <w:pPr>
                                <w:pStyle w:val="NormalWeb"/>
                                <w:spacing w:before="0" w:beforeAutospacing="0" w:after="0" w:afterAutospacing="0"/>
                                <w:jc w:val="center"/>
                                <w:textAlignment w:val="baseline"/>
                                <w:rPr>
                                  <w:sz w:val="22"/>
                                  <w:szCs w:val="22"/>
                                </w:rPr>
                              </w:pPr>
                              <w:r w:rsidRPr="0062043C">
                                <w:rPr>
                                  <w:rFonts w:ascii="Arial" w:eastAsia="MS PGothic" w:hAnsi="Arial" w:cs="MS PGothic"/>
                                  <w:b/>
                                  <w:bCs/>
                                  <w:color w:val="000000" w:themeColor="text1"/>
                                  <w:kern w:val="24"/>
                                  <w:sz w:val="22"/>
                                  <w:szCs w:val="22"/>
                                </w:rPr>
                                <w:t xml:space="preserve">Can-do active citizens </w:t>
                              </w:r>
                              <w:r>
                                <w:rPr>
                                  <w:rFonts w:ascii="Arial" w:eastAsia="MS PGothic" w:hAnsi="Arial" w:cs="MS PGothic"/>
                                  <w:b/>
                                  <w:bCs/>
                                  <w:color w:val="000000" w:themeColor="text1"/>
                                  <w:kern w:val="24"/>
                                  <w:sz w:val="22"/>
                                  <w:szCs w:val="22"/>
                                </w:rPr>
                                <w:t>(</w:t>
                              </w:r>
                              <w:r w:rsidRPr="0062043C">
                                <w:rPr>
                                  <w:rFonts w:ascii="Arial" w:eastAsia="MS PGothic" w:hAnsi="Arial" w:cs="MS PGothic"/>
                                  <w:b/>
                                  <w:bCs/>
                                  <w:color w:val="000000" w:themeColor="text1"/>
                                  <w:kern w:val="24"/>
                                  <w:sz w:val="22"/>
                                  <w:szCs w:val="22"/>
                                </w:rPr>
                                <w:t>CAC)</w:t>
                              </w:r>
                            </w:p>
                          </w:txbxContent>
                        </wps:txbx>
                        <wps:bodyPr rot="0" vert="horz" wrap="square" lIns="91440" tIns="45720" rIns="91440" bIns="45720" anchor="t" anchorCtr="0" upright="1">
                          <a:noAutofit/>
                        </wps:bodyPr>
                      </wps:wsp>
                      <wps:wsp>
                        <wps:cNvPr id="288" name="TextBox 23"/>
                        <wps:cNvSpPr txBox="1">
                          <a:spLocks noChangeArrowheads="1"/>
                        </wps:cNvSpPr>
                        <wps:spPr bwMode="auto">
                          <a:xfrm>
                            <a:off x="28401" y="0"/>
                            <a:ext cx="13272" cy="6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1FA" w:rsidRPr="0062043C" w:rsidRDefault="005D41FA" w:rsidP="00206CAB">
                              <w:pPr>
                                <w:pStyle w:val="NormalWeb"/>
                                <w:spacing w:before="0" w:beforeAutospacing="0" w:after="0" w:afterAutospacing="0"/>
                                <w:jc w:val="center"/>
                                <w:textAlignment w:val="baseline"/>
                                <w:rPr>
                                  <w:sz w:val="22"/>
                                  <w:szCs w:val="22"/>
                                </w:rPr>
                              </w:pPr>
                              <w:r w:rsidRPr="0062043C">
                                <w:rPr>
                                  <w:rFonts w:ascii="Arial" w:eastAsia="MS PGothic" w:hAnsi="Arial" w:cs="MS PGothic"/>
                                  <w:b/>
                                  <w:bCs/>
                                  <w:color w:val="000000" w:themeColor="text1"/>
                                  <w:kern w:val="24"/>
                                  <w:sz w:val="22"/>
                                  <w:szCs w:val="22"/>
                                </w:rPr>
                                <w:t>Strivers lacking belonging (SLB)</w:t>
                              </w:r>
                            </w:p>
                          </w:txbxContent>
                        </wps:txbx>
                        <wps:bodyPr rot="0" vert="horz" wrap="square" lIns="91440" tIns="45720" rIns="91440" bIns="45720" anchor="t" anchorCtr="0" upright="1">
                          <a:noAutofit/>
                        </wps:bodyPr>
                      </wps:wsp>
                      <wps:wsp>
                        <wps:cNvPr id="289" name="TextBox 24"/>
                        <wps:cNvSpPr txBox="1">
                          <a:spLocks noChangeArrowheads="1"/>
                        </wps:cNvSpPr>
                        <wps:spPr bwMode="auto">
                          <a:xfrm>
                            <a:off x="41677" y="0"/>
                            <a:ext cx="14999" cy="6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1FA" w:rsidRPr="0062043C" w:rsidRDefault="005D41FA" w:rsidP="00206CAB">
                              <w:pPr>
                                <w:pStyle w:val="NormalWeb"/>
                                <w:spacing w:before="0" w:beforeAutospacing="0" w:after="0" w:afterAutospacing="0"/>
                                <w:jc w:val="center"/>
                                <w:textAlignment w:val="baseline"/>
                                <w:rPr>
                                  <w:sz w:val="22"/>
                                  <w:szCs w:val="22"/>
                                </w:rPr>
                              </w:pPr>
                              <w:r w:rsidRPr="0062043C">
                                <w:rPr>
                                  <w:rFonts w:ascii="Arial" w:eastAsia="MS PGothic" w:hAnsi="Arial" w:cs="MS PGothic"/>
                                  <w:b/>
                                  <w:bCs/>
                                  <w:color w:val="000000" w:themeColor="text1"/>
                                  <w:kern w:val="24"/>
                                  <w:sz w:val="22"/>
                                  <w:szCs w:val="22"/>
                                </w:rPr>
                                <w:t>Get-on community pride (GCP)</w:t>
                              </w:r>
                            </w:p>
                          </w:txbxContent>
                        </wps:txbx>
                        <wps:bodyPr rot="0" vert="horz" wrap="square" lIns="91440" tIns="45720" rIns="91440" bIns="45720" anchor="t" anchorCtr="0" upright="1">
                          <a:noAutofit/>
                        </wps:bodyPr>
                      </wps:wsp>
                      <wps:wsp>
                        <wps:cNvPr id="290" name="TextBox 25"/>
                        <wps:cNvSpPr txBox="1">
                          <a:spLocks noChangeArrowheads="1"/>
                        </wps:cNvSpPr>
                        <wps:spPr bwMode="auto">
                          <a:xfrm>
                            <a:off x="56271" y="0"/>
                            <a:ext cx="14594" cy="6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1FA" w:rsidRPr="0062043C" w:rsidRDefault="005D41FA" w:rsidP="00206CAB">
                              <w:pPr>
                                <w:pStyle w:val="NormalWeb"/>
                                <w:spacing w:before="0" w:beforeAutospacing="0" w:after="0" w:afterAutospacing="0"/>
                                <w:jc w:val="center"/>
                                <w:textAlignment w:val="baseline"/>
                                <w:rPr>
                                  <w:sz w:val="22"/>
                                  <w:szCs w:val="22"/>
                                </w:rPr>
                              </w:pPr>
                              <w:r w:rsidRPr="0062043C">
                                <w:rPr>
                                  <w:rFonts w:ascii="Arial" w:eastAsia="MS PGothic" w:hAnsi="Arial" w:cs="MS PGothic"/>
                                  <w:b/>
                                  <w:bCs/>
                                  <w:color w:val="000000" w:themeColor="text1"/>
                                  <w:kern w:val="24"/>
                                  <w:sz w:val="22"/>
                                  <w:szCs w:val="22"/>
                                </w:rPr>
                                <w:t>Ambitious affluent clique (AAC)</w:t>
                              </w:r>
                            </w:p>
                          </w:txbxContent>
                        </wps:txbx>
                        <wps:bodyPr rot="0" vert="horz" wrap="square" lIns="91440" tIns="45720" rIns="91440" bIns="45720" anchor="t" anchorCtr="0" upright="1">
                          <a:noAutofit/>
                        </wps:bodyPr>
                      </wps:wsp>
                      <wps:wsp>
                        <wps:cNvPr id="291" name="TextBox 26"/>
                        <wps:cNvSpPr txBox="1">
                          <a:spLocks noChangeArrowheads="1"/>
                        </wps:cNvSpPr>
                        <wps:spPr bwMode="auto">
                          <a:xfrm>
                            <a:off x="72609" y="0"/>
                            <a:ext cx="13665" cy="6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1FA" w:rsidRPr="0062043C" w:rsidRDefault="005D41FA" w:rsidP="00206CAB">
                              <w:pPr>
                                <w:pStyle w:val="NormalWeb"/>
                                <w:spacing w:before="0" w:beforeAutospacing="0" w:after="0" w:afterAutospacing="0"/>
                                <w:jc w:val="center"/>
                                <w:textAlignment w:val="baseline"/>
                                <w:rPr>
                                  <w:sz w:val="22"/>
                                  <w:szCs w:val="22"/>
                                </w:rPr>
                              </w:pPr>
                              <w:r w:rsidRPr="0062043C">
                                <w:rPr>
                                  <w:rFonts w:ascii="Arial" w:eastAsia="MS PGothic" w:hAnsi="Arial" w:cs="MS PGothic"/>
                                  <w:b/>
                                  <w:bCs/>
                                  <w:color w:val="000000" w:themeColor="text1"/>
                                  <w:kern w:val="24"/>
                                  <w:sz w:val="22"/>
                                  <w:szCs w:val="22"/>
                                </w:rPr>
                                <w:t>Feckless, poor, pessimistic (FPP)</w:t>
                              </w:r>
                            </w:p>
                          </w:txbxContent>
                        </wps:txbx>
                        <wps:bodyPr rot="0" vert="horz" wrap="square" lIns="91440" tIns="45720" rIns="91440" bIns="45720" anchor="t" anchorCtr="0" upright="1">
                          <a:noAutofit/>
                        </wps:bodyPr>
                      </wps:wsp>
                      <wps:wsp>
                        <wps:cNvPr id="292" name="Straight Connector 455"/>
                        <wps:cNvCnPr>
                          <a:cxnSpLocks noChangeShapeType="1"/>
                        </wps:cNvCnPr>
                        <wps:spPr bwMode="auto">
                          <a:xfrm>
                            <a:off x="2615" y="12013"/>
                            <a:ext cx="89280" cy="0"/>
                          </a:xfrm>
                          <a:prstGeom prst="line">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3" name="Straight Connector 456"/>
                        <wps:cNvCnPr>
                          <a:cxnSpLocks noChangeShapeType="1"/>
                        </wps:cNvCnPr>
                        <wps:spPr bwMode="auto">
                          <a:xfrm>
                            <a:off x="2615" y="14606"/>
                            <a:ext cx="89280" cy="0"/>
                          </a:xfrm>
                          <a:prstGeom prst="line">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4" name="Straight Connector 457"/>
                        <wps:cNvCnPr>
                          <a:cxnSpLocks noChangeShapeType="1"/>
                        </wps:cNvCnPr>
                        <wps:spPr bwMode="auto">
                          <a:xfrm>
                            <a:off x="2615" y="17336"/>
                            <a:ext cx="89280" cy="0"/>
                          </a:xfrm>
                          <a:prstGeom prst="line">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5" name="Straight Connector 458"/>
                        <wps:cNvCnPr>
                          <a:cxnSpLocks noChangeShapeType="1"/>
                        </wps:cNvCnPr>
                        <wps:spPr bwMode="auto">
                          <a:xfrm>
                            <a:off x="2615" y="33167"/>
                            <a:ext cx="89280" cy="0"/>
                          </a:xfrm>
                          <a:prstGeom prst="line">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6" name="Straight Connector 459"/>
                        <wps:cNvCnPr>
                          <a:cxnSpLocks noChangeShapeType="1"/>
                        </wps:cNvCnPr>
                        <wps:spPr bwMode="auto">
                          <a:xfrm>
                            <a:off x="2615" y="51864"/>
                            <a:ext cx="89280" cy="0"/>
                          </a:xfrm>
                          <a:prstGeom prst="line">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 o:spid="_x0000_s1091" style="width:755.35pt;height:394.5pt;mso-position-horizontal-relative:char;mso-position-vertical-relative:line" coordsize="95932,56565" o:gfxdata="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&#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">
                <v:shape id="Chart 437" o:spid="_x0000_s1092" type="#_x0000_t75" style="position:absolute;left:8230;top:8328;width:24446;height:448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">
                  <v:imagedata r:id="rId63" o:title=""/>
                  <o:lock v:ext="edit" aspectratio="f"/>
                </v:shape>
                <v:shape id="Chart 438" o:spid="_x0000_s1093" type="#_x0000_t75" style="position:absolute;left:37430;top:7777;width:5182;height:44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">
                  <v:imagedata r:id="rId64" o:title=""/>
                  <o:lock v:ext="edit" aspectratio="f"/>
                </v:shape>
                <v:shape id="Chart 439" o:spid="_x0000_s1094" type="#_x0000_t75" style="position:absolute;left:50720;top:7433;width:4206;height:451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">
                  <v:imagedata r:id="rId65" o:title=""/>
                  <o:lock v:ext="edit" aspectratio="f"/>
                </v:shape>
                <v:shape id="Chart 440" o:spid="_x0000_s1095" type="#_x0000_t75" style="position:absolute;left:81323;top:7571;width:4938;height:46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">
                  <v:imagedata r:id="rId66" o:title=""/>
                  <o:lock v:ext="edit" aspectratio="f"/>
                </v:shape>
                <v:shape id="Chart 441" o:spid="_x0000_s1096" type="#_x0000_t75" style="position:absolute;left:62608;top:8328;width:7072;height:459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">
                  <v:imagedata r:id="rId67" o:title=""/>
                  <o:lock v:ext="edit" aspectratio="f"/>
                </v:shape>
                <v:line id="Straight Connector 442" o:spid="_x0000_s1097" style="position:absolute;visibility:visible;mso-wrap-style:square" from="2615,9534" to="91895,9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" strokecolor="#4f81bd [3204]" strokeweight="1.5pt"/>
                <v:line id="Straight Connector 443" o:spid="_x0000_s1098" style="position:absolute;visibility:visible;mso-wrap-style:square" from="2615,20127" to="91895,20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" strokecolor="#4f81bd [3204]" strokeweight="1.5pt"/>
                <v:line id="Straight Connector 444" o:spid="_x0000_s1099" style="position:absolute;visibility:visible;mso-wrap-style:square" from="2615,22743" to="91895,2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" strokecolor="#4f81bd [3204]" strokeweight="1.5pt"/>
                <v:line id="Straight Connector 445" o:spid="_x0000_s1100" style="position:absolute;visibility:visible;mso-wrap-style:square" from="2615,30728" to="91895,30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" strokecolor="#4f81bd [3204]" strokeweight="1.5pt"/>
                <v:line id="Straight Connector 446" o:spid="_x0000_s1101" style="position:absolute;visibility:visible;mso-wrap-style:square" from="2615,41066" to="91895,4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" strokecolor="#4f81bd [3204]" strokeweight="1.5pt"/>
                <v:line id="Straight Connector 447" o:spid="_x0000_s1102" style="position:absolute;visibility:visible;mso-wrap-style:square" from="2615,44015" to="91895,44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" strokecolor="#4f81bd [3204]" strokeweight="1.5pt"/>
                <v:line id="Straight Connector 448" o:spid="_x0000_s1103" style="position:absolute;visibility:visible;mso-wrap-style:square" from="2615,46560" to="91895,4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" strokecolor="#4f81bd [3204]" strokeweight="1.5pt"/>
                <v:line id="Straight Connector 449" o:spid="_x0000_s1104" style="position:absolute;visibility:visible;mso-wrap-style:square" from="2615,49167" to="91895,49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" strokecolor="#4f81bd [3204]" strokeweight="1.5pt"/>
                <v:shape id="TextBox 21" o:spid="_x0000_s1105" type="#_x0000_t202" style="position:absolute;left:13542;top:244;width:13056;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" filled="f" stroked="f">
                  <v:textbox>
                    <w:txbxContent>
                      <w:p w:rsidR="005D41FA" w:rsidRPr="0062043C" w:rsidRDefault="005D41FA" w:rsidP="00206CAB">
                        <w:pPr>
                          <w:pStyle w:val="NormalWeb"/>
                          <w:spacing w:before="0" w:beforeAutospacing="0" w:after="0" w:afterAutospacing="0"/>
                          <w:jc w:val="center"/>
                          <w:textAlignment w:val="baseline"/>
                          <w:rPr>
                            <w:sz w:val="22"/>
                            <w:szCs w:val="22"/>
                          </w:rPr>
                        </w:pPr>
                        <w:r w:rsidRPr="0062043C">
                          <w:rPr>
                            <w:rFonts w:ascii="Arial" w:eastAsia="MS PGothic" w:hAnsi="Arial" w:cs="MS PGothic"/>
                            <w:b/>
                            <w:bCs/>
                            <w:color w:val="000000" w:themeColor="text1"/>
                            <w:kern w:val="24"/>
                            <w:sz w:val="22"/>
                            <w:szCs w:val="22"/>
                          </w:rPr>
                          <w:t xml:space="preserve">Can-do active citizens </w:t>
                        </w:r>
                        <w:r>
                          <w:rPr>
                            <w:rFonts w:ascii="Arial" w:eastAsia="MS PGothic" w:hAnsi="Arial" w:cs="MS PGothic"/>
                            <w:b/>
                            <w:bCs/>
                            <w:color w:val="000000" w:themeColor="text1"/>
                            <w:kern w:val="24"/>
                            <w:sz w:val="22"/>
                            <w:szCs w:val="22"/>
                          </w:rPr>
                          <w:t>(</w:t>
                        </w:r>
                        <w:r w:rsidRPr="0062043C">
                          <w:rPr>
                            <w:rFonts w:ascii="Arial" w:eastAsia="MS PGothic" w:hAnsi="Arial" w:cs="MS PGothic"/>
                            <w:b/>
                            <w:bCs/>
                            <w:color w:val="000000" w:themeColor="text1"/>
                            <w:kern w:val="24"/>
                            <w:sz w:val="22"/>
                            <w:szCs w:val="22"/>
                          </w:rPr>
                          <w:t>CAC)</w:t>
                        </w:r>
                      </w:p>
                    </w:txbxContent>
                  </v:textbox>
                </v:shape>
                <v:shape id="TextBox 23" o:spid="_x0000_s1106" type="#_x0000_t202" style="position:absolute;left:28401;width:13272;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p w:rsidR="005D41FA" w:rsidRPr="0062043C" w:rsidRDefault="005D41FA" w:rsidP="00206CAB">
                        <w:pPr>
                          <w:pStyle w:val="NormalWeb"/>
                          <w:spacing w:before="0" w:beforeAutospacing="0" w:after="0" w:afterAutospacing="0"/>
                          <w:jc w:val="center"/>
                          <w:textAlignment w:val="baseline"/>
                          <w:rPr>
                            <w:sz w:val="22"/>
                            <w:szCs w:val="22"/>
                          </w:rPr>
                        </w:pPr>
                        <w:r w:rsidRPr="0062043C">
                          <w:rPr>
                            <w:rFonts w:ascii="Arial" w:eastAsia="MS PGothic" w:hAnsi="Arial" w:cs="MS PGothic"/>
                            <w:b/>
                            <w:bCs/>
                            <w:color w:val="000000" w:themeColor="text1"/>
                            <w:kern w:val="24"/>
                            <w:sz w:val="22"/>
                            <w:szCs w:val="22"/>
                          </w:rPr>
                          <w:t>Strivers lacking belonging (SLB)</w:t>
                        </w:r>
                      </w:p>
                    </w:txbxContent>
                  </v:textbox>
                </v:shape>
                <v:shape id="TextBox 24" o:spid="_x0000_s1107" type="#_x0000_t202" style="position:absolute;left:41677;width:14999;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" filled="f" stroked="f">
                  <v:textbox>
                    <w:txbxContent>
                      <w:p w:rsidR="005D41FA" w:rsidRPr="0062043C" w:rsidRDefault="005D41FA" w:rsidP="00206CAB">
                        <w:pPr>
                          <w:pStyle w:val="NormalWeb"/>
                          <w:spacing w:before="0" w:beforeAutospacing="0" w:after="0" w:afterAutospacing="0"/>
                          <w:jc w:val="center"/>
                          <w:textAlignment w:val="baseline"/>
                          <w:rPr>
                            <w:sz w:val="22"/>
                            <w:szCs w:val="22"/>
                          </w:rPr>
                        </w:pPr>
                        <w:r w:rsidRPr="0062043C">
                          <w:rPr>
                            <w:rFonts w:ascii="Arial" w:eastAsia="MS PGothic" w:hAnsi="Arial" w:cs="MS PGothic"/>
                            <w:b/>
                            <w:bCs/>
                            <w:color w:val="000000" w:themeColor="text1"/>
                            <w:kern w:val="24"/>
                            <w:sz w:val="22"/>
                            <w:szCs w:val="22"/>
                          </w:rPr>
                          <w:t>Get-on community pride (GCP)</w:t>
                        </w:r>
                      </w:p>
                    </w:txbxContent>
                  </v:textbox>
                </v:shape>
                <v:shape id="TextBox 25" o:spid="_x0000_s1108" type="#_x0000_t202" style="position:absolute;left:56271;width:14594;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" filled="f" stroked="f">
                  <v:textbox>
                    <w:txbxContent>
                      <w:p w:rsidR="005D41FA" w:rsidRPr="0062043C" w:rsidRDefault="005D41FA" w:rsidP="00206CAB">
                        <w:pPr>
                          <w:pStyle w:val="NormalWeb"/>
                          <w:spacing w:before="0" w:beforeAutospacing="0" w:after="0" w:afterAutospacing="0"/>
                          <w:jc w:val="center"/>
                          <w:textAlignment w:val="baseline"/>
                          <w:rPr>
                            <w:sz w:val="22"/>
                            <w:szCs w:val="22"/>
                          </w:rPr>
                        </w:pPr>
                        <w:r w:rsidRPr="0062043C">
                          <w:rPr>
                            <w:rFonts w:ascii="Arial" w:eastAsia="MS PGothic" w:hAnsi="Arial" w:cs="MS PGothic"/>
                            <w:b/>
                            <w:bCs/>
                            <w:color w:val="000000" w:themeColor="text1"/>
                            <w:kern w:val="24"/>
                            <w:sz w:val="22"/>
                            <w:szCs w:val="22"/>
                          </w:rPr>
                          <w:t>Ambitious affluent clique (AAC)</w:t>
                        </w:r>
                      </w:p>
                    </w:txbxContent>
                  </v:textbox>
                </v:shape>
                <v:shape id="TextBox 26" o:spid="_x0000_s1109" type="#_x0000_t202" style="position:absolute;left:72609;width:13665;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rsidR="005D41FA" w:rsidRPr="0062043C" w:rsidRDefault="005D41FA" w:rsidP="00206CAB">
                        <w:pPr>
                          <w:pStyle w:val="NormalWeb"/>
                          <w:spacing w:before="0" w:beforeAutospacing="0" w:after="0" w:afterAutospacing="0"/>
                          <w:jc w:val="center"/>
                          <w:textAlignment w:val="baseline"/>
                          <w:rPr>
                            <w:sz w:val="22"/>
                            <w:szCs w:val="22"/>
                          </w:rPr>
                        </w:pPr>
                        <w:r w:rsidRPr="0062043C">
                          <w:rPr>
                            <w:rFonts w:ascii="Arial" w:eastAsia="MS PGothic" w:hAnsi="Arial" w:cs="MS PGothic"/>
                            <w:b/>
                            <w:bCs/>
                            <w:color w:val="000000" w:themeColor="text1"/>
                            <w:kern w:val="24"/>
                            <w:sz w:val="22"/>
                            <w:szCs w:val="22"/>
                          </w:rPr>
                          <w:t>Feckless, poor, pessimistic (FPP)</w:t>
                        </w:r>
                      </w:p>
                    </w:txbxContent>
                  </v:textbox>
                </v:shape>
                <v:line id="Straight Connector 455" o:spid="_x0000_s1110" style="position:absolute;visibility:visible;mso-wrap-style:square" from="2615,12013" to="91895,1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" strokecolor="#4f81bd [3204]" strokeweight="1.5pt"/>
                <v:line id="Straight Connector 456" o:spid="_x0000_s1111" style="position:absolute;visibility:visible;mso-wrap-style:square" from="2615,14606" to="91895,14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" strokecolor="#4f81bd [3204]" strokeweight="1.5pt"/>
                <v:line id="Straight Connector 457" o:spid="_x0000_s1112" style="position:absolute;visibility:visible;mso-wrap-style:square" from="2615,17336" to="91895,17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" strokecolor="#4f81bd [3204]" strokeweight="1.5pt"/>
                <v:line id="Straight Connector 458" o:spid="_x0000_s1113" style="position:absolute;visibility:visible;mso-wrap-style:square" from="2615,33167" to="91895,33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" strokecolor="#4f81bd [3204]" strokeweight="1.5pt"/>
                <v:line id="Straight Connector 459" o:spid="_x0000_s1114" style="position:absolute;visibility:visible;mso-wrap-style:square" from="2615,51864" to="91895,5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" strokecolor="#4f81bd [3204]" strokeweight="1.5pt"/>
                <w10:anchorlock/>
              </v:group>
              <o:OLEObject Type="Embed" ProgID="Excel.Chart.8" ShapeID="Chart 437" DrawAspect="Content" ObjectID="_1641111042" r:id="rId68">
                <o:FieldCodes>\s</o:FieldCodes>
              </o:OLEObject>
              <o:OLEObject Type="Embed" ProgID="Excel.Chart.8" ShapeID="Chart 438" DrawAspect="Content" ObjectID="_1641111043" r:id="rId69">
                <o:FieldCodes>\s</o:FieldCodes>
              </o:OLEObject>
              <o:OLEObject Type="Embed" ProgID="Excel.Chart.8" ShapeID="Chart 439" DrawAspect="Content" ObjectID="_1641111044" r:id="rId70">
                <o:FieldCodes>\s</o:FieldCodes>
              </o:OLEObject>
            </w:pict>
          </mc:Fallback>
        </mc:AlternateContent>
      </w:r>
    </w:p>
    <w:p w:rsidR="00206CAB" w:rsidRDefault="00206CAB" w:rsidP="00206CAB">
      <w:pPr>
        <w:pStyle w:val="Caption"/>
      </w:pPr>
      <w:r>
        <w:lastRenderedPageBreak/>
        <w:t xml:space="preserve">Figure </w:t>
      </w:r>
      <w:r w:rsidR="00F45D32">
        <w:fldChar w:fldCharType="begin"/>
      </w:r>
      <w:r>
        <w:instrText xml:space="preserve"> SEQ Figure \* ARABIC </w:instrText>
      </w:r>
      <w:r w:rsidR="00F45D32">
        <w:fldChar w:fldCharType="separate"/>
      </w:r>
      <w:r w:rsidR="00DF7FA7">
        <w:rPr>
          <w:noProof/>
        </w:rPr>
        <w:t>31</w:t>
      </w:r>
      <w:r w:rsidR="00F45D32">
        <w:fldChar w:fldCharType="end"/>
      </w:r>
      <w:r>
        <w:t>: ‘Engagement’ profiles of segments (segmentation variables %)</w:t>
      </w:r>
    </w:p>
    <w:p w:rsidR="00206CAB" w:rsidRPr="00137E23" w:rsidRDefault="00252826" w:rsidP="00206CAB">
      <w:pPr>
        <w:pStyle w:val="F11Figure"/>
      </w:pPr>
      <w:r>
        <w:rPr>
          <w:noProof/>
          <w:lang w:eastAsia="en-GB"/>
        </w:rPr>
        <mc:AlternateContent>
          <mc:Choice Requires="wpg">
            <w:drawing>
              <wp:inline distT="0" distB="0" distL="0" distR="0">
                <wp:extent cx="9592945" cy="5376545"/>
                <wp:effectExtent l="0" t="0" r="0" b="0"/>
                <wp:docPr id="19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92945" cy="5376545"/>
                          <a:chOff x="0" y="0"/>
                          <a:chExt cx="95932" cy="56565"/>
                        </a:xfrm>
                      </wpg:grpSpPr>
                      <wpg:graphicFrame>
                        <wpg:cNvPr id="200" name="Chart 461"/>
                        <wpg:cNvFrPr>
                          <a:graphicFrameLocks/>
                        </wpg:cNvFrPr>
                        <wpg:xfrm>
                          <a:off x="4815" y="6798"/>
                          <a:ext cx="26884" cy="47908"/>
                        </wpg:xfrm>
                        <a:graphic>
                          <a:graphicData uri="http://schemas.openxmlformats.org/drawingml/2006/chart">
                            <c:chart xmlns:c="http://schemas.openxmlformats.org/drawingml/2006/chart" xmlns:r="http://schemas.openxmlformats.org/officeDocument/2006/relationships" r:id="rId71"/>
                          </a:graphicData>
                        </a:graphic>
                      </wpg:graphicFrame>
                      <wpg:graphicFrame>
                        <wpg:cNvPr id="201" name="Chart 462"/>
                        <wpg:cNvFrPr>
                          <a:graphicFrameLocks/>
                        </wpg:cNvFrPr>
                        <wpg:xfrm>
                          <a:off x="35478" y="6734"/>
                          <a:ext cx="7986" cy="47908"/>
                        </wpg:xfrm>
                        <a:graphic>
                          <a:graphicData uri="http://schemas.openxmlformats.org/drawingml/2006/chart">
                            <c:chart xmlns:c="http://schemas.openxmlformats.org/drawingml/2006/chart" xmlns:r="http://schemas.openxmlformats.org/officeDocument/2006/relationships" r:id="rId72"/>
                          </a:graphicData>
                        </a:graphic>
                      </wpg:graphicFrame>
                      <wpg:graphicFrame>
                        <wpg:cNvPr id="213" name="Chart 463"/>
                        <wpg:cNvFrPr>
                          <a:graphicFrameLocks/>
                        </wpg:cNvFrPr>
                        <wpg:xfrm>
                          <a:off x="46146" y="7118"/>
                          <a:ext cx="11644" cy="47524"/>
                        </wpg:xfrm>
                        <a:graphic>
                          <a:graphicData uri="http://schemas.openxmlformats.org/drawingml/2006/chart">
                            <c:chart xmlns:c="http://schemas.openxmlformats.org/drawingml/2006/chart" xmlns:r="http://schemas.openxmlformats.org/officeDocument/2006/relationships" r:id="rId73"/>
                          </a:graphicData>
                        </a:graphic>
                      </wpg:graphicFrame>
                      <wpg:graphicFrame>
                        <wpg:cNvPr id="214" name="Chart 464"/>
                        <wpg:cNvFrPr>
                          <a:graphicFrameLocks/>
                        </wpg:cNvFrPr>
                        <wpg:xfrm>
                          <a:off x="76748" y="6862"/>
                          <a:ext cx="8535" cy="47523"/>
                        </wpg:xfrm>
                        <a:graphic>
                          <a:graphicData uri="http://schemas.openxmlformats.org/drawingml/2006/chart">
                            <c:chart xmlns:c="http://schemas.openxmlformats.org/drawingml/2006/chart" xmlns:r="http://schemas.openxmlformats.org/officeDocument/2006/relationships" r:id="rId74"/>
                          </a:graphicData>
                        </a:graphic>
                      </wpg:graphicFrame>
                      <wpg:graphicFrame>
                        <wpg:cNvPr id="215" name="Chart 465"/>
                        <wpg:cNvFrPr>
                          <a:graphicFrameLocks/>
                        </wpg:cNvFrPr>
                        <wpg:xfrm>
                          <a:off x="61630" y="7118"/>
                          <a:ext cx="10424" cy="47524"/>
                        </wpg:xfrm>
                        <a:graphic>
                          <a:graphicData uri="http://schemas.openxmlformats.org/drawingml/2006/chart">
                            <c:chart xmlns:c="http://schemas.openxmlformats.org/drawingml/2006/chart" xmlns:r="http://schemas.openxmlformats.org/officeDocument/2006/relationships" r:id="rId75"/>
                          </a:graphicData>
                        </a:graphic>
                      </wpg:graphicFrame>
                      <wps:wsp>
                        <wps:cNvPr id="216" name="Straight Connector 466"/>
                        <wps:cNvCnPr>
                          <a:cxnSpLocks noChangeShapeType="1"/>
                        </wps:cNvCnPr>
                        <wps:spPr bwMode="auto">
                          <a:xfrm>
                            <a:off x="2615" y="22197"/>
                            <a:ext cx="89280" cy="0"/>
                          </a:xfrm>
                          <a:prstGeom prst="line">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220" name="Straight Connector 467"/>
                        <wps:cNvCnPr>
                          <a:cxnSpLocks noChangeShapeType="1"/>
                        </wps:cNvCnPr>
                        <wps:spPr bwMode="auto">
                          <a:xfrm>
                            <a:off x="2615" y="28681"/>
                            <a:ext cx="89280" cy="0"/>
                          </a:xfrm>
                          <a:prstGeom prst="line">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221" name="Straight Connector 468"/>
                        <wps:cNvCnPr>
                          <a:cxnSpLocks noChangeShapeType="1"/>
                        </wps:cNvCnPr>
                        <wps:spPr bwMode="auto">
                          <a:xfrm>
                            <a:off x="2615" y="41612"/>
                            <a:ext cx="89280" cy="0"/>
                          </a:xfrm>
                          <a:prstGeom prst="line">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222" name="Straight Connector 469"/>
                        <wps:cNvCnPr>
                          <a:cxnSpLocks noChangeShapeType="1"/>
                        </wps:cNvCnPr>
                        <wps:spPr bwMode="auto">
                          <a:xfrm>
                            <a:off x="2615" y="48076"/>
                            <a:ext cx="89280" cy="0"/>
                          </a:xfrm>
                          <a:prstGeom prst="line">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223" name="TextBox 41"/>
                        <wps:cNvSpPr txBox="1">
                          <a:spLocks noChangeArrowheads="1"/>
                        </wps:cNvSpPr>
                        <wps:spPr bwMode="auto">
                          <a:xfrm>
                            <a:off x="12792" y="244"/>
                            <a:ext cx="13056" cy="4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1FA" w:rsidRDefault="005D41FA" w:rsidP="00206CAB">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2"/>
                                  <w:szCs w:val="22"/>
                                </w:rPr>
                                <w:t>Can-do active citizens (CAC)</w:t>
                              </w:r>
                            </w:p>
                          </w:txbxContent>
                        </wps:txbx>
                        <wps:bodyPr rot="0" vert="horz" wrap="square" lIns="91440" tIns="45720" rIns="91440" bIns="45720" anchor="t" anchorCtr="0" upright="1">
                          <a:noAutofit/>
                        </wps:bodyPr>
                      </wps:wsp>
                      <wps:wsp>
                        <wps:cNvPr id="224" name="TextBox 42"/>
                        <wps:cNvSpPr txBox="1">
                          <a:spLocks noChangeArrowheads="1"/>
                        </wps:cNvSpPr>
                        <wps:spPr bwMode="auto">
                          <a:xfrm>
                            <a:off x="27987" y="0"/>
                            <a:ext cx="13278" cy="4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1FA" w:rsidRDefault="005D41FA" w:rsidP="00206CAB">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2"/>
                                  <w:szCs w:val="22"/>
                                </w:rPr>
                                <w:t>Strivers lacking belonging (SLB)</w:t>
                              </w:r>
                            </w:p>
                          </w:txbxContent>
                        </wps:txbx>
                        <wps:bodyPr rot="0" vert="horz" wrap="square" lIns="91440" tIns="45720" rIns="91440" bIns="45720" anchor="t" anchorCtr="0" upright="1">
                          <a:noAutofit/>
                        </wps:bodyPr>
                      </wps:wsp>
                      <wps:wsp>
                        <wps:cNvPr id="225" name="TextBox 43"/>
                        <wps:cNvSpPr txBox="1">
                          <a:spLocks noChangeArrowheads="1"/>
                        </wps:cNvSpPr>
                        <wps:spPr bwMode="auto">
                          <a:xfrm>
                            <a:off x="41677" y="0"/>
                            <a:ext cx="14999" cy="4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1FA" w:rsidRDefault="005D41FA" w:rsidP="00206CAB">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2"/>
                                  <w:szCs w:val="22"/>
                                </w:rPr>
                                <w:t>Get-on community pride (GCP)</w:t>
                              </w:r>
                            </w:p>
                          </w:txbxContent>
                        </wps:txbx>
                        <wps:bodyPr rot="0" vert="horz" wrap="square" lIns="91440" tIns="45720" rIns="91440" bIns="45720" anchor="t" anchorCtr="0" upright="1">
                          <a:noAutofit/>
                        </wps:bodyPr>
                      </wps:wsp>
                      <wps:wsp>
                        <wps:cNvPr id="226" name="TextBox 44"/>
                        <wps:cNvSpPr txBox="1">
                          <a:spLocks noChangeArrowheads="1"/>
                        </wps:cNvSpPr>
                        <wps:spPr bwMode="auto">
                          <a:xfrm>
                            <a:off x="56272" y="0"/>
                            <a:ext cx="14796" cy="4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1FA" w:rsidRDefault="005D41FA" w:rsidP="00206CAB">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2"/>
                                  <w:szCs w:val="22"/>
                                </w:rPr>
                                <w:t>Ambitious affluent clique (AAC)</w:t>
                              </w:r>
                            </w:p>
                          </w:txbxContent>
                        </wps:txbx>
                        <wps:bodyPr rot="0" vert="horz" wrap="square" lIns="91440" tIns="45720" rIns="91440" bIns="45720" anchor="t" anchorCtr="0" upright="1">
                          <a:noAutofit/>
                        </wps:bodyPr>
                      </wps:wsp>
                      <wps:wsp>
                        <wps:cNvPr id="228" name="TextBox 45"/>
                        <wps:cNvSpPr txBox="1">
                          <a:spLocks noChangeArrowheads="1"/>
                        </wps:cNvSpPr>
                        <wps:spPr bwMode="auto">
                          <a:xfrm>
                            <a:off x="72609" y="0"/>
                            <a:ext cx="13665" cy="4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1FA" w:rsidRDefault="005D41FA" w:rsidP="00206CAB">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2"/>
                                  <w:szCs w:val="22"/>
                                </w:rPr>
                                <w:t>Feckless, poor, pessimistic (FPP)</w:t>
                              </w:r>
                            </w:p>
                          </w:txbxContent>
                        </wps:txbx>
                        <wps:bodyPr rot="0" vert="horz" wrap="square" lIns="91440" tIns="45720" rIns="91440" bIns="45720" anchor="t" anchorCtr="0" upright="1">
                          <a:noAutofit/>
                        </wps:bodyPr>
                      </wps:wsp>
                      <wps:wsp>
                        <wps:cNvPr id="243" name="Straight Connector 475"/>
                        <wps:cNvCnPr>
                          <a:cxnSpLocks noChangeShapeType="1"/>
                        </wps:cNvCnPr>
                        <wps:spPr bwMode="auto">
                          <a:xfrm>
                            <a:off x="2615" y="15425"/>
                            <a:ext cx="89280" cy="0"/>
                          </a:xfrm>
                          <a:prstGeom prst="line">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4" name="Straight Connector 476"/>
                        <wps:cNvCnPr>
                          <a:cxnSpLocks noChangeShapeType="1"/>
                        </wps:cNvCnPr>
                        <wps:spPr bwMode="auto">
                          <a:xfrm>
                            <a:off x="2615" y="35078"/>
                            <a:ext cx="89280" cy="0"/>
                          </a:xfrm>
                          <a:prstGeom prst="line">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7" o:spid="_x0000_s1115" style="width:755.35pt;height:423.35pt;mso-position-horizontal-relative:char;mso-position-vertical-relative:line" coordsize="95932,56565" o:gfxdata="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">
                <v:shape id="Chart 461" o:spid="_x0000_s1116" type="#_x0000_t75" style="position:absolute;left:9144;top:8337;width:20666;height:448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">
                  <v:imagedata r:id="rId76" o:title=""/>
                  <o:lock v:ext="edit" aspectratio="f"/>
                </v:shape>
                <v:shape id="Chart 462" o:spid="_x0000_s1117" type="#_x0000_t75" style="position:absolute;left:36882;top:7119;width:3475;height:473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">
                  <v:imagedata r:id="rId77" o:title=""/>
                  <o:lock v:ext="edit" aspectratio="f"/>
                </v:shape>
                <v:shape id="Chart 463" o:spid="_x0000_s1118" type="#_x0000_t75" style="position:absolute;left:47062;top:7696;width:6462;height:46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">
                  <v:imagedata r:id="rId78" o:title=""/>
                  <o:lock v:ext="edit" aspectratio="f"/>
                </v:shape>
                <v:shape id="Chart 464" o:spid="_x0000_s1119" type="#_x0000_t75" style="position:absolute;left:80104;top:7247;width:3475;height:470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">
                  <v:imagedata r:id="rId79" o:title=""/>
                  <o:lock v:ext="edit" aspectratio="f"/>
                </v:shape>
                <v:shape id="Chart 465" o:spid="_x0000_s1120" type="#_x0000_t75" style="position:absolute;left:62425;top:7504;width:5060;height:470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">
                  <v:imagedata r:id="rId80" o:title=""/>
                  <o:lock v:ext="edit" aspectratio="f"/>
                </v:shape>
                <v:line id="Straight Connector 466" o:spid="_x0000_s1121" style="position:absolute;visibility:visible;mso-wrap-style:square" from="2615,22197" to="91895,2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" strokecolor="#4f81bd [3204]" strokeweight="1.5pt"/>
                <v:line id="Straight Connector 467" o:spid="_x0000_s1122" style="position:absolute;visibility:visible;mso-wrap-style:square" from="2615,28681" to="91895,28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" strokecolor="#4f81bd [3204]" strokeweight="1.5pt"/>
                <v:line id="Straight Connector 468" o:spid="_x0000_s1123" style="position:absolute;visibility:visible;mso-wrap-style:square" from="2615,41612" to="91895,4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" strokecolor="#4f81bd [3204]" strokeweight="1.5pt"/>
                <v:line id="Straight Connector 469" o:spid="_x0000_s1124" style="position:absolute;visibility:visible;mso-wrap-style:square" from="2615,48076" to="91895,48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" strokecolor="#4f81bd [3204]" strokeweight="1.5pt"/>
                <v:shape id="TextBox 41" o:spid="_x0000_s1125" type="#_x0000_t202" style="position:absolute;left:12792;top:244;width:13056;height:4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rsidR="005D41FA" w:rsidRDefault="005D41FA" w:rsidP="00206CAB">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2"/>
                            <w:szCs w:val="22"/>
                          </w:rPr>
                          <w:t>Can-do active citizens (CAC)</w:t>
                        </w:r>
                      </w:p>
                    </w:txbxContent>
                  </v:textbox>
                </v:shape>
                <v:shape id="TextBox 42" o:spid="_x0000_s1126" type="#_x0000_t202" style="position:absolute;left:27987;width:13278;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rsidR="005D41FA" w:rsidRDefault="005D41FA" w:rsidP="00206CAB">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2"/>
                            <w:szCs w:val="22"/>
                          </w:rPr>
                          <w:t>Strivers lacking belonging (SLB)</w:t>
                        </w:r>
                      </w:p>
                    </w:txbxContent>
                  </v:textbox>
                </v:shape>
                <v:shape id="TextBox 43" o:spid="_x0000_s1127" type="#_x0000_t202" style="position:absolute;left:41677;width:14999;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rsidR="005D41FA" w:rsidRDefault="005D41FA" w:rsidP="00206CAB">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2"/>
                            <w:szCs w:val="22"/>
                          </w:rPr>
                          <w:t>Get-on community pride (GCP)</w:t>
                        </w:r>
                      </w:p>
                    </w:txbxContent>
                  </v:textbox>
                </v:shape>
                <v:shape id="TextBox 44" o:spid="_x0000_s1128" type="#_x0000_t202" style="position:absolute;left:56272;width:14796;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rsidR="005D41FA" w:rsidRDefault="005D41FA" w:rsidP="00206CAB">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2"/>
                            <w:szCs w:val="22"/>
                          </w:rPr>
                          <w:t>Ambitious affluent clique (AAC)</w:t>
                        </w:r>
                      </w:p>
                    </w:txbxContent>
                  </v:textbox>
                </v:shape>
                <v:shape id="TextBox 45" o:spid="_x0000_s1129" type="#_x0000_t202" style="position:absolute;left:72609;width:13665;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rsidR="005D41FA" w:rsidRDefault="005D41FA" w:rsidP="00206CAB">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2"/>
                            <w:szCs w:val="22"/>
                          </w:rPr>
                          <w:t>Feckless, poor, pessimistic (FPP)</w:t>
                        </w:r>
                      </w:p>
                    </w:txbxContent>
                  </v:textbox>
                </v:shape>
                <v:line id="Straight Connector 475" o:spid="_x0000_s1130" style="position:absolute;visibility:visible;mso-wrap-style:square" from="2615,15425" to="91895,1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" strokecolor="#4f81bd [3204]" strokeweight="1.5pt"/>
                <v:line id="Straight Connector 476" o:spid="_x0000_s1131" style="position:absolute;visibility:visible;mso-wrap-style:square" from="2615,35078" to="91895,3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" strokecolor="#4f81bd [3204]" strokeweight="1.5pt"/>
                <w10:anchorlock/>
              </v:group>
              <o:OLEObject Type="Embed" ProgID="Excel.Chart.8" ShapeID="Chart 461" DrawAspect="Content" ObjectID="_1641111045" r:id="rId81">
                <o:FieldCodes>\s</o:FieldCodes>
              </o:OLEObject>
              <o:OLEObject Type="Embed" ProgID="Excel.Chart.8" ShapeID="Chart 462" DrawAspect="Content" ObjectID="_1641111046" r:id="rId82">
                <o:FieldCodes>\s</o:FieldCodes>
              </o:OLEObject>
              <o:OLEObject Type="Embed" ProgID="Excel.Chart.8" ShapeID="Chart 463" DrawAspect="Content" ObjectID="_1641111047" r:id="rId83">
                <o:FieldCodes>\s</o:FieldCodes>
              </o:OLEObject>
              <o:OLEObject Type="Embed" ProgID="Excel.Chart.8" ShapeID="Chart 464" DrawAspect="Content" ObjectID="_1641111048" r:id="rId84">
                <o:FieldCodes>\s</o:FieldCodes>
              </o:OLEObject>
            </w:pict>
          </mc:Fallback>
        </mc:AlternateContent>
      </w:r>
    </w:p>
    <w:p w:rsidR="00206CAB" w:rsidRDefault="00206CAB" w:rsidP="00206CAB">
      <w:pPr>
        <w:pStyle w:val="Caption"/>
      </w:pPr>
      <w:r>
        <w:lastRenderedPageBreak/>
        <w:t xml:space="preserve">Figure </w:t>
      </w:r>
      <w:r w:rsidR="00F45D32">
        <w:fldChar w:fldCharType="begin"/>
      </w:r>
      <w:r>
        <w:instrText xml:space="preserve"> SEQ Figure \* ARABIC </w:instrText>
      </w:r>
      <w:r w:rsidR="00F45D32">
        <w:fldChar w:fldCharType="separate"/>
      </w:r>
      <w:r w:rsidR="00DF7FA7">
        <w:rPr>
          <w:noProof/>
        </w:rPr>
        <w:t>32</w:t>
      </w:r>
      <w:r w:rsidR="00F45D32">
        <w:fldChar w:fldCharType="end"/>
      </w:r>
      <w:r>
        <w:t>: Demographic profiles of MTA segments (indexed figures)</w:t>
      </w:r>
    </w:p>
    <w:p w:rsidR="00206CAB" w:rsidRDefault="00252826" w:rsidP="00206CAB">
      <w:pPr>
        <w:pStyle w:val="F11Figure"/>
      </w:pPr>
      <w:r>
        <w:rPr>
          <w:noProof/>
          <w:lang w:eastAsia="en-GB"/>
        </w:rPr>
        <mc:AlternateContent>
          <mc:Choice Requires="wpg">
            <w:drawing>
              <wp:inline distT="0" distB="0" distL="0" distR="0">
                <wp:extent cx="9001760" cy="4972050"/>
                <wp:effectExtent l="0" t="0" r="0" b="0"/>
                <wp:docPr id="49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01760" cy="4972050"/>
                          <a:chOff x="0" y="0"/>
                          <a:chExt cx="91736" cy="56313"/>
                        </a:xfrm>
                      </wpg:grpSpPr>
                      <wpg:graphicFrame>
                        <wpg:cNvPr id="492" name="Chart 394"/>
                        <wpg:cNvFrPr>
                          <a:graphicFrameLocks/>
                        </wpg:cNvFrPr>
                        <wpg:xfrm>
                          <a:off x="124" y="6006"/>
                          <a:ext cx="25346" cy="49159"/>
                        </wpg:xfrm>
                        <a:graphic>
                          <a:graphicData uri="http://schemas.openxmlformats.org/drawingml/2006/chart">
                            <c:chart xmlns:c="http://schemas.openxmlformats.org/drawingml/2006/chart" xmlns:r="http://schemas.openxmlformats.org/officeDocument/2006/relationships" r:id="rId85"/>
                          </a:graphicData>
                        </a:graphic>
                      </wpg:graphicFrame>
                      <wpg:graphicFrame>
                        <wpg:cNvPr id="493" name="Chart 395"/>
                        <wpg:cNvFrPr>
                          <a:graphicFrameLocks/>
                        </wpg:cNvFrPr>
                        <wpg:xfrm>
                          <a:off x="26589" y="7042"/>
                          <a:ext cx="11058" cy="47157"/>
                        </wpg:xfrm>
                        <a:graphic>
                          <a:graphicData uri="http://schemas.openxmlformats.org/drawingml/2006/chart">
                            <c:chart xmlns:c="http://schemas.openxmlformats.org/drawingml/2006/chart" xmlns:r="http://schemas.openxmlformats.org/officeDocument/2006/relationships" r:id="rId86"/>
                          </a:graphicData>
                        </a:graphic>
                      </wpg:graphicFrame>
                      <wpg:graphicFrame>
                        <wpg:cNvPr id="494" name="Chart 396"/>
                        <wpg:cNvFrPr>
                          <a:graphicFrameLocks/>
                        </wpg:cNvFrPr>
                        <wpg:xfrm>
                          <a:off x="41747" y="7042"/>
                          <a:ext cx="10996" cy="47157"/>
                        </wpg:xfrm>
                        <a:graphic>
                          <a:graphicData uri="http://schemas.openxmlformats.org/drawingml/2006/chart">
                            <c:chart xmlns:c="http://schemas.openxmlformats.org/drawingml/2006/chart" xmlns:r="http://schemas.openxmlformats.org/officeDocument/2006/relationships" r:id="rId87"/>
                          </a:graphicData>
                        </a:graphic>
                      </wpg:graphicFrame>
                      <wpg:graphicFrame>
                        <wpg:cNvPr id="495" name="Chart 397"/>
                        <wpg:cNvFrPr>
                          <a:graphicFrameLocks/>
                        </wpg:cNvFrPr>
                        <wpg:xfrm>
                          <a:off x="55166" y="7042"/>
                          <a:ext cx="14413" cy="47157"/>
                        </wpg:xfrm>
                        <a:graphic>
                          <a:graphicData uri="http://schemas.openxmlformats.org/drawingml/2006/chart">
                            <c:chart xmlns:c="http://schemas.openxmlformats.org/drawingml/2006/chart" xmlns:r="http://schemas.openxmlformats.org/officeDocument/2006/relationships" r:id="rId88"/>
                          </a:graphicData>
                        </a:graphic>
                      </wpg:graphicFrame>
                      <wpg:graphicFrame>
                        <wpg:cNvPr id="496" name="Chart 398"/>
                        <wpg:cNvFrPr>
                          <a:graphicFrameLocks/>
                        </wpg:cNvFrPr>
                        <wpg:xfrm>
                          <a:off x="69703" y="7042"/>
                          <a:ext cx="16276" cy="47157"/>
                        </wpg:xfrm>
                        <a:graphic>
                          <a:graphicData uri="http://schemas.openxmlformats.org/drawingml/2006/chart">
                            <c:chart xmlns:c="http://schemas.openxmlformats.org/drawingml/2006/chart" xmlns:r="http://schemas.openxmlformats.org/officeDocument/2006/relationships" r:id="rId89"/>
                          </a:graphicData>
                        </a:graphic>
                      </wpg:graphicFrame>
                      <wps:wsp>
                        <wps:cNvPr id="497" name="Straight Connector 399"/>
                        <wps:cNvCnPr>
                          <a:cxnSpLocks noChangeShapeType="1"/>
                        </wps:cNvCnPr>
                        <wps:spPr bwMode="auto">
                          <a:xfrm>
                            <a:off x="617" y="10216"/>
                            <a:ext cx="89280" cy="0"/>
                          </a:xfrm>
                          <a:prstGeom prst="line">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498" name="Straight Connector 400"/>
                        <wps:cNvCnPr>
                          <a:cxnSpLocks noChangeShapeType="1"/>
                        </wps:cNvCnPr>
                        <wps:spPr bwMode="auto">
                          <a:xfrm>
                            <a:off x="617" y="21355"/>
                            <a:ext cx="89280" cy="0"/>
                          </a:xfrm>
                          <a:prstGeom prst="line">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499" name="Straight Connector 401"/>
                        <wps:cNvCnPr>
                          <a:cxnSpLocks noChangeShapeType="1"/>
                        </wps:cNvCnPr>
                        <wps:spPr bwMode="auto">
                          <a:xfrm>
                            <a:off x="617" y="25092"/>
                            <a:ext cx="89280" cy="0"/>
                          </a:xfrm>
                          <a:prstGeom prst="line">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500" name="Straight Connector 402"/>
                        <wps:cNvCnPr>
                          <a:cxnSpLocks noChangeShapeType="1"/>
                        </wps:cNvCnPr>
                        <wps:spPr bwMode="auto">
                          <a:xfrm>
                            <a:off x="617" y="28690"/>
                            <a:ext cx="89280" cy="0"/>
                          </a:xfrm>
                          <a:prstGeom prst="line">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501" name="Straight Connector 403"/>
                        <wps:cNvCnPr>
                          <a:cxnSpLocks noChangeShapeType="1"/>
                        </wps:cNvCnPr>
                        <wps:spPr bwMode="auto">
                          <a:xfrm>
                            <a:off x="617" y="39702"/>
                            <a:ext cx="89280" cy="0"/>
                          </a:xfrm>
                          <a:prstGeom prst="line">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503" name="Straight Connector 404"/>
                        <wps:cNvCnPr>
                          <a:cxnSpLocks noChangeShapeType="1"/>
                        </wps:cNvCnPr>
                        <wps:spPr bwMode="auto">
                          <a:xfrm>
                            <a:off x="617" y="43605"/>
                            <a:ext cx="89280" cy="0"/>
                          </a:xfrm>
                          <a:prstGeom prst="line">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504" name="Straight Connector 405"/>
                        <wps:cNvCnPr>
                          <a:cxnSpLocks noChangeShapeType="1"/>
                        </wps:cNvCnPr>
                        <wps:spPr bwMode="auto">
                          <a:xfrm>
                            <a:off x="617" y="47243"/>
                            <a:ext cx="89280" cy="0"/>
                          </a:xfrm>
                          <a:prstGeom prst="line">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505" name="Straight Connector 406"/>
                        <wps:cNvCnPr>
                          <a:cxnSpLocks noChangeShapeType="1"/>
                        </wps:cNvCnPr>
                        <wps:spPr bwMode="auto">
                          <a:xfrm>
                            <a:off x="617" y="50805"/>
                            <a:ext cx="89280" cy="0"/>
                          </a:xfrm>
                          <a:prstGeom prst="line">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506" name="TextBox 21"/>
                        <wps:cNvSpPr txBox="1">
                          <a:spLocks noChangeArrowheads="1"/>
                        </wps:cNvSpPr>
                        <wps:spPr bwMode="auto">
                          <a:xfrm>
                            <a:off x="10606" y="0"/>
                            <a:ext cx="13062" cy="6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1FA" w:rsidRPr="008E382E" w:rsidRDefault="005D41FA" w:rsidP="00206CAB">
                              <w:pPr>
                                <w:pStyle w:val="NormalWeb"/>
                                <w:spacing w:before="0" w:beforeAutospacing="0" w:after="0" w:afterAutospacing="0"/>
                                <w:jc w:val="center"/>
                                <w:textAlignment w:val="baseline"/>
                                <w:rPr>
                                  <w:sz w:val="22"/>
                                  <w:szCs w:val="22"/>
                                </w:rPr>
                              </w:pPr>
                              <w:r w:rsidRPr="008E382E">
                                <w:rPr>
                                  <w:rFonts w:ascii="Arial" w:eastAsia="MS PGothic" w:hAnsi="Arial" w:cs="MS PGothic"/>
                                  <w:b/>
                                  <w:bCs/>
                                  <w:color w:val="000000" w:themeColor="text1"/>
                                  <w:kern w:val="24"/>
                                  <w:sz w:val="22"/>
                                  <w:szCs w:val="22"/>
                                </w:rPr>
                                <w:t>Can-do active citizens (CAC)</w:t>
                              </w:r>
                            </w:p>
                          </w:txbxContent>
                        </wps:txbx>
                        <wps:bodyPr rot="0" vert="horz" wrap="square" lIns="91440" tIns="45720" rIns="91440" bIns="45720" anchor="t" anchorCtr="0" upright="1">
                          <a:noAutofit/>
                        </wps:bodyPr>
                      </wps:wsp>
                      <wps:wsp>
                        <wps:cNvPr id="510" name="TextBox 23"/>
                        <wps:cNvSpPr txBox="1">
                          <a:spLocks noChangeArrowheads="1"/>
                        </wps:cNvSpPr>
                        <wps:spPr bwMode="auto">
                          <a:xfrm>
                            <a:off x="24745" y="0"/>
                            <a:ext cx="13271" cy="6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1FA" w:rsidRPr="008E382E" w:rsidRDefault="005D41FA" w:rsidP="00206CAB">
                              <w:pPr>
                                <w:pStyle w:val="NormalWeb"/>
                                <w:spacing w:before="0" w:beforeAutospacing="0" w:after="0" w:afterAutospacing="0"/>
                                <w:jc w:val="center"/>
                                <w:textAlignment w:val="baseline"/>
                                <w:rPr>
                                  <w:sz w:val="22"/>
                                  <w:szCs w:val="22"/>
                                </w:rPr>
                              </w:pPr>
                              <w:r w:rsidRPr="008E382E">
                                <w:rPr>
                                  <w:rFonts w:ascii="Arial" w:eastAsia="MS PGothic" w:hAnsi="Arial" w:cs="MS PGothic"/>
                                  <w:b/>
                                  <w:bCs/>
                                  <w:color w:val="000000" w:themeColor="text1"/>
                                  <w:kern w:val="24"/>
                                  <w:sz w:val="22"/>
                                  <w:szCs w:val="22"/>
                                </w:rPr>
                                <w:t>Strivers lacking belonging (SLB)</w:t>
                              </w:r>
                            </w:p>
                          </w:txbxContent>
                        </wps:txbx>
                        <wps:bodyPr rot="0" vert="horz" wrap="square" lIns="91440" tIns="45720" rIns="91440" bIns="45720" anchor="t" anchorCtr="0" upright="1">
                          <a:noAutofit/>
                        </wps:bodyPr>
                      </wps:wsp>
                      <wps:wsp>
                        <wps:cNvPr id="192" name="TextBox 24"/>
                        <wps:cNvSpPr txBox="1">
                          <a:spLocks noChangeArrowheads="1"/>
                        </wps:cNvSpPr>
                        <wps:spPr bwMode="auto">
                          <a:xfrm>
                            <a:off x="40072" y="0"/>
                            <a:ext cx="14993" cy="6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1FA" w:rsidRPr="008E382E" w:rsidRDefault="005D41FA" w:rsidP="00206CAB">
                              <w:pPr>
                                <w:pStyle w:val="NormalWeb"/>
                                <w:spacing w:before="0" w:beforeAutospacing="0" w:after="0" w:afterAutospacing="0"/>
                                <w:jc w:val="center"/>
                                <w:textAlignment w:val="baseline"/>
                                <w:rPr>
                                  <w:sz w:val="22"/>
                                  <w:szCs w:val="22"/>
                                </w:rPr>
                              </w:pPr>
                              <w:r w:rsidRPr="008E382E">
                                <w:rPr>
                                  <w:rFonts w:ascii="Arial" w:eastAsia="MS PGothic" w:hAnsi="Arial" w:cs="MS PGothic"/>
                                  <w:b/>
                                  <w:bCs/>
                                  <w:color w:val="000000" w:themeColor="text1"/>
                                  <w:kern w:val="24"/>
                                  <w:sz w:val="22"/>
                                  <w:szCs w:val="22"/>
                                </w:rPr>
                                <w:t>Get-on community pride (GCP)</w:t>
                              </w:r>
                            </w:p>
                          </w:txbxContent>
                        </wps:txbx>
                        <wps:bodyPr rot="0" vert="horz" wrap="square" lIns="91440" tIns="45720" rIns="91440" bIns="45720" anchor="t" anchorCtr="0" upright="1">
                          <a:noAutofit/>
                        </wps:bodyPr>
                      </wps:wsp>
                      <wps:wsp>
                        <wps:cNvPr id="193" name="TextBox 25"/>
                        <wps:cNvSpPr txBox="1">
                          <a:spLocks noChangeArrowheads="1"/>
                        </wps:cNvSpPr>
                        <wps:spPr bwMode="auto">
                          <a:xfrm>
                            <a:off x="54560" y="0"/>
                            <a:ext cx="14817" cy="6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1FA" w:rsidRPr="008E382E" w:rsidRDefault="005D41FA" w:rsidP="00206CAB">
                              <w:pPr>
                                <w:pStyle w:val="NormalWeb"/>
                                <w:spacing w:before="0" w:beforeAutospacing="0" w:after="0" w:afterAutospacing="0"/>
                                <w:jc w:val="center"/>
                                <w:textAlignment w:val="baseline"/>
                                <w:rPr>
                                  <w:sz w:val="22"/>
                                  <w:szCs w:val="22"/>
                                </w:rPr>
                              </w:pPr>
                              <w:r w:rsidRPr="008E382E">
                                <w:rPr>
                                  <w:rFonts w:ascii="Arial" w:eastAsia="MS PGothic" w:hAnsi="Arial" w:cs="MS PGothic"/>
                                  <w:b/>
                                  <w:bCs/>
                                  <w:color w:val="000000" w:themeColor="text1"/>
                                  <w:kern w:val="24"/>
                                  <w:sz w:val="22"/>
                                  <w:szCs w:val="22"/>
                                </w:rPr>
                                <w:t>Ambitious affluent clique (AAC)</w:t>
                              </w:r>
                            </w:p>
                          </w:txbxContent>
                        </wps:txbx>
                        <wps:bodyPr rot="0" vert="horz" wrap="square" lIns="91440" tIns="45720" rIns="91440" bIns="45720" anchor="t" anchorCtr="0" upright="1">
                          <a:noAutofit/>
                        </wps:bodyPr>
                      </wps:wsp>
                      <wps:wsp>
                        <wps:cNvPr id="195" name="TextBox 26"/>
                        <wps:cNvSpPr txBox="1">
                          <a:spLocks noChangeArrowheads="1"/>
                        </wps:cNvSpPr>
                        <wps:spPr bwMode="auto">
                          <a:xfrm>
                            <a:off x="71003" y="0"/>
                            <a:ext cx="13666" cy="6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1FA" w:rsidRPr="008E382E" w:rsidRDefault="005D41FA" w:rsidP="00206CAB">
                              <w:pPr>
                                <w:pStyle w:val="NormalWeb"/>
                                <w:spacing w:before="0" w:beforeAutospacing="0" w:after="0" w:afterAutospacing="0"/>
                                <w:jc w:val="center"/>
                                <w:textAlignment w:val="baseline"/>
                                <w:rPr>
                                  <w:sz w:val="22"/>
                                  <w:szCs w:val="22"/>
                                </w:rPr>
                              </w:pPr>
                              <w:r w:rsidRPr="008E382E">
                                <w:rPr>
                                  <w:rFonts w:ascii="Arial" w:eastAsia="MS PGothic" w:hAnsi="Arial" w:cs="MS PGothic"/>
                                  <w:b/>
                                  <w:bCs/>
                                  <w:color w:val="000000" w:themeColor="text1"/>
                                  <w:kern w:val="24"/>
                                  <w:sz w:val="22"/>
                                  <w:szCs w:val="22"/>
                                </w:rPr>
                                <w:t>Feckless, poor, pessimistic (FPP)</w:t>
                              </w:r>
                            </w:p>
                          </w:txbxContent>
                        </wps:txbx>
                        <wps:bodyPr rot="0" vert="horz" wrap="square" lIns="91440" tIns="45720" rIns="91440" bIns="45720" anchor="t" anchorCtr="0" upright="1">
                          <a:noAutofit/>
                        </wps:bodyPr>
                      </wps:wsp>
                    </wpg:wgp>
                  </a:graphicData>
                </a:graphic>
              </wp:inline>
            </w:drawing>
          </mc:Choice>
          <mc:Fallback>
            <w:pict>
              <v:group id="Group 3" o:spid="_x0000_s1132" style="width:708.8pt;height:391.5pt;mso-position-horizontal-relative:char;mso-position-vertical-relative:line" coordsize="91736,56313" o:gfxdata="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">
                <v:shape id="Chart 394" o:spid="_x0000_s1133" type="#_x0000_t75" style="position:absolute;left:186;top:6973;width:23918;height:472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">
                  <v:imagedata r:id="rId90" o:title=""/>
                  <o:lock v:ext="edit" aspectratio="f"/>
                </v:shape>
                <v:shape id="Chart 395" o:spid="_x0000_s1134" type="#_x0000_t75" style="position:absolute;left:29571;top:8699;width:5653;height:436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">
                  <v:imagedata r:id="rId91" o:title=""/>
                  <o:lock v:ext="edit" aspectratio="f"/>
                </v:shape>
                <v:shape id="Chart 396" o:spid="_x0000_s1135" type="#_x0000_t75" style="position:absolute;left:45164;top:8976;width:7144;height:433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">
                  <v:imagedata r:id="rId92" o:title=""/>
                  <o:lock v:ext="edit" aspectratio="f"/>
                </v:shape>
                <v:shape id="Chart 397" o:spid="_x0000_s1136" type="#_x0000_t75" style="position:absolute;left:59142;top:8976;width:9319;height:433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">
                  <v:imagedata r:id="rId93" o:title=""/>
                  <o:lock v:ext="edit" aspectratio="f"/>
                </v:shape>
                <v:shape id="Chart 398" o:spid="_x0000_s1137" type="#_x0000_t75" style="position:absolute;left:73306;top:8976;width:11244;height:432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">
                  <v:imagedata r:id="rId94" o:title=""/>
                  <o:lock v:ext="edit" aspectratio="f"/>
                </v:shape>
                <v:line id="Straight Connector 399" o:spid="_x0000_s1138" style="position:absolute;visibility:visible;mso-wrap-style:square" from="617,10216" to="89897,10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" strokecolor="#4f81bd [3204]" strokeweight="1.5pt"/>
                <v:line id="Straight Connector 400" o:spid="_x0000_s1139" style="position:absolute;visibility:visible;mso-wrap-style:square" from="617,21355" to="89897,21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" strokecolor="#4f81bd [3204]" strokeweight="1.5pt"/>
                <v:line id="Straight Connector 401" o:spid="_x0000_s1140" style="position:absolute;visibility:visible;mso-wrap-style:square" from="617,25092" to="89897,25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" strokecolor="#4f81bd [3204]" strokeweight="1.5pt"/>
                <v:line id="Straight Connector 402" o:spid="_x0000_s1141" style="position:absolute;visibility:visible;mso-wrap-style:square" from="617,28690" to="89897,2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" strokecolor="#4f81bd [3204]" strokeweight="1.5pt"/>
                <v:line id="Straight Connector 403" o:spid="_x0000_s1142" style="position:absolute;visibility:visible;mso-wrap-style:square" from="617,39702" to="89897,39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" strokecolor="#4f81bd [3204]" strokeweight="1.5pt"/>
                <v:line id="Straight Connector 404" o:spid="_x0000_s1143" style="position:absolute;visibility:visible;mso-wrap-style:square" from="617,43605" to="89897,43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" strokecolor="#4f81bd [3204]" strokeweight="1.5pt"/>
                <v:line id="Straight Connector 405" o:spid="_x0000_s1144" style="position:absolute;visibility:visible;mso-wrap-style:square" from="617,47243" to="89897,47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" strokecolor="#4f81bd [3204]" strokeweight="1.5pt"/>
                <v:line id="Straight Connector 406" o:spid="_x0000_s1145" style="position:absolute;visibility:visible;mso-wrap-style:square" from="617,50805" to="89897,50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" strokecolor="#4f81bd [3204]" strokeweight="1.5pt"/>
                <v:shape id="TextBox 21" o:spid="_x0000_s1146" type="#_x0000_t202" style="position:absolute;left:10606;width:13062;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" filled="f" stroked="f">
                  <v:textbox>
                    <w:txbxContent>
                      <w:p w:rsidR="005D41FA" w:rsidRPr="008E382E" w:rsidRDefault="005D41FA" w:rsidP="00206CAB">
                        <w:pPr>
                          <w:pStyle w:val="NormalWeb"/>
                          <w:spacing w:before="0" w:beforeAutospacing="0" w:after="0" w:afterAutospacing="0"/>
                          <w:jc w:val="center"/>
                          <w:textAlignment w:val="baseline"/>
                          <w:rPr>
                            <w:sz w:val="22"/>
                            <w:szCs w:val="22"/>
                          </w:rPr>
                        </w:pPr>
                        <w:r w:rsidRPr="008E382E">
                          <w:rPr>
                            <w:rFonts w:ascii="Arial" w:eastAsia="MS PGothic" w:hAnsi="Arial" w:cs="MS PGothic"/>
                            <w:b/>
                            <w:bCs/>
                            <w:color w:val="000000" w:themeColor="text1"/>
                            <w:kern w:val="24"/>
                            <w:sz w:val="22"/>
                            <w:szCs w:val="22"/>
                          </w:rPr>
                          <w:t>Can-do active citizens (CAC)</w:t>
                        </w:r>
                      </w:p>
                    </w:txbxContent>
                  </v:textbox>
                </v:shape>
                <v:shape id="TextBox 23" o:spid="_x0000_s1147" type="#_x0000_t202" style="position:absolute;left:24745;width:13271;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" filled="f" stroked="f">
                  <v:textbox>
                    <w:txbxContent>
                      <w:p w:rsidR="005D41FA" w:rsidRPr="008E382E" w:rsidRDefault="005D41FA" w:rsidP="00206CAB">
                        <w:pPr>
                          <w:pStyle w:val="NormalWeb"/>
                          <w:spacing w:before="0" w:beforeAutospacing="0" w:after="0" w:afterAutospacing="0"/>
                          <w:jc w:val="center"/>
                          <w:textAlignment w:val="baseline"/>
                          <w:rPr>
                            <w:sz w:val="22"/>
                            <w:szCs w:val="22"/>
                          </w:rPr>
                        </w:pPr>
                        <w:r w:rsidRPr="008E382E">
                          <w:rPr>
                            <w:rFonts w:ascii="Arial" w:eastAsia="MS PGothic" w:hAnsi="Arial" w:cs="MS PGothic"/>
                            <w:b/>
                            <w:bCs/>
                            <w:color w:val="000000" w:themeColor="text1"/>
                            <w:kern w:val="24"/>
                            <w:sz w:val="22"/>
                            <w:szCs w:val="22"/>
                          </w:rPr>
                          <w:t>Strivers lacking belonging (SLB)</w:t>
                        </w:r>
                      </w:p>
                    </w:txbxContent>
                  </v:textbox>
                </v:shape>
                <v:shape id="TextBox 24" o:spid="_x0000_s1148" type="#_x0000_t202" style="position:absolute;left:40072;width:14993;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rsidR="005D41FA" w:rsidRPr="008E382E" w:rsidRDefault="005D41FA" w:rsidP="00206CAB">
                        <w:pPr>
                          <w:pStyle w:val="NormalWeb"/>
                          <w:spacing w:before="0" w:beforeAutospacing="0" w:after="0" w:afterAutospacing="0"/>
                          <w:jc w:val="center"/>
                          <w:textAlignment w:val="baseline"/>
                          <w:rPr>
                            <w:sz w:val="22"/>
                            <w:szCs w:val="22"/>
                          </w:rPr>
                        </w:pPr>
                        <w:r w:rsidRPr="008E382E">
                          <w:rPr>
                            <w:rFonts w:ascii="Arial" w:eastAsia="MS PGothic" w:hAnsi="Arial" w:cs="MS PGothic"/>
                            <w:b/>
                            <w:bCs/>
                            <w:color w:val="000000" w:themeColor="text1"/>
                            <w:kern w:val="24"/>
                            <w:sz w:val="22"/>
                            <w:szCs w:val="22"/>
                          </w:rPr>
                          <w:t>Get-on community pride (GCP)</w:t>
                        </w:r>
                      </w:p>
                    </w:txbxContent>
                  </v:textbox>
                </v:shape>
                <v:shape id="TextBox 25" o:spid="_x0000_s1149" type="#_x0000_t202" style="position:absolute;left:54560;width:14817;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rsidR="005D41FA" w:rsidRPr="008E382E" w:rsidRDefault="005D41FA" w:rsidP="00206CAB">
                        <w:pPr>
                          <w:pStyle w:val="NormalWeb"/>
                          <w:spacing w:before="0" w:beforeAutospacing="0" w:after="0" w:afterAutospacing="0"/>
                          <w:jc w:val="center"/>
                          <w:textAlignment w:val="baseline"/>
                          <w:rPr>
                            <w:sz w:val="22"/>
                            <w:szCs w:val="22"/>
                          </w:rPr>
                        </w:pPr>
                        <w:r w:rsidRPr="008E382E">
                          <w:rPr>
                            <w:rFonts w:ascii="Arial" w:eastAsia="MS PGothic" w:hAnsi="Arial" w:cs="MS PGothic"/>
                            <w:b/>
                            <w:bCs/>
                            <w:color w:val="000000" w:themeColor="text1"/>
                            <w:kern w:val="24"/>
                            <w:sz w:val="22"/>
                            <w:szCs w:val="22"/>
                          </w:rPr>
                          <w:t>Ambitious affluent clique (AAC)</w:t>
                        </w:r>
                      </w:p>
                    </w:txbxContent>
                  </v:textbox>
                </v:shape>
                <v:shape id="TextBox 26" o:spid="_x0000_s1150" type="#_x0000_t202" style="position:absolute;left:71003;width:13666;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rsidR="005D41FA" w:rsidRPr="008E382E" w:rsidRDefault="005D41FA" w:rsidP="00206CAB">
                        <w:pPr>
                          <w:pStyle w:val="NormalWeb"/>
                          <w:spacing w:before="0" w:beforeAutospacing="0" w:after="0" w:afterAutospacing="0"/>
                          <w:jc w:val="center"/>
                          <w:textAlignment w:val="baseline"/>
                          <w:rPr>
                            <w:sz w:val="22"/>
                            <w:szCs w:val="22"/>
                          </w:rPr>
                        </w:pPr>
                        <w:r w:rsidRPr="008E382E">
                          <w:rPr>
                            <w:rFonts w:ascii="Arial" w:eastAsia="MS PGothic" w:hAnsi="Arial" w:cs="MS PGothic"/>
                            <w:b/>
                            <w:bCs/>
                            <w:color w:val="000000" w:themeColor="text1"/>
                            <w:kern w:val="24"/>
                            <w:sz w:val="22"/>
                            <w:szCs w:val="22"/>
                          </w:rPr>
                          <w:t>Feckless, poor, pessimistic (FPP)</w:t>
                        </w:r>
                      </w:p>
                    </w:txbxContent>
                  </v:textbox>
                </v:shape>
                <w10:anchorlock/>
              </v:group>
              <o:OLEObject Type="Embed" ProgID="Excel.Chart.8" ShapeID="Chart 394" DrawAspect="Content" ObjectID="_1641111049" r:id="rId95">
                <o:FieldCodes>\s</o:FieldCodes>
              </o:OLEObject>
              <o:OLEObject Type="Embed" ProgID="Excel.Chart.8" ShapeID="Chart 395" DrawAspect="Content" ObjectID="_1641111050" r:id="rId96">
                <o:FieldCodes>\s</o:FieldCodes>
              </o:OLEObject>
              <o:OLEObject Type="Embed" ProgID="Excel.Chart.8" ShapeID="Chart 396" DrawAspect="Content" ObjectID="_1641111051" r:id="rId97">
                <o:FieldCodes>\s</o:FieldCodes>
              </o:OLEObject>
              <o:OLEObject Type="Embed" ProgID="Excel.Chart.8" ShapeID="Chart 397" DrawAspect="Content" ObjectID="_1641111052" r:id="rId98">
                <o:FieldCodes>\s</o:FieldCodes>
              </o:OLEObject>
              <o:OLEObject Type="Embed" ProgID="Excel.Chart.8" ShapeID="Chart 398" DrawAspect="Content" ObjectID="_1641111053" r:id="rId99">
                <o:FieldCodes>\s</o:FieldCodes>
              </o:OLEObject>
            </w:pict>
          </mc:Fallback>
        </mc:AlternateContent>
      </w:r>
    </w:p>
    <w:p w:rsidR="00CB5375" w:rsidRDefault="00CB5375">
      <w:r>
        <w:br w:type="page"/>
      </w:r>
    </w:p>
    <w:p w:rsidR="00CB5375" w:rsidRDefault="00CB5375" w:rsidP="00CB5375">
      <w:pPr>
        <w:pStyle w:val="Caption"/>
      </w:pPr>
      <w:r>
        <w:lastRenderedPageBreak/>
        <w:t xml:space="preserve">Figure </w:t>
      </w:r>
      <w:r w:rsidR="00F45D32">
        <w:fldChar w:fldCharType="begin"/>
      </w:r>
      <w:r>
        <w:instrText xml:space="preserve"> SEQ Figure \* ARABIC </w:instrText>
      </w:r>
      <w:r w:rsidR="00F45D32">
        <w:fldChar w:fldCharType="separate"/>
      </w:r>
      <w:r w:rsidR="00DF7FA7">
        <w:rPr>
          <w:noProof/>
        </w:rPr>
        <w:t>33</w:t>
      </w:r>
      <w:r w:rsidR="00F45D32">
        <w:fldChar w:fldCharType="end"/>
      </w:r>
      <w:r>
        <w:t>:</w:t>
      </w:r>
      <w:r w:rsidR="00B3796F">
        <w:t xml:space="preserve"> Religious profiles of MTA segments (indexed figures)</w:t>
      </w:r>
    </w:p>
    <w:p w:rsidR="00CB5375" w:rsidRPr="00CB5375" w:rsidRDefault="00252826" w:rsidP="00CB5375">
      <w:pPr>
        <w:pStyle w:val="F11Figure"/>
      </w:pPr>
      <w:r>
        <w:rPr>
          <w:noProof/>
          <w:lang w:eastAsia="en-GB"/>
        </w:rPr>
        <mc:AlternateContent>
          <mc:Choice Requires="wpg">
            <w:drawing>
              <wp:inline distT="0" distB="0" distL="0" distR="0">
                <wp:extent cx="9068435" cy="4991100"/>
                <wp:effectExtent l="0" t="0" r="0" b="0"/>
                <wp:docPr id="460"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68435" cy="4991100"/>
                          <a:chOff x="0" y="0"/>
                          <a:chExt cx="90686" cy="56313"/>
                        </a:xfrm>
                      </wpg:grpSpPr>
                      <wpg:graphicFrame>
                        <wpg:cNvPr id="461" name="Chart 325"/>
                        <wpg:cNvFrPr>
                          <a:graphicFrameLocks/>
                        </wpg:cNvFrPr>
                        <wpg:xfrm>
                          <a:off x="731" y="6534"/>
                          <a:ext cx="21153" cy="48077"/>
                        </wpg:xfrm>
                        <a:graphic>
                          <a:graphicData uri="http://schemas.openxmlformats.org/drawingml/2006/chart">
                            <c:chart xmlns:c="http://schemas.openxmlformats.org/drawingml/2006/chart" xmlns:r="http://schemas.openxmlformats.org/officeDocument/2006/relationships" r:id="rId100"/>
                          </a:graphicData>
                        </a:graphic>
                      </wpg:graphicFrame>
                      <wpg:graphicFrame>
                        <wpg:cNvPr id="462" name="Chart 326"/>
                        <wpg:cNvFrPr>
                          <a:graphicFrameLocks/>
                        </wpg:cNvFrPr>
                        <wpg:xfrm>
                          <a:off x="31089" y="7290"/>
                          <a:ext cx="8595" cy="46633"/>
                        </wpg:xfrm>
                        <a:graphic>
                          <a:graphicData uri="http://schemas.openxmlformats.org/drawingml/2006/chart">
                            <c:chart xmlns:c="http://schemas.openxmlformats.org/drawingml/2006/chart" xmlns:r="http://schemas.openxmlformats.org/officeDocument/2006/relationships" r:id="rId101"/>
                          </a:graphicData>
                        </a:graphic>
                      </wpg:graphicFrame>
                      <wpg:graphicFrame>
                        <wpg:cNvPr id="463" name="Chart 327"/>
                        <wpg:cNvFrPr>
                          <a:graphicFrameLocks/>
                        </wpg:cNvFrPr>
                        <wpg:xfrm>
                          <a:off x="42854" y="7290"/>
                          <a:ext cx="7864" cy="46633"/>
                        </wpg:xfrm>
                        <a:graphic>
                          <a:graphicData uri="http://schemas.openxmlformats.org/drawingml/2006/chart">
                            <c:chart xmlns:c="http://schemas.openxmlformats.org/drawingml/2006/chart" xmlns:r="http://schemas.openxmlformats.org/officeDocument/2006/relationships" r:id="rId102"/>
                          </a:graphicData>
                        </a:graphic>
                      </wpg:graphicFrame>
                      <wpg:graphicFrame>
                        <wpg:cNvPr id="464" name="Chart 328"/>
                        <wpg:cNvFrPr>
                          <a:graphicFrameLocks/>
                        </wpg:cNvFrPr>
                        <wpg:xfrm>
                          <a:off x="57363" y="7290"/>
                          <a:ext cx="8778" cy="46633"/>
                        </wpg:xfrm>
                        <a:graphic>
                          <a:graphicData uri="http://schemas.openxmlformats.org/drawingml/2006/chart">
                            <c:chart xmlns:c="http://schemas.openxmlformats.org/drawingml/2006/chart" xmlns:r="http://schemas.openxmlformats.org/officeDocument/2006/relationships" r:id="rId103"/>
                          </a:graphicData>
                        </a:graphic>
                      </wpg:graphicFrame>
                      <wpg:graphicFrame>
                        <wpg:cNvPr id="465" name="Chart 329"/>
                        <wpg:cNvFrPr>
                          <a:graphicFrameLocks/>
                        </wpg:cNvFrPr>
                        <wpg:xfrm>
                          <a:off x="71262" y="7290"/>
                          <a:ext cx="11826" cy="46633"/>
                        </wpg:xfrm>
                        <a:graphic>
                          <a:graphicData uri="http://schemas.openxmlformats.org/drawingml/2006/chart">
                            <c:chart xmlns:c="http://schemas.openxmlformats.org/drawingml/2006/chart" xmlns:r="http://schemas.openxmlformats.org/officeDocument/2006/relationships" r:id="rId104"/>
                          </a:graphicData>
                        </a:graphic>
                      </wpg:graphicFrame>
                      <wps:wsp>
                        <wps:cNvPr id="466" name="Straight Connector 330"/>
                        <wps:cNvCnPr>
                          <a:cxnSpLocks noChangeShapeType="1"/>
                        </wps:cNvCnPr>
                        <wps:spPr bwMode="auto">
                          <a:xfrm>
                            <a:off x="617" y="12576"/>
                            <a:ext cx="89280" cy="0"/>
                          </a:xfrm>
                          <a:prstGeom prst="line">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467" name="Straight Connector 331"/>
                        <wps:cNvCnPr>
                          <a:cxnSpLocks noChangeShapeType="1"/>
                        </wps:cNvCnPr>
                        <wps:spPr bwMode="auto">
                          <a:xfrm>
                            <a:off x="617" y="18553"/>
                            <a:ext cx="89280" cy="0"/>
                          </a:xfrm>
                          <a:prstGeom prst="line">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468" name="Straight Connector 332"/>
                        <wps:cNvCnPr>
                          <a:cxnSpLocks noChangeShapeType="1"/>
                        </wps:cNvCnPr>
                        <wps:spPr bwMode="auto">
                          <a:xfrm>
                            <a:off x="617" y="24502"/>
                            <a:ext cx="89280" cy="0"/>
                          </a:xfrm>
                          <a:prstGeom prst="line">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469" name="Straight Connector 333"/>
                        <wps:cNvCnPr>
                          <a:cxnSpLocks noChangeShapeType="1"/>
                        </wps:cNvCnPr>
                        <wps:spPr bwMode="auto">
                          <a:xfrm>
                            <a:off x="617" y="30460"/>
                            <a:ext cx="89280" cy="0"/>
                          </a:xfrm>
                          <a:prstGeom prst="line">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470" name="Straight Connector 334"/>
                        <wps:cNvCnPr>
                          <a:cxnSpLocks noChangeShapeType="1"/>
                        </wps:cNvCnPr>
                        <wps:spPr bwMode="auto">
                          <a:xfrm>
                            <a:off x="617" y="36604"/>
                            <a:ext cx="89280" cy="0"/>
                          </a:xfrm>
                          <a:prstGeom prst="line">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471" name="Straight Connector 335"/>
                        <wps:cNvCnPr>
                          <a:cxnSpLocks noChangeShapeType="1"/>
                        </wps:cNvCnPr>
                        <wps:spPr bwMode="auto">
                          <a:xfrm>
                            <a:off x="617" y="42720"/>
                            <a:ext cx="89280" cy="0"/>
                          </a:xfrm>
                          <a:prstGeom prst="line">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472" name="Straight Connector 336"/>
                        <wps:cNvCnPr>
                          <a:cxnSpLocks noChangeShapeType="1"/>
                        </wps:cNvCnPr>
                        <wps:spPr bwMode="auto">
                          <a:xfrm>
                            <a:off x="617" y="48570"/>
                            <a:ext cx="89280" cy="0"/>
                          </a:xfrm>
                          <a:prstGeom prst="line">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473" name="TextBox 21"/>
                        <wps:cNvSpPr txBox="1">
                          <a:spLocks noChangeArrowheads="1"/>
                        </wps:cNvSpPr>
                        <wps:spPr bwMode="auto">
                          <a:xfrm>
                            <a:off x="7273" y="0"/>
                            <a:ext cx="13062" cy="6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1FA" w:rsidRPr="00B3796F" w:rsidRDefault="005D41FA" w:rsidP="00B3796F">
                              <w:pPr>
                                <w:pStyle w:val="NormalWeb"/>
                                <w:spacing w:before="0" w:beforeAutospacing="0" w:after="0" w:afterAutospacing="0"/>
                                <w:jc w:val="center"/>
                                <w:textAlignment w:val="baseline"/>
                                <w:rPr>
                                  <w:sz w:val="22"/>
                                  <w:szCs w:val="22"/>
                                </w:rPr>
                              </w:pPr>
                              <w:r w:rsidRPr="00B3796F">
                                <w:rPr>
                                  <w:rFonts w:ascii="Arial" w:eastAsia="MS PGothic" w:hAnsi="Arial" w:cs="MS PGothic"/>
                                  <w:b/>
                                  <w:bCs/>
                                  <w:color w:val="000000" w:themeColor="text1"/>
                                  <w:kern w:val="24"/>
                                  <w:sz w:val="22"/>
                                  <w:szCs w:val="22"/>
                                </w:rPr>
                                <w:t>Can-do active citizens (CAC)</w:t>
                              </w:r>
                            </w:p>
                          </w:txbxContent>
                        </wps:txbx>
                        <wps:bodyPr rot="0" vert="horz" wrap="square" lIns="91440" tIns="45720" rIns="91440" bIns="45720" anchor="t" anchorCtr="0" upright="1">
                          <a:noAutofit/>
                        </wps:bodyPr>
                      </wps:wsp>
                      <wps:wsp>
                        <wps:cNvPr id="474" name="TextBox 23"/>
                        <wps:cNvSpPr txBox="1">
                          <a:spLocks noChangeArrowheads="1"/>
                        </wps:cNvSpPr>
                        <wps:spPr bwMode="auto">
                          <a:xfrm>
                            <a:off x="24746" y="0"/>
                            <a:ext cx="13278" cy="6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1FA" w:rsidRPr="00B3796F" w:rsidRDefault="005D41FA" w:rsidP="00B3796F">
                              <w:pPr>
                                <w:pStyle w:val="NormalWeb"/>
                                <w:spacing w:before="0" w:beforeAutospacing="0" w:after="0" w:afterAutospacing="0"/>
                                <w:jc w:val="center"/>
                                <w:textAlignment w:val="baseline"/>
                                <w:rPr>
                                  <w:sz w:val="22"/>
                                  <w:szCs w:val="22"/>
                                </w:rPr>
                              </w:pPr>
                              <w:r w:rsidRPr="00B3796F">
                                <w:rPr>
                                  <w:rFonts w:ascii="Arial" w:eastAsia="MS PGothic" w:hAnsi="Arial" w:cs="MS PGothic"/>
                                  <w:b/>
                                  <w:bCs/>
                                  <w:color w:val="000000" w:themeColor="text1"/>
                                  <w:kern w:val="24"/>
                                  <w:sz w:val="22"/>
                                  <w:szCs w:val="22"/>
                                </w:rPr>
                                <w:t>Strivers lacking belonging (SLB)</w:t>
                              </w:r>
                            </w:p>
                          </w:txbxContent>
                        </wps:txbx>
                        <wps:bodyPr rot="0" vert="horz" wrap="square" lIns="91440" tIns="45720" rIns="91440" bIns="45720" anchor="t" anchorCtr="0" upright="1">
                          <a:noAutofit/>
                        </wps:bodyPr>
                      </wps:wsp>
                      <wps:wsp>
                        <wps:cNvPr id="475" name="TextBox 24"/>
                        <wps:cNvSpPr txBox="1">
                          <a:spLocks noChangeArrowheads="1"/>
                        </wps:cNvSpPr>
                        <wps:spPr bwMode="auto">
                          <a:xfrm>
                            <a:off x="40073" y="0"/>
                            <a:ext cx="14993" cy="6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1FA" w:rsidRPr="00B3796F" w:rsidRDefault="005D41FA" w:rsidP="00B3796F">
                              <w:pPr>
                                <w:pStyle w:val="NormalWeb"/>
                                <w:spacing w:before="0" w:beforeAutospacing="0" w:after="0" w:afterAutospacing="0"/>
                                <w:jc w:val="center"/>
                                <w:textAlignment w:val="baseline"/>
                                <w:rPr>
                                  <w:sz w:val="22"/>
                                  <w:szCs w:val="22"/>
                                </w:rPr>
                              </w:pPr>
                              <w:r w:rsidRPr="00B3796F">
                                <w:rPr>
                                  <w:rFonts w:ascii="Arial" w:eastAsia="MS PGothic" w:hAnsi="Arial" w:cs="MS PGothic"/>
                                  <w:b/>
                                  <w:bCs/>
                                  <w:color w:val="000000" w:themeColor="text1"/>
                                  <w:kern w:val="24"/>
                                  <w:sz w:val="22"/>
                                  <w:szCs w:val="22"/>
                                </w:rPr>
                                <w:t>Get-on community pride (GCP)</w:t>
                              </w:r>
                            </w:p>
                          </w:txbxContent>
                        </wps:txbx>
                        <wps:bodyPr rot="0" vert="horz" wrap="square" lIns="91440" tIns="45720" rIns="91440" bIns="45720" anchor="t" anchorCtr="0" upright="1">
                          <a:noAutofit/>
                        </wps:bodyPr>
                      </wps:wsp>
                      <wps:wsp>
                        <wps:cNvPr id="476" name="TextBox 25"/>
                        <wps:cNvSpPr txBox="1">
                          <a:spLocks noChangeArrowheads="1"/>
                        </wps:cNvSpPr>
                        <wps:spPr bwMode="auto">
                          <a:xfrm>
                            <a:off x="54668" y="0"/>
                            <a:ext cx="14864" cy="6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1FA" w:rsidRPr="00B3796F" w:rsidRDefault="005D41FA" w:rsidP="00B3796F">
                              <w:pPr>
                                <w:pStyle w:val="NormalWeb"/>
                                <w:spacing w:before="0" w:beforeAutospacing="0" w:after="0" w:afterAutospacing="0"/>
                                <w:jc w:val="center"/>
                                <w:textAlignment w:val="baseline"/>
                                <w:rPr>
                                  <w:sz w:val="22"/>
                                  <w:szCs w:val="22"/>
                                </w:rPr>
                              </w:pPr>
                              <w:r w:rsidRPr="00B3796F">
                                <w:rPr>
                                  <w:rFonts w:ascii="Arial" w:eastAsia="MS PGothic" w:hAnsi="Arial" w:cs="MS PGothic"/>
                                  <w:b/>
                                  <w:bCs/>
                                  <w:color w:val="000000" w:themeColor="text1"/>
                                  <w:kern w:val="24"/>
                                  <w:sz w:val="22"/>
                                  <w:szCs w:val="22"/>
                                </w:rPr>
                                <w:t>Ambitious affluent clique (AAC)</w:t>
                              </w:r>
                            </w:p>
                          </w:txbxContent>
                        </wps:txbx>
                        <wps:bodyPr rot="0" vert="horz" wrap="square" lIns="91440" tIns="45720" rIns="91440" bIns="45720" anchor="t" anchorCtr="0" upright="1">
                          <a:noAutofit/>
                        </wps:bodyPr>
                      </wps:wsp>
                      <wps:wsp>
                        <wps:cNvPr id="479" name="TextBox 26"/>
                        <wps:cNvSpPr txBox="1">
                          <a:spLocks noChangeArrowheads="1"/>
                        </wps:cNvSpPr>
                        <wps:spPr bwMode="auto">
                          <a:xfrm>
                            <a:off x="71006" y="0"/>
                            <a:ext cx="13665" cy="6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1FA" w:rsidRPr="00B3796F" w:rsidRDefault="005D41FA" w:rsidP="00B3796F">
                              <w:pPr>
                                <w:pStyle w:val="NormalWeb"/>
                                <w:spacing w:before="0" w:beforeAutospacing="0" w:after="0" w:afterAutospacing="0"/>
                                <w:jc w:val="center"/>
                                <w:textAlignment w:val="baseline"/>
                                <w:rPr>
                                  <w:sz w:val="22"/>
                                  <w:szCs w:val="22"/>
                                </w:rPr>
                              </w:pPr>
                              <w:r w:rsidRPr="00B3796F">
                                <w:rPr>
                                  <w:rFonts w:ascii="Arial" w:eastAsia="MS PGothic" w:hAnsi="Arial" w:cs="MS PGothic"/>
                                  <w:b/>
                                  <w:bCs/>
                                  <w:color w:val="000000" w:themeColor="text1"/>
                                  <w:kern w:val="24"/>
                                  <w:sz w:val="22"/>
                                  <w:szCs w:val="22"/>
                                </w:rPr>
                                <w:t>Feckless, poor, pessimistic (FPP)</w:t>
                              </w:r>
                            </w:p>
                          </w:txbxContent>
                        </wps:txbx>
                        <wps:bodyPr rot="0" vert="horz" wrap="square" lIns="91440" tIns="45720" rIns="91440" bIns="45720" anchor="t" anchorCtr="0" upright="1">
                          <a:noAutofit/>
                        </wps:bodyPr>
                      </wps:wsp>
                    </wpg:wgp>
                  </a:graphicData>
                </a:graphic>
              </wp:inline>
            </w:drawing>
          </mc:Choice>
          <mc:Fallback>
            <w:pict>
              <v:group id="Group 127" o:spid="_x0000_s1151" style="width:714.05pt;height:393pt;mso-position-horizontal-relative:char;mso-position-vertical-relative:line" coordsize="90686,56313" o:gfxdata="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&#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">
                <v:shape id="Chart 325" o:spid="_x0000_s1152" type="#_x0000_t75" style="position:absolute;left:792;top:7222;width:19264;height:467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">
                  <v:imagedata r:id="rId105" o:title=""/>
                  <o:lock v:ext="edit" aspectratio="f"/>
                </v:shape>
                <v:shape id="Chart 326" o:spid="_x0000_s1153" type="#_x0000_t75" style="position:absolute;left:34565;top:9148;width:4023;height:427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">
                  <v:imagedata r:id="rId106" o:title=""/>
                  <o:lock v:ext="edit" aspectratio="f"/>
                </v:shape>
                <v:shape id="Chart 327" o:spid="_x0000_s1154" type="#_x0000_t75" style="position:absolute;left:45111;top:9148;width:4328;height:427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">
                  <v:imagedata r:id="rId107" o:title=""/>
                  <o:lock v:ext="edit" aspectratio="f"/>
                </v:shape>
                <v:shape id="Chart 328" o:spid="_x0000_s1155" type="#_x0000_t75" style="position:absolute;left:60595;top:9148;width:3962;height:427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">
                  <v:imagedata r:id="rId108" o:title=""/>
                  <o:lock v:ext="edit" aspectratio="f"/>
                </v:shape>
                <v:shape id="Chart 329" o:spid="_x0000_s1156" type="#_x0000_t75" style="position:absolute;left:74373;top:9423;width:6401;height:42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">
                  <v:imagedata r:id="rId109" o:title=""/>
                  <o:lock v:ext="edit" aspectratio="f"/>
                </v:shape>
                <v:line id="Straight Connector 330" o:spid="_x0000_s1157" style="position:absolute;visibility:visible;mso-wrap-style:square" from="617,12576" to="89897,1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" strokecolor="#4f81bd [3204]" strokeweight="1.5pt"/>
                <v:line id="Straight Connector 331" o:spid="_x0000_s1158" style="position:absolute;visibility:visible;mso-wrap-style:square" from="617,18553" to="89897,18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" strokecolor="#4f81bd [3204]" strokeweight="1.5pt"/>
                <v:line id="Straight Connector 332" o:spid="_x0000_s1159" style="position:absolute;visibility:visible;mso-wrap-style:square" from="617,24502" to="89897,2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" strokecolor="#4f81bd [3204]" strokeweight="1.5pt"/>
                <v:line id="Straight Connector 333" o:spid="_x0000_s1160" style="position:absolute;visibility:visible;mso-wrap-style:square" from="617,30460" to="89897,30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" strokecolor="#4f81bd [3204]" strokeweight="1.5pt"/>
                <v:line id="Straight Connector 334" o:spid="_x0000_s1161" style="position:absolute;visibility:visible;mso-wrap-style:square" from="617,36604" to="89897,3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" strokecolor="#4f81bd [3204]" strokeweight="1.5pt"/>
                <v:line id="Straight Connector 335" o:spid="_x0000_s1162" style="position:absolute;visibility:visible;mso-wrap-style:square" from="617,42720" to="89897,4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" strokecolor="#4f81bd [3204]" strokeweight="1.5pt"/>
                <v:line id="Straight Connector 336" o:spid="_x0000_s1163" style="position:absolute;visibility:visible;mso-wrap-style:square" from="617,48570" to="89897,48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" strokecolor="#4f81bd [3204]" strokeweight="1.5pt"/>
                <v:shape id="TextBox 21" o:spid="_x0000_s1164" type="#_x0000_t202" style="position:absolute;left:7273;width:13062;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" filled="f" stroked="f">
                  <v:textbox>
                    <w:txbxContent>
                      <w:p w:rsidR="005D41FA" w:rsidRPr="00B3796F" w:rsidRDefault="005D41FA" w:rsidP="00B3796F">
                        <w:pPr>
                          <w:pStyle w:val="NormalWeb"/>
                          <w:spacing w:before="0" w:beforeAutospacing="0" w:after="0" w:afterAutospacing="0"/>
                          <w:jc w:val="center"/>
                          <w:textAlignment w:val="baseline"/>
                          <w:rPr>
                            <w:sz w:val="22"/>
                            <w:szCs w:val="22"/>
                          </w:rPr>
                        </w:pPr>
                        <w:r w:rsidRPr="00B3796F">
                          <w:rPr>
                            <w:rFonts w:ascii="Arial" w:eastAsia="MS PGothic" w:hAnsi="Arial" w:cs="MS PGothic"/>
                            <w:b/>
                            <w:bCs/>
                            <w:color w:val="000000" w:themeColor="text1"/>
                            <w:kern w:val="24"/>
                            <w:sz w:val="22"/>
                            <w:szCs w:val="22"/>
                          </w:rPr>
                          <w:t>Can-do active citizens (CAC)</w:t>
                        </w:r>
                      </w:p>
                    </w:txbxContent>
                  </v:textbox>
                </v:shape>
                <v:shape id="TextBox 23" o:spid="_x0000_s1165" type="#_x0000_t202" style="position:absolute;left:24746;width:13278;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" filled="f" stroked="f">
                  <v:textbox>
                    <w:txbxContent>
                      <w:p w:rsidR="005D41FA" w:rsidRPr="00B3796F" w:rsidRDefault="005D41FA" w:rsidP="00B3796F">
                        <w:pPr>
                          <w:pStyle w:val="NormalWeb"/>
                          <w:spacing w:before="0" w:beforeAutospacing="0" w:after="0" w:afterAutospacing="0"/>
                          <w:jc w:val="center"/>
                          <w:textAlignment w:val="baseline"/>
                          <w:rPr>
                            <w:sz w:val="22"/>
                            <w:szCs w:val="22"/>
                          </w:rPr>
                        </w:pPr>
                        <w:r w:rsidRPr="00B3796F">
                          <w:rPr>
                            <w:rFonts w:ascii="Arial" w:eastAsia="MS PGothic" w:hAnsi="Arial" w:cs="MS PGothic"/>
                            <w:b/>
                            <w:bCs/>
                            <w:color w:val="000000" w:themeColor="text1"/>
                            <w:kern w:val="24"/>
                            <w:sz w:val="22"/>
                            <w:szCs w:val="22"/>
                          </w:rPr>
                          <w:t>Strivers lacking belonging (SLB)</w:t>
                        </w:r>
                      </w:p>
                    </w:txbxContent>
                  </v:textbox>
                </v:shape>
                <v:shape id="TextBox 24" o:spid="_x0000_s1166" type="#_x0000_t202" style="position:absolute;left:40073;width:14993;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" filled="f" stroked="f">
                  <v:textbox>
                    <w:txbxContent>
                      <w:p w:rsidR="005D41FA" w:rsidRPr="00B3796F" w:rsidRDefault="005D41FA" w:rsidP="00B3796F">
                        <w:pPr>
                          <w:pStyle w:val="NormalWeb"/>
                          <w:spacing w:before="0" w:beforeAutospacing="0" w:after="0" w:afterAutospacing="0"/>
                          <w:jc w:val="center"/>
                          <w:textAlignment w:val="baseline"/>
                          <w:rPr>
                            <w:sz w:val="22"/>
                            <w:szCs w:val="22"/>
                          </w:rPr>
                        </w:pPr>
                        <w:r w:rsidRPr="00B3796F">
                          <w:rPr>
                            <w:rFonts w:ascii="Arial" w:eastAsia="MS PGothic" w:hAnsi="Arial" w:cs="MS PGothic"/>
                            <w:b/>
                            <w:bCs/>
                            <w:color w:val="000000" w:themeColor="text1"/>
                            <w:kern w:val="24"/>
                            <w:sz w:val="22"/>
                            <w:szCs w:val="22"/>
                          </w:rPr>
                          <w:t>Get-on community pride (GCP)</w:t>
                        </w:r>
                      </w:p>
                    </w:txbxContent>
                  </v:textbox>
                </v:shape>
                <v:shape id="TextBox 25" o:spid="_x0000_s1167" type="#_x0000_t202" style="position:absolute;left:54668;width:14864;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" filled="f" stroked="f">
                  <v:textbox>
                    <w:txbxContent>
                      <w:p w:rsidR="005D41FA" w:rsidRPr="00B3796F" w:rsidRDefault="005D41FA" w:rsidP="00B3796F">
                        <w:pPr>
                          <w:pStyle w:val="NormalWeb"/>
                          <w:spacing w:before="0" w:beforeAutospacing="0" w:after="0" w:afterAutospacing="0"/>
                          <w:jc w:val="center"/>
                          <w:textAlignment w:val="baseline"/>
                          <w:rPr>
                            <w:sz w:val="22"/>
                            <w:szCs w:val="22"/>
                          </w:rPr>
                        </w:pPr>
                        <w:r w:rsidRPr="00B3796F">
                          <w:rPr>
                            <w:rFonts w:ascii="Arial" w:eastAsia="MS PGothic" w:hAnsi="Arial" w:cs="MS PGothic"/>
                            <w:b/>
                            <w:bCs/>
                            <w:color w:val="000000" w:themeColor="text1"/>
                            <w:kern w:val="24"/>
                            <w:sz w:val="22"/>
                            <w:szCs w:val="22"/>
                          </w:rPr>
                          <w:t>Ambitious affluent clique (AAC)</w:t>
                        </w:r>
                      </w:p>
                    </w:txbxContent>
                  </v:textbox>
                </v:shape>
                <v:shape id="TextBox 26" o:spid="_x0000_s1168" type="#_x0000_t202" style="position:absolute;left:71006;width:13665;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" filled="f" stroked="f">
                  <v:textbox>
                    <w:txbxContent>
                      <w:p w:rsidR="005D41FA" w:rsidRPr="00B3796F" w:rsidRDefault="005D41FA" w:rsidP="00B3796F">
                        <w:pPr>
                          <w:pStyle w:val="NormalWeb"/>
                          <w:spacing w:before="0" w:beforeAutospacing="0" w:after="0" w:afterAutospacing="0"/>
                          <w:jc w:val="center"/>
                          <w:textAlignment w:val="baseline"/>
                          <w:rPr>
                            <w:sz w:val="22"/>
                            <w:szCs w:val="22"/>
                          </w:rPr>
                        </w:pPr>
                        <w:r w:rsidRPr="00B3796F">
                          <w:rPr>
                            <w:rFonts w:ascii="Arial" w:eastAsia="MS PGothic" w:hAnsi="Arial" w:cs="MS PGothic"/>
                            <w:b/>
                            <w:bCs/>
                            <w:color w:val="000000" w:themeColor="text1"/>
                            <w:kern w:val="24"/>
                            <w:sz w:val="22"/>
                            <w:szCs w:val="22"/>
                          </w:rPr>
                          <w:t>Feckless, poor, pessimistic (FPP)</w:t>
                        </w:r>
                      </w:p>
                    </w:txbxContent>
                  </v:textbox>
                </v:shape>
                <w10:anchorlock/>
              </v:group>
              <o:OLEObject Type="Embed" ProgID="Excel.Chart.8" ShapeID="Chart 325" DrawAspect="Content" ObjectID="_1641111054" r:id="rId110">
                <o:FieldCodes>\s</o:FieldCodes>
              </o:OLEObject>
              <o:OLEObject Type="Embed" ProgID="Excel.Chart.8" ShapeID="Chart 326" DrawAspect="Content" ObjectID="_1641111055" r:id="rId111">
                <o:FieldCodes>\s</o:FieldCodes>
              </o:OLEObject>
              <o:OLEObject Type="Embed" ProgID="Excel.Chart.8" ShapeID="Chart 327" DrawAspect="Content" ObjectID="_1641111056" r:id="rId112">
                <o:FieldCodes>\s</o:FieldCodes>
              </o:OLEObject>
              <o:OLEObject Type="Embed" ProgID="Excel.Chart.8" ShapeID="Chart 328" DrawAspect="Content" ObjectID="_1641111057" r:id="rId113">
                <o:FieldCodes>\s</o:FieldCodes>
              </o:OLEObject>
              <o:OLEObject Type="Embed" ProgID="Excel.Chart.8" ShapeID="Chart 329" DrawAspect="Content" ObjectID="_1641111058" r:id="rId114">
                <o:FieldCodes>\s</o:FieldCodes>
              </o:OLEObject>
            </w:pict>
          </mc:Fallback>
        </mc:AlternateContent>
      </w:r>
    </w:p>
    <w:p w:rsidR="00206CAB" w:rsidRDefault="00206CAB" w:rsidP="00206CAB">
      <w:pPr>
        <w:pStyle w:val="BodyText"/>
        <w:rPr>
          <w:sz w:val="18"/>
        </w:rPr>
      </w:pPr>
      <w:r>
        <w:br w:type="page"/>
      </w:r>
    </w:p>
    <w:p w:rsidR="00206CAB" w:rsidRDefault="00206CAB" w:rsidP="00206CAB">
      <w:pPr>
        <w:pStyle w:val="Caption"/>
      </w:pPr>
      <w:r>
        <w:lastRenderedPageBreak/>
        <w:t xml:space="preserve">Figure </w:t>
      </w:r>
      <w:r w:rsidR="00F45D32">
        <w:fldChar w:fldCharType="begin"/>
      </w:r>
      <w:r>
        <w:instrText xml:space="preserve"> SEQ Figure \* ARABIC </w:instrText>
      </w:r>
      <w:r w:rsidR="00F45D32">
        <w:fldChar w:fldCharType="separate"/>
      </w:r>
      <w:r w:rsidR="00DF7FA7">
        <w:rPr>
          <w:noProof/>
        </w:rPr>
        <w:t>34</w:t>
      </w:r>
      <w:r w:rsidR="00F45D32">
        <w:fldChar w:fldCharType="end"/>
      </w:r>
      <w:r>
        <w:t>: Membership profile of MTA segments (indexed figures)</w:t>
      </w:r>
    </w:p>
    <w:p w:rsidR="00206CAB" w:rsidRDefault="00252826" w:rsidP="00206CAB">
      <w:pPr>
        <w:pStyle w:val="F11Figure"/>
        <w:sectPr w:rsidR="00206CAB" w:rsidSect="00206CAB">
          <w:pgSz w:w="16839" w:h="11907" w:orient="landscape" w:code="9"/>
          <w:pgMar w:top="1440" w:right="1440" w:bottom="1440" w:left="1440" w:header="709" w:footer="709" w:gutter="0"/>
          <w:cols w:space="708"/>
          <w:docGrid w:linePitch="360"/>
        </w:sectPr>
      </w:pPr>
      <w:r>
        <w:rPr>
          <w:noProof/>
          <w:lang w:eastAsia="en-GB"/>
        </w:rPr>
        <mc:AlternateContent>
          <mc:Choice Requires="wpg">
            <w:drawing>
              <wp:inline distT="0" distB="0" distL="0" distR="0">
                <wp:extent cx="9173845" cy="5248275"/>
                <wp:effectExtent l="0" t="0" r="0" b="0"/>
                <wp:docPr id="44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73845" cy="5248275"/>
                          <a:chOff x="0" y="0"/>
                          <a:chExt cx="91736" cy="56765"/>
                        </a:xfrm>
                      </wpg:grpSpPr>
                      <wpg:graphicFrame>
                        <wpg:cNvPr id="450" name="Chart 492"/>
                        <wpg:cNvFrPr>
                          <a:graphicFrameLocks/>
                        </wpg:cNvFrPr>
                        <wpg:xfrm>
                          <a:off x="60" y="6527"/>
                          <a:ext cx="25787" cy="48857"/>
                        </wpg:xfrm>
                        <a:graphic>
                          <a:graphicData uri="http://schemas.openxmlformats.org/drawingml/2006/chart">
                            <c:chart xmlns:c="http://schemas.openxmlformats.org/drawingml/2006/chart" xmlns:r="http://schemas.openxmlformats.org/officeDocument/2006/relationships" r:id="rId115"/>
                          </a:graphicData>
                        </a:graphic>
                      </wpg:graphicFrame>
                      <wpg:graphicFrame>
                        <wpg:cNvPr id="451" name="Chart 493"/>
                        <wpg:cNvFrPr>
                          <a:graphicFrameLocks/>
                        </wpg:cNvFrPr>
                        <wpg:xfrm>
                          <a:off x="30114" y="7384"/>
                          <a:ext cx="8839" cy="47407"/>
                        </wpg:xfrm>
                        <a:graphic>
                          <a:graphicData uri="http://schemas.openxmlformats.org/drawingml/2006/chart">
                            <c:chart xmlns:c="http://schemas.openxmlformats.org/drawingml/2006/chart" xmlns:r="http://schemas.openxmlformats.org/officeDocument/2006/relationships" r:id="rId116"/>
                          </a:graphicData>
                        </a:graphic>
                      </wpg:graphicFrame>
                      <wpg:graphicFrame>
                        <wpg:cNvPr id="452" name="Chart 494"/>
                        <wpg:cNvFrPr>
                          <a:graphicFrameLocks/>
                        </wpg:cNvFrPr>
                        <wpg:xfrm>
                          <a:off x="42732" y="7384"/>
                          <a:ext cx="7133" cy="47407"/>
                        </wpg:xfrm>
                        <a:graphic>
                          <a:graphicData uri="http://schemas.openxmlformats.org/drawingml/2006/chart">
                            <c:chart xmlns:c="http://schemas.openxmlformats.org/drawingml/2006/chart" xmlns:r="http://schemas.openxmlformats.org/officeDocument/2006/relationships" r:id="rId117"/>
                          </a:graphicData>
                        </a:graphic>
                      </wpg:graphicFrame>
                      <wpg:graphicFrame>
                        <wpg:cNvPr id="453" name="Chart 495"/>
                        <wpg:cNvFrPr>
                          <a:graphicFrameLocks/>
                        </wpg:cNvFrPr>
                        <wpg:xfrm>
                          <a:off x="55595" y="7384"/>
                          <a:ext cx="10485" cy="47407"/>
                        </wpg:xfrm>
                        <a:graphic>
                          <a:graphicData uri="http://schemas.openxmlformats.org/drawingml/2006/chart">
                            <c:chart xmlns:c="http://schemas.openxmlformats.org/drawingml/2006/chart" xmlns:r="http://schemas.openxmlformats.org/officeDocument/2006/relationships" r:id="rId118"/>
                          </a:graphicData>
                        </a:graphic>
                      </wpg:graphicFrame>
                      <wpg:graphicFrame>
                        <wpg:cNvPr id="454" name="Chart 496"/>
                        <wpg:cNvFrPr>
                          <a:graphicFrameLocks/>
                        </wpg:cNvFrPr>
                        <wpg:xfrm>
                          <a:off x="71384" y="7384"/>
                          <a:ext cx="11643" cy="47407"/>
                        </wpg:xfrm>
                        <a:graphic>
                          <a:graphicData uri="http://schemas.openxmlformats.org/drawingml/2006/chart">
                            <c:chart xmlns:c="http://schemas.openxmlformats.org/drawingml/2006/chart" xmlns:r="http://schemas.openxmlformats.org/officeDocument/2006/relationships" r:id="rId119"/>
                          </a:graphicData>
                        </a:graphic>
                      </wpg:graphicFrame>
                      <wps:wsp>
                        <wps:cNvPr id="455" name="TextBox 21"/>
                        <wps:cNvSpPr txBox="1">
                          <a:spLocks noChangeArrowheads="1"/>
                        </wps:cNvSpPr>
                        <wps:spPr bwMode="auto">
                          <a:xfrm>
                            <a:off x="11107" y="0"/>
                            <a:ext cx="13061" cy="4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1FA" w:rsidRDefault="005D41FA" w:rsidP="00206CAB">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2"/>
                                  <w:szCs w:val="22"/>
                                </w:rPr>
                                <w:t>Can-do active citizens (CAC)</w:t>
                              </w:r>
                            </w:p>
                          </w:txbxContent>
                        </wps:txbx>
                        <wps:bodyPr rot="0" vert="horz" wrap="square" lIns="91440" tIns="45720" rIns="91440" bIns="45720" anchor="t" anchorCtr="0" upright="1">
                          <a:noAutofit/>
                        </wps:bodyPr>
                      </wps:wsp>
                      <wps:wsp>
                        <wps:cNvPr id="456" name="TextBox 23"/>
                        <wps:cNvSpPr txBox="1">
                          <a:spLocks noChangeArrowheads="1"/>
                        </wps:cNvSpPr>
                        <wps:spPr bwMode="auto">
                          <a:xfrm>
                            <a:off x="24745" y="451"/>
                            <a:ext cx="13271" cy="4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1FA" w:rsidRDefault="005D41FA" w:rsidP="00206CAB">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2"/>
                                  <w:szCs w:val="22"/>
                                </w:rPr>
                                <w:t>Strivers lacking belonging (SLB)</w:t>
                              </w:r>
                            </w:p>
                          </w:txbxContent>
                        </wps:txbx>
                        <wps:bodyPr rot="0" vert="horz" wrap="square" lIns="91440" tIns="45720" rIns="91440" bIns="45720" anchor="t" anchorCtr="0" upright="1">
                          <a:noAutofit/>
                        </wps:bodyPr>
                      </wps:wsp>
                      <wps:wsp>
                        <wps:cNvPr id="457" name="TextBox 24"/>
                        <wps:cNvSpPr txBox="1">
                          <a:spLocks noChangeArrowheads="1"/>
                        </wps:cNvSpPr>
                        <wps:spPr bwMode="auto">
                          <a:xfrm>
                            <a:off x="40072" y="451"/>
                            <a:ext cx="14993" cy="4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1FA" w:rsidRDefault="005D41FA" w:rsidP="00206CAB">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2"/>
                                  <w:szCs w:val="22"/>
                                </w:rPr>
                                <w:t>Get-on community pride (GCP)</w:t>
                              </w:r>
                            </w:p>
                          </w:txbxContent>
                        </wps:txbx>
                        <wps:bodyPr rot="0" vert="horz" wrap="square" lIns="91440" tIns="45720" rIns="91440" bIns="45720" anchor="t" anchorCtr="0" upright="1">
                          <a:noAutofit/>
                        </wps:bodyPr>
                      </wps:wsp>
                      <wps:wsp>
                        <wps:cNvPr id="458" name="TextBox 25"/>
                        <wps:cNvSpPr txBox="1">
                          <a:spLocks noChangeArrowheads="1"/>
                        </wps:cNvSpPr>
                        <wps:spPr bwMode="auto">
                          <a:xfrm>
                            <a:off x="54667" y="451"/>
                            <a:ext cx="14212" cy="4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1FA" w:rsidRDefault="005D41FA" w:rsidP="00206CAB">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2"/>
                                  <w:szCs w:val="22"/>
                                </w:rPr>
                                <w:t>Ambitious affluent clique (AAC)</w:t>
                              </w:r>
                            </w:p>
                          </w:txbxContent>
                        </wps:txbx>
                        <wps:bodyPr rot="0" vert="horz" wrap="square" lIns="91440" tIns="45720" rIns="91440" bIns="45720" anchor="t" anchorCtr="0" upright="1">
                          <a:noAutofit/>
                        </wps:bodyPr>
                      </wps:wsp>
                      <wps:wsp>
                        <wps:cNvPr id="459" name="TextBox 26"/>
                        <wps:cNvSpPr txBox="1">
                          <a:spLocks noChangeArrowheads="1"/>
                        </wps:cNvSpPr>
                        <wps:spPr bwMode="auto">
                          <a:xfrm>
                            <a:off x="71003" y="451"/>
                            <a:ext cx="13666" cy="4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1FA" w:rsidRDefault="005D41FA" w:rsidP="00206CAB">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2"/>
                                  <w:szCs w:val="22"/>
                                </w:rPr>
                                <w:t>Feckless, poor, pessimistic (FPP)</w:t>
                              </w:r>
                            </w:p>
                          </w:txbxContent>
                        </wps:txbx>
                        <wps:bodyPr rot="0" vert="horz" wrap="square" lIns="91440" tIns="45720" rIns="91440" bIns="45720" anchor="t" anchorCtr="0" upright="1">
                          <a:noAutofit/>
                        </wps:bodyPr>
                      </wps:wsp>
                    </wpg:wgp>
                  </a:graphicData>
                </a:graphic>
              </wp:inline>
            </w:drawing>
          </mc:Choice>
          <mc:Fallback>
            <w:pict>
              <v:group id="Group 145" o:spid="_x0000_s1169" style="width:722.35pt;height:413.25pt;mso-position-horizontal-relative:char;mso-position-vertical-relative:line" coordsize="91736,56765" o:gfxdata="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">
                <v:shape id="Chart 492" o:spid="_x0000_s1170" type="#_x0000_t75" style="position:absolute;left:122;top:7582;width:23469;height:467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">
                  <v:imagedata r:id="rId120" o:title=""/>
                  <o:lock v:ext="edit" aspectratio="f"/>
                </v:shape>
                <v:shape id="Chart 493" o:spid="_x0000_s1171" type="#_x0000_t75" style="position:absolute;left:33466;top:8110;width:4023;height:46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">
                  <v:imagedata r:id="rId121" o:title=""/>
                  <o:lock v:ext="edit" aspectratio="f"/>
                </v:shape>
                <v:shape id="Chart 494" o:spid="_x0000_s1172" type="#_x0000_t75" style="position:absolute;left:45109;top:8308;width:3779;height:457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">
                  <v:imagedata r:id="rId122" o:title=""/>
                  <o:lock v:ext="edit" aspectratio="f"/>
                </v:shape>
                <v:shape id="Chart 495" o:spid="_x0000_s1173" type="#_x0000_t75" style="position:absolute;left:58642;top:8637;width:5425;height:454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">
                  <v:imagedata r:id="rId123" o:title=""/>
                  <o:lock v:ext="edit" aspectratio="f"/>
                </v:shape>
                <v:shape id="Chart 496" o:spid="_x0000_s1174" type="#_x0000_t75" style="position:absolute;left:74918;top:8637;width:5852;height:447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">
                  <v:imagedata r:id="rId124" o:title=""/>
                  <o:lock v:ext="edit" aspectratio="f"/>
                </v:shape>
                <v:shape id="TextBox 21" o:spid="_x0000_s1175" type="#_x0000_t202" style="position:absolute;left:11107;width:13061;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" filled="f" stroked="f">
                  <v:textbox>
                    <w:txbxContent>
                      <w:p w:rsidR="005D41FA" w:rsidRDefault="005D41FA" w:rsidP="00206CAB">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2"/>
                            <w:szCs w:val="22"/>
                          </w:rPr>
                          <w:t>Can-do active citizens (CAC)</w:t>
                        </w:r>
                      </w:p>
                    </w:txbxContent>
                  </v:textbox>
                </v:shape>
                <v:shape id="TextBox 23" o:spid="_x0000_s1176" type="#_x0000_t202" style="position:absolute;left:24745;top:451;width:13271;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" filled="f" stroked="f">
                  <v:textbox>
                    <w:txbxContent>
                      <w:p w:rsidR="005D41FA" w:rsidRDefault="005D41FA" w:rsidP="00206CAB">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2"/>
                            <w:szCs w:val="22"/>
                          </w:rPr>
                          <w:t>Strivers lacking belonging (SLB)</w:t>
                        </w:r>
                      </w:p>
                    </w:txbxContent>
                  </v:textbox>
                </v:shape>
                <v:shape id="TextBox 24" o:spid="_x0000_s1177" type="#_x0000_t202" style="position:absolute;left:40072;top:451;width:14993;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" filled="f" stroked="f">
                  <v:textbox>
                    <w:txbxContent>
                      <w:p w:rsidR="005D41FA" w:rsidRDefault="005D41FA" w:rsidP="00206CAB">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2"/>
                            <w:szCs w:val="22"/>
                          </w:rPr>
                          <w:t>Get-on community pride (GCP)</w:t>
                        </w:r>
                      </w:p>
                    </w:txbxContent>
                  </v:textbox>
                </v:shape>
                <v:shape id="TextBox 25" o:spid="_x0000_s1178" type="#_x0000_t202" style="position:absolute;left:54667;top:451;width:14212;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" filled="f" stroked="f">
                  <v:textbox>
                    <w:txbxContent>
                      <w:p w:rsidR="005D41FA" w:rsidRDefault="005D41FA" w:rsidP="00206CAB">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2"/>
                            <w:szCs w:val="22"/>
                          </w:rPr>
                          <w:t>Ambitious affluent clique (AAC)</w:t>
                        </w:r>
                      </w:p>
                    </w:txbxContent>
                  </v:textbox>
                </v:shape>
                <v:shape id="TextBox 26" o:spid="_x0000_s1179" type="#_x0000_t202" style="position:absolute;left:71003;top:451;width:13666;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" filled="f" stroked="f">
                  <v:textbox>
                    <w:txbxContent>
                      <w:p w:rsidR="005D41FA" w:rsidRDefault="005D41FA" w:rsidP="00206CAB">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2"/>
                            <w:szCs w:val="22"/>
                          </w:rPr>
                          <w:t>Feckless, poor, pessimistic (FPP)</w:t>
                        </w:r>
                      </w:p>
                    </w:txbxContent>
                  </v:textbox>
                </v:shape>
                <w10:anchorlock/>
              </v:group>
              <o:OLEObject Type="Embed" ProgID="Excel.Chart.8" ShapeID="Chart 492" DrawAspect="Content" ObjectID="_1641111059" r:id="rId125">
                <o:FieldCodes>\s</o:FieldCodes>
              </o:OLEObject>
              <o:OLEObject Type="Embed" ProgID="Excel.Chart.8" ShapeID="Chart 493" DrawAspect="Content" ObjectID="_1641111060" r:id="rId126">
                <o:FieldCodes>\s</o:FieldCodes>
              </o:OLEObject>
              <o:OLEObject Type="Embed" ProgID="Excel.Chart.8" ShapeID="Chart 494" DrawAspect="Content" ObjectID="_1641111061" r:id="rId127">
                <o:FieldCodes>\s</o:FieldCodes>
              </o:OLEObject>
              <o:OLEObject Type="Embed" ProgID="Excel.Chart.8" ShapeID="Chart 495" DrawAspect="Content" ObjectID="_1641111062" r:id="rId128">
                <o:FieldCodes>\s</o:FieldCodes>
              </o:OLEObject>
              <o:OLEObject Type="Embed" ProgID="Excel.Chart.8" ShapeID="Chart 496" DrawAspect="Content" ObjectID="_1641111063" r:id="rId129">
                <o:FieldCodes>\s</o:FieldCodes>
              </o:OLEObject>
            </w:pict>
          </mc:Fallback>
        </mc:AlternateContent>
      </w:r>
    </w:p>
    <w:p w:rsidR="009B18D7" w:rsidRDefault="009B18D7" w:rsidP="009B18D7">
      <w:pPr>
        <w:pStyle w:val="Heading3"/>
      </w:pPr>
      <w:bookmarkStart w:id="78" w:name="_Toc512616111"/>
      <w:r>
        <w:lastRenderedPageBreak/>
        <w:t>Possible changes to the JE offer by MTA segment</w:t>
      </w:r>
      <w:bookmarkEnd w:id="78"/>
    </w:p>
    <w:p w:rsidR="009B18D7" w:rsidRDefault="003700F4" w:rsidP="009B18D7">
      <w:pPr>
        <w:pStyle w:val="BodyText"/>
      </w:pPr>
      <w:r>
        <w:t xml:space="preserve">The figure below shows how the five segments respond to the possible changes to the JE offer, and in each </w:t>
      </w:r>
      <w:r w:rsidR="00A867B9">
        <w:t>case, it</w:t>
      </w:r>
      <w:r>
        <w:t xml:space="preserve"> is the Can-do Active citizens who respond most positively, particularly in relation to the educational options</w:t>
      </w:r>
      <w:r w:rsidR="00696AF1">
        <w:t>; and it is the Feckless</w:t>
      </w:r>
      <w:r>
        <w:t>.</w:t>
      </w:r>
    </w:p>
    <w:p w:rsidR="009B18D7" w:rsidRDefault="003700F4" w:rsidP="009B18D7">
      <w:pPr>
        <w:pStyle w:val="BodyText"/>
      </w:pPr>
      <w:r>
        <w:t xml:space="preserve">Combined with the positive response of the current Junior Soldier cohort to the introduction of additional STEM, this provides further evidence that builds on the qualitative phase of research that the offer of </w:t>
      </w:r>
      <w:r w:rsidRPr="003700F4">
        <w:rPr>
          <w:b/>
        </w:rPr>
        <w:t>optional</w:t>
      </w:r>
      <w:r>
        <w:t xml:space="preserve"> STEM would be motivating to both current Junior Soldiers and key segments of the MTA.</w:t>
      </w:r>
    </w:p>
    <w:p w:rsidR="009B18D7" w:rsidRDefault="009B18D7" w:rsidP="009B18D7">
      <w:pPr>
        <w:pStyle w:val="Caption"/>
        <w:rPr>
          <w:sz w:val="18"/>
        </w:rPr>
      </w:pPr>
      <w:r>
        <w:t xml:space="preserve">Figure </w:t>
      </w:r>
      <w:r w:rsidR="00F45D32">
        <w:fldChar w:fldCharType="begin"/>
      </w:r>
      <w:r>
        <w:instrText xml:space="preserve"> SEQ Figure \* ARABIC </w:instrText>
      </w:r>
      <w:r w:rsidR="00F45D32">
        <w:fldChar w:fldCharType="separate"/>
      </w:r>
      <w:r w:rsidR="00DF7FA7">
        <w:rPr>
          <w:noProof/>
        </w:rPr>
        <w:t>35</w:t>
      </w:r>
      <w:r w:rsidR="00F45D32">
        <w:fldChar w:fldCharType="end"/>
      </w:r>
      <w:r>
        <w:t>: More likely to consider joining the Army (All MTA by segment)</w:t>
      </w:r>
    </w:p>
    <w:p w:rsidR="009B18D7" w:rsidRDefault="009B18D7" w:rsidP="009B18D7">
      <w:pPr>
        <w:pStyle w:val="F11Figure"/>
        <w:rPr>
          <w:bCs/>
        </w:rPr>
      </w:pPr>
      <w:r w:rsidRPr="00532016">
        <w:rPr>
          <w:b/>
          <w:noProof/>
          <w:lang w:eastAsia="en-GB"/>
        </w:rPr>
        <w:drawing>
          <wp:inline distT="0" distB="0" distL="0" distR="0">
            <wp:extent cx="5676900" cy="2592000"/>
            <wp:effectExtent l="0" t="0" r="0" b="0"/>
            <wp:docPr id="481" name="Chart 481">
              <a:extLst xmlns:a="http://schemas.openxmlformats.org/drawingml/2006/main">
                <a:ext uri="{FF2B5EF4-FFF2-40B4-BE49-F238E27FC236}">
                  <a16:creationId xmlns:a16="http://schemas.microsoft.com/office/drawing/2014/main" id="{626CF22D-6767-44E4-81BF-9A7AE01D1E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r>
        <w:br/>
      </w:r>
      <w:r>
        <w:rPr>
          <w:bCs/>
        </w:rPr>
        <w:t>Arrows indicate statistically significant differences at the 95% level of confidence</w:t>
      </w:r>
    </w:p>
    <w:p w:rsidR="0094665F" w:rsidRPr="00726443" w:rsidRDefault="0079661B" w:rsidP="00661645">
      <w:pPr>
        <w:pStyle w:val="BodyText"/>
      </w:pPr>
      <w:r w:rsidRPr="00726443">
        <w:t xml:space="preserve">Interestingly, when we examine the data for each segment by those who say they are interested and those not interested, there is a much larger discrepancy in the proportion that say STEM and Further Ed would </w:t>
      </w:r>
      <w:r w:rsidR="001E3340" w:rsidRPr="00726443">
        <w:t>make them more likely to consider an Army career</w:t>
      </w:r>
      <w:r w:rsidRPr="00726443">
        <w:t>.</w:t>
      </w:r>
    </w:p>
    <w:p w:rsidR="00661645" w:rsidRPr="00726443" w:rsidRDefault="00661645" w:rsidP="00661645">
      <w:pPr>
        <w:pStyle w:val="Caption"/>
        <w:rPr>
          <w:sz w:val="18"/>
        </w:rPr>
      </w:pPr>
      <w:r w:rsidRPr="00726443">
        <w:lastRenderedPageBreak/>
        <w:t xml:space="preserve">Figure </w:t>
      </w:r>
      <w:r w:rsidR="00F45D32" w:rsidRPr="00726443">
        <w:fldChar w:fldCharType="begin"/>
      </w:r>
      <w:r w:rsidRPr="00726443">
        <w:instrText xml:space="preserve"> SEQ Figure \* ARABIC </w:instrText>
      </w:r>
      <w:r w:rsidR="00F45D32" w:rsidRPr="00726443">
        <w:fldChar w:fldCharType="separate"/>
      </w:r>
      <w:r w:rsidR="00DF7FA7">
        <w:rPr>
          <w:noProof/>
        </w:rPr>
        <w:t>36</w:t>
      </w:r>
      <w:r w:rsidR="00F45D32" w:rsidRPr="00726443">
        <w:fldChar w:fldCharType="end"/>
      </w:r>
      <w:r w:rsidRPr="00726443">
        <w:t xml:space="preserve">: </w:t>
      </w:r>
      <w:r w:rsidRPr="00726443">
        <w:rPr>
          <w:sz w:val="20"/>
        </w:rPr>
        <w:t xml:space="preserve">More </w:t>
      </w:r>
      <w:r w:rsidR="0094665F" w:rsidRPr="00726443">
        <w:rPr>
          <w:sz w:val="20"/>
        </w:rPr>
        <w:t xml:space="preserve">likely </w:t>
      </w:r>
      <w:r w:rsidRPr="00726443">
        <w:rPr>
          <w:sz w:val="20"/>
        </w:rPr>
        <w:t>to consider joining Army by segment</w:t>
      </w:r>
      <w:r w:rsidR="0094665F" w:rsidRPr="00726443">
        <w:rPr>
          <w:sz w:val="20"/>
        </w:rPr>
        <w:t xml:space="preserve"> by Interested/Not Interested</w:t>
      </w:r>
    </w:p>
    <w:p w:rsidR="00661645" w:rsidRPr="00726443" w:rsidRDefault="00252826" w:rsidP="00661645">
      <w:pPr>
        <w:pStyle w:val="F11Figure"/>
      </w:pPr>
      <w:r>
        <w:rPr>
          <w:b/>
          <w:noProof/>
          <w:lang w:eastAsia="en-GB"/>
        </w:rPr>
        <mc:AlternateContent>
          <mc:Choice Requires="wps">
            <w:drawing>
              <wp:anchor distT="0" distB="0" distL="114300" distR="114300" simplePos="0" relativeHeight="252028928" behindDoc="0" locked="0" layoutInCell="1" allowOverlap="1">
                <wp:simplePos x="0" y="0"/>
                <wp:positionH relativeFrom="column">
                  <wp:posOffset>2821940</wp:posOffset>
                </wp:positionH>
                <wp:positionV relativeFrom="paragraph">
                  <wp:posOffset>24130</wp:posOffset>
                </wp:positionV>
                <wp:extent cx="575310" cy="2249805"/>
                <wp:effectExtent l="19050" t="19050" r="0" b="0"/>
                <wp:wrapNone/>
                <wp:docPr id="323" name="Rectangle: Rounded Corners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 cy="224980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5C6E36" id="Rectangle: Rounded Corners 323" o:spid="_x0000_s1026" style="position:absolute;margin-left:222.2pt;margin-top:1.9pt;width:45.3pt;height:177.1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" filled="f" strokecolor="red" strokeweight="2.25pt">
                <v:path arrowok="t"/>
              </v:roundrect>
            </w:pict>
          </mc:Fallback>
        </mc:AlternateContent>
      </w:r>
      <w:r>
        <w:rPr>
          <w:b/>
          <w:noProof/>
          <w:lang w:eastAsia="en-GB"/>
        </w:rPr>
        <mc:AlternateContent>
          <mc:Choice Requires="wps">
            <w:drawing>
              <wp:anchor distT="0" distB="0" distL="114300" distR="114300" simplePos="0" relativeHeight="252026880" behindDoc="0" locked="0" layoutInCell="1" allowOverlap="1">
                <wp:simplePos x="0" y="0"/>
                <wp:positionH relativeFrom="column">
                  <wp:posOffset>113030</wp:posOffset>
                </wp:positionH>
                <wp:positionV relativeFrom="paragraph">
                  <wp:posOffset>14605</wp:posOffset>
                </wp:positionV>
                <wp:extent cx="1103630" cy="2249805"/>
                <wp:effectExtent l="19050" t="19050" r="1270" b="0"/>
                <wp:wrapNone/>
                <wp:docPr id="234" name="Rectangle: Rounded Corners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3630" cy="224980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435B0D" id="Rectangle: Rounded Corners 234" o:spid="_x0000_s1026" style="position:absolute;margin-left:8.9pt;margin-top:1.15pt;width:86.9pt;height:177.1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" filled="f" strokecolor="red" strokeweight="2.25pt">
                <v:path arrowok="t"/>
              </v:roundrect>
            </w:pict>
          </mc:Fallback>
        </mc:AlternateContent>
      </w:r>
      <w:r>
        <w:rPr>
          <w:b/>
          <w:noProof/>
          <w:lang w:eastAsia="en-GB"/>
        </w:rPr>
        <mc:AlternateContent>
          <mc:Choice Requires="wps">
            <w:drawing>
              <wp:anchor distT="0" distB="0" distL="114300" distR="114300" simplePos="0" relativeHeight="252030976" behindDoc="0" locked="0" layoutInCell="1" allowOverlap="1">
                <wp:simplePos x="0" y="0"/>
                <wp:positionH relativeFrom="column">
                  <wp:posOffset>3898265</wp:posOffset>
                </wp:positionH>
                <wp:positionV relativeFrom="paragraph">
                  <wp:posOffset>24130</wp:posOffset>
                </wp:positionV>
                <wp:extent cx="575310" cy="2250440"/>
                <wp:effectExtent l="19050" t="19050" r="0" b="0"/>
                <wp:wrapNone/>
                <wp:docPr id="350" name="Rectangle: Rounded Corners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 cy="225044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9D70C1" id="Rectangle: Rounded Corners 350" o:spid="_x0000_s1026" style="position:absolute;margin-left:306.95pt;margin-top:1.9pt;width:45.3pt;height:177.2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" filled="f" strokecolor="red" strokeweight="2.25pt">
                <v:path arrowok="t"/>
              </v:roundrect>
            </w:pict>
          </mc:Fallback>
        </mc:AlternateContent>
      </w:r>
      <w:r w:rsidR="00661645" w:rsidRPr="00726443">
        <w:rPr>
          <w:b/>
          <w:noProof/>
          <w:lang w:eastAsia="en-GB"/>
        </w:rPr>
        <w:drawing>
          <wp:inline distT="0" distB="0" distL="0" distR="0">
            <wp:extent cx="5676900" cy="2592000"/>
            <wp:effectExtent l="0" t="0" r="0" b="0"/>
            <wp:docPr id="478" name="Chart 478">
              <a:extLst xmlns:a="http://schemas.openxmlformats.org/drawingml/2006/main">
                <a:ext uri="{FF2B5EF4-FFF2-40B4-BE49-F238E27FC236}">
                  <a16:creationId xmlns:a16="http://schemas.microsoft.com/office/drawing/2014/main" id="{626CF22D-6767-44E4-81BF-9A7AE01D1E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r w:rsidR="00661645" w:rsidRPr="00726443">
        <w:br/>
      </w:r>
      <w:r w:rsidR="00661645" w:rsidRPr="00726443">
        <w:rPr>
          <w:bCs/>
        </w:rPr>
        <w:t>Arrows indicate statistically significant differences at the 95% level of confidence</w:t>
      </w:r>
    </w:p>
    <w:p w:rsidR="00726443" w:rsidRPr="00726443" w:rsidRDefault="00726443" w:rsidP="00726443">
      <w:pPr>
        <w:pStyle w:val="BodyText"/>
      </w:pPr>
      <w:r w:rsidRPr="00726443">
        <w:t xml:space="preserve">Figure </w:t>
      </w:r>
      <w:r>
        <w:t>36</w:t>
      </w:r>
      <w:r w:rsidRPr="00726443">
        <w:t xml:space="preserve"> (above) shows that, as we might expect, across all segments, those who already say that they are interested in an Army career are more responsive to the introduction of STEM and Further Education. Three quarters (75%) of Can-do Active Citizens (CAC) who are interested in an Army career </w:t>
      </w:r>
      <w:r>
        <w:t xml:space="preserve">say </w:t>
      </w:r>
      <w:r w:rsidRPr="00726443">
        <w:t>that they would be more interested if there were more STEM</w:t>
      </w:r>
      <w:r>
        <w:t>, a</w:t>
      </w:r>
      <w:r w:rsidRPr="00726443">
        <w:t>s do around three-fifths of GCP (57%) and AAC (63%) respondents who already say that they would consider joining the Army. Of all those who do not say that they are interested, the Can-do Active Citizen (CAC) segment is the most likely to be responsive to the introduction of STEM and Further Education, and Feckless, Poor &amp; Pessimistic (FPP) are the least likely.</w:t>
      </w:r>
    </w:p>
    <w:p w:rsidR="003C25B5" w:rsidRPr="00726443" w:rsidRDefault="003C25B5" w:rsidP="00AA2074">
      <w:pPr>
        <w:pStyle w:val="Heading3"/>
      </w:pPr>
      <w:bookmarkStart w:id="79" w:name="_Toc512616112"/>
      <w:r w:rsidRPr="00726443">
        <w:t xml:space="preserve">The effect of </w:t>
      </w:r>
      <w:r w:rsidR="00F57D23" w:rsidRPr="00726443">
        <w:t xml:space="preserve">STEM &amp; FE offers on </w:t>
      </w:r>
      <w:r w:rsidRPr="00726443">
        <w:t>Army Consideration</w:t>
      </w:r>
      <w:r w:rsidR="00F57D23" w:rsidRPr="00726443">
        <w:t xml:space="preserve"> by age</w:t>
      </w:r>
      <w:bookmarkEnd w:id="79"/>
    </w:p>
    <w:p w:rsidR="00CF7550" w:rsidRPr="00726443" w:rsidRDefault="00CF7550" w:rsidP="00F57D23">
      <w:pPr>
        <w:pStyle w:val="BodyText"/>
      </w:pPr>
      <w:r w:rsidRPr="00726443">
        <w:t>For most segments, apart from</w:t>
      </w:r>
      <w:r w:rsidR="00F57D23" w:rsidRPr="00726443">
        <w:t xml:space="preserve"> </w:t>
      </w:r>
      <w:r w:rsidRPr="00726443">
        <w:t xml:space="preserve">Get-on Community Pride (GCP), there does appear to be </w:t>
      </w:r>
      <w:r w:rsidR="00F57D23" w:rsidRPr="00726443">
        <w:t xml:space="preserve">a slight </w:t>
      </w:r>
      <w:r w:rsidRPr="00726443">
        <w:t>declin</w:t>
      </w:r>
      <w:r w:rsidR="00F57D23" w:rsidRPr="00726443">
        <w:t xml:space="preserve">e in the </w:t>
      </w:r>
      <w:r w:rsidRPr="00726443">
        <w:t xml:space="preserve">likelihood </w:t>
      </w:r>
      <w:r w:rsidR="00F57D23" w:rsidRPr="00726443">
        <w:t>of</w:t>
      </w:r>
      <w:r w:rsidRPr="00726443">
        <w:t xml:space="preserve"> being interested in an Army career by age</w:t>
      </w:r>
      <w:r w:rsidR="00E02D50" w:rsidRPr="00726443">
        <w:t xml:space="preserve"> group. </w:t>
      </w:r>
      <w:r w:rsidR="00F57D23" w:rsidRPr="00726443">
        <w:t xml:space="preserve">Figure </w:t>
      </w:r>
      <w:r w:rsidR="00726443">
        <w:t>37</w:t>
      </w:r>
      <w:r w:rsidR="00F57D23" w:rsidRPr="00726443">
        <w:t xml:space="preserve"> (below) shows results for Army career consideration by age group. </w:t>
      </w:r>
      <w:r w:rsidR="00E02D50" w:rsidRPr="00726443">
        <w:t xml:space="preserve">The biggest drop is seen among the Strivers Lacking Belonging (SLB) segment, which sees </w:t>
      </w:r>
      <w:r w:rsidR="00726443">
        <w:t xml:space="preserve">an </w:t>
      </w:r>
      <w:r w:rsidR="00E02D50" w:rsidRPr="00726443">
        <w:t xml:space="preserve">11% drop between </w:t>
      </w:r>
      <w:r w:rsidR="000415D4" w:rsidRPr="00726443">
        <w:t>14-15-year</w:t>
      </w:r>
      <w:r w:rsidR="00E02D50" w:rsidRPr="00726443">
        <w:t xml:space="preserve"> olds and </w:t>
      </w:r>
      <w:r w:rsidR="000415D4" w:rsidRPr="00726443">
        <w:t>16-17-year</w:t>
      </w:r>
      <w:r w:rsidR="00E02D50" w:rsidRPr="00726443">
        <w:t xml:space="preserve"> olds</w:t>
      </w:r>
      <w:r w:rsidR="00F57D23" w:rsidRPr="00726443">
        <w:t>, followed by Feckless, Poor and Pessimistic (FPP).</w:t>
      </w:r>
    </w:p>
    <w:p w:rsidR="00EB1444" w:rsidRPr="00726443" w:rsidRDefault="00EB1444" w:rsidP="00EB1444">
      <w:pPr>
        <w:pStyle w:val="Caption"/>
        <w:rPr>
          <w:sz w:val="18"/>
        </w:rPr>
      </w:pPr>
      <w:r w:rsidRPr="00726443">
        <w:lastRenderedPageBreak/>
        <w:t xml:space="preserve">Figure </w:t>
      </w:r>
      <w:r w:rsidR="00F45D32" w:rsidRPr="00726443">
        <w:fldChar w:fldCharType="begin"/>
      </w:r>
      <w:r w:rsidRPr="00726443">
        <w:instrText xml:space="preserve"> SEQ Figure \* ARABIC </w:instrText>
      </w:r>
      <w:r w:rsidR="00F45D32" w:rsidRPr="00726443">
        <w:fldChar w:fldCharType="separate"/>
      </w:r>
      <w:r w:rsidR="00DF7FA7">
        <w:rPr>
          <w:noProof/>
        </w:rPr>
        <w:t>37</w:t>
      </w:r>
      <w:r w:rsidR="00F45D32" w:rsidRPr="00726443">
        <w:fldChar w:fldCharType="end"/>
      </w:r>
      <w:r w:rsidRPr="00726443">
        <w:t xml:space="preserve">: </w:t>
      </w:r>
      <w:r w:rsidR="003C25B5" w:rsidRPr="00726443">
        <w:t>Would c</w:t>
      </w:r>
      <w:r w:rsidRPr="00726443">
        <w:t>onsider</w:t>
      </w:r>
      <w:r w:rsidR="003C25B5" w:rsidRPr="00726443">
        <w:t>/have considered</w:t>
      </w:r>
      <w:r w:rsidRPr="00726443">
        <w:t xml:space="preserve"> joining Army by </w:t>
      </w:r>
      <w:r w:rsidR="003C25B5" w:rsidRPr="00726443">
        <w:t>S</w:t>
      </w:r>
      <w:r w:rsidRPr="00726443">
        <w:t>egment by Age group</w:t>
      </w:r>
    </w:p>
    <w:p w:rsidR="00EB1444" w:rsidRPr="00726443" w:rsidRDefault="00EB1444" w:rsidP="00EB1444">
      <w:pPr>
        <w:pStyle w:val="F11Figure"/>
        <w:rPr>
          <w:bCs/>
        </w:rPr>
      </w:pPr>
      <w:r w:rsidRPr="00726443">
        <w:rPr>
          <w:b/>
          <w:noProof/>
          <w:lang w:eastAsia="en-GB"/>
        </w:rPr>
        <w:drawing>
          <wp:inline distT="0" distB="0" distL="0" distR="0">
            <wp:extent cx="5676900" cy="2592000"/>
            <wp:effectExtent l="0" t="0" r="0" b="0"/>
            <wp:docPr id="352" name="Chart 352">
              <a:extLst xmlns:a="http://schemas.openxmlformats.org/drawingml/2006/main">
                <a:ext uri="{FF2B5EF4-FFF2-40B4-BE49-F238E27FC236}">
                  <a16:creationId xmlns:a16="http://schemas.microsoft.com/office/drawing/2014/main" id="{626CF22D-6767-44E4-81BF-9A7AE01D1E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r w:rsidRPr="00726443">
        <w:br/>
      </w:r>
      <w:r w:rsidRPr="00726443">
        <w:rPr>
          <w:bCs/>
        </w:rPr>
        <w:t>Arrows indicate statistically significant differences at the 95% level of confidence</w:t>
      </w:r>
    </w:p>
    <w:p w:rsidR="00F67224" w:rsidRPr="00726443" w:rsidRDefault="00E02D50" w:rsidP="00FF56DE">
      <w:pPr>
        <w:pStyle w:val="BodyText"/>
      </w:pPr>
      <w:r w:rsidRPr="00726443">
        <w:t xml:space="preserve">When we analyse the data </w:t>
      </w:r>
      <w:r w:rsidR="00F57D23" w:rsidRPr="00726443">
        <w:t xml:space="preserve">discussed in recent chapters, </w:t>
      </w:r>
      <w:r w:rsidRPr="00726443">
        <w:t>for whether respondents would be more or less likely to consider joining the Army based on whether the offer included more STEM subjects up to GCSE and A Levels</w:t>
      </w:r>
      <w:r w:rsidR="00F57D23" w:rsidRPr="00726443">
        <w:t xml:space="preserve">; </w:t>
      </w:r>
      <w:r w:rsidRPr="00726443">
        <w:t xml:space="preserve">we also see slight decreases </w:t>
      </w:r>
      <w:r w:rsidR="00F57D23" w:rsidRPr="00726443">
        <w:t xml:space="preserve">in the share </w:t>
      </w:r>
      <w:r w:rsidR="001001E3" w:rsidRPr="00726443">
        <w:t>who</w:t>
      </w:r>
      <w:r w:rsidR="00F57D23" w:rsidRPr="00726443">
        <w:t xml:space="preserve"> say </w:t>
      </w:r>
      <w:r w:rsidR="001001E3" w:rsidRPr="00726443">
        <w:t xml:space="preserve">that </w:t>
      </w:r>
      <w:r w:rsidR="00F57D23" w:rsidRPr="00726443">
        <w:t xml:space="preserve">they would be more </w:t>
      </w:r>
      <w:r w:rsidR="001001E3" w:rsidRPr="00726443">
        <w:t xml:space="preserve">interested </w:t>
      </w:r>
      <w:r w:rsidRPr="00726443">
        <w:t>by age group.</w:t>
      </w:r>
      <w:r w:rsidR="001001E3" w:rsidRPr="00726443">
        <w:t xml:space="preserve"> </w:t>
      </w:r>
      <w:r w:rsidRPr="00726443">
        <w:t>F</w:t>
      </w:r>
      <w:r w:rsidR="001467D5" w:rsidRPr="00726443">
        <w:t xml:space="preserve">igure </w:t>
      </w:r>
      <w:r w:rsidR="00726443">
        <w:t>38</w:t>
      </w:r>
      <w:r w:rsidR="001467D5" w:rsidRPr="00726443">
        <w:t xml:space="preserve"> (below) shows that for </w:t>
      </w:r>
      <w:r w:rsidRPr="00726443">
        <w:t xml:space="preserve">Can-do Active Citizen’s (CAC), there is around a </w:t>
      </w:r>
      <w:r w:rsidR="001467D5" w:rsidRPr="00726443">
        <w:t>6-percentage</w:t>
      </w:r>
      <w:r w:rsidRPr="00726443">
        <w:t xml:space="preserve"> point drop between </w:t>
      </w:r>
      <w:r w:rsidR="000415D4" w:rsidRPr="00726443">
        <w:t>14-15-year</w:t>
      </w:r>
      <w:r w:rsidRPr="00726443">
        <w:t xml:space="preserve"> olds and </w:t>
      </w:r>
      <w:r w:rsidR="000415D4" w:rsidRPr="00726443">
        <w:t>16-17-year</w:t>
      </w:r>
      <w:r w:rsidRPr="00726443">
        <w:t xml:space="preserve"> olds being more likely to consider joining the Army if there were more STEM offered.</w:t>
      </w:r>
      <w:r w:rsidR="001001E3" w:rsidRPr="00726443">
        <w:t xml:space="preserve"> So, although the offer is considered an attractive prospect for a majority in this segment, it has diminishing value with age. </w:t>
      </w:r>
      <w:r w:rsidR="000415D4" w:rsidRPr="00726443">
        <w:t>There is a 5-point drop for the Get-on Community Pride (GCP) segment, and a 2-point increase for Ambitious &amp; Affluent Clique (AAC).</w:t>
      </w:r>
      <w:r w:rsidR="00F57D23" w:rsidRPr="00726443">
        <w:t xml:space="preserve"> </w:t>
      </w:r>
      <w:r w:rsidR="00F67224" w:rsidRPr="00726443">
        <w:t xml:space="preserve">The results for unconditional Further Education </w:t>
      </w:r>
      <w:r w:rsidR="001001E3" w:rsidRPr="00726443">
        <w:t xml:space="preserve">(see figure </w:t>
      </w:r>
      <w:r w:rsidR="00726443">
        <w:t>39</w:t>
      </w:r>
      <w:r w:rsidR="001001E3" w:rsidRPr="00726443">
        <w:t xml:space="preserve"> below) </w:t>
      </w:r>
      <w:r w:rsidR="00F67224" w:rsidRPr="00726443">
        <w:t>show a slightly different picture.</w:t>
      </w:r>
    </w:p>
    <w:p w:rsidR="00CF7550" w:rsidRPr="00726443" w:rsidRDefault="00CF7550" w:rsidP="00CF7550">
      <w:pPr>
        <w:pStyle w:val="Caption"/>
        <w:rPr>
          <w:sz w:val="18"/>
        </w:rPr>
      </w:pPr>
      <w:r w:rsidRPr="00726443">
        <w:t xml:space="preserve">Figure </w:t>
      </w:r>
      <w:r w:rsidR="00F45D32" w:rsidRPr="00726443">
        <w:fldChar w:fldCharType="begin"/>
      </w:r>
      <w:r w:rsidRPr="00726443">
        <w:instrText xml:space="preserve"> SEQ Figure \* ARABIC </w:instrText>
      </w:r>
      <w:r w:rsidR="00F45D32" w:rsidRPr="00726443">
        <w:fldChar w:fldCharType="separate"/>
      </w:r>
      <w:r w:rsidR="00DF7FA7">
        <w:rPr>
          <w:noProof/>
        </w:rPr>
        <w:t>38</w:t>
      </w:r>
      <w:r w:rsidR="00F45D32" w:rsidRPr="00726443">
        <w:fldChar w:fldCharType="end"/>
      </w:r>
      <w:r w:rsidRPr="00726443">
        <w:t xml:space="preserve">: More likely to consider joining Army </w:t>
      </w:r>
      <w:r w:rsidR="000B3CAA" w:rsidRPr="00726443">
        <w:t xml:space="preserve">if they were to offer more STEM subjects up to GCSE and A Levels </w:t>
      </w:r>
      <w:r w:rsidRPr="00726443">
        <w:t>by segment</w:t>
      </w:r>
      <w:r w:rsidR="000B3CAA" w:rsidRPr="00726443">
        <w:t xml:space="preserve"> by Age Group</w:t>
      </w:r>
    </w:p>
    <w:p w:rsidR="00CF7550" w:rsidRPr="00726443" w:rsidRDefault="00CF7550" w:rsidP="00CF7550">
      <w:pPr>
        <w:pStyle w:val="F11Figure"/>
        <w:rPr>
          <w:bCs/>
        </w:rPr>
      </w:pPr>
      <w:r w:rsidRPr="00726443">
        <w:rPr>
          <w:b/>
          <w:noProof/>
          <w:lang w:eastAsia="en-GB"/>
        </w:rPr>
        <w:drawing>
          <wp:inline distT="0" distB="0" distL="0" distR="0">
            <wp:extent cx="5676900" cy="2592000"/>
            <wp:effectExtent l="0" t="0" r="0" b="0"/>
            <wp:docPr id="353" name="Chart 353">
              <a:extLst xmlns:a="http://schemas.openxmlformats.org/drawingml/2006/main">
                <a:ext uri="{FF2B5EF4-FFF2-40B4-BE49-F238E27FC236}">
                  <a16:creationId xmlns:a16="http://schemas.microsoft.com/office/drawing/2014/main" id="{626CF22D-6767-44E4-81BF-9A7AE01D1E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r w:rsidRPr="00726443">
        <w:br/>
      </w:r>
      <w:r w:rsidRPr="00726443">
        <w:rPr>
          <w:bCs/>
        </w:rPr>
        <w:t>Arrows indicate statistically significant differences at the 95% level of confidence</w:t>
      </w:r>
    </w:p>
    <w:p w:rsidR="00A73B0F" w:rsidRPr="00726443" w:rsidRDefault="000415D4" w:rsidP="001001E3">
      <w:pPr>
        <w:pStyle w:val="BodyText"/>
      </w:pPr>
      <w:r w:rsidRPr="00726443">
        <w:lastRenderedPageBreak/>
        <w:t xml:space="preserve">For </w:t>
      </w:r>
      <w:r w:rsidR="001467D5" w:rsidRPr="00726443">
        <w:t xml:space="preserve">Can-do Active Citizen’s (CAC), there is around a </w:t>
      </w:r>
      <w:r w:rsidRPr="00726443">
        <w:t>3</w:t>
      </w:r>
      <w:r w:rsidR="001467D5" w:rsidRPr="00726443">
        <w:t xml:space="preserve">-point drop </w:t>
      </w:r>
      <w:r w:rsidR="001001E3" w:rsidRPr="00726443">
        <w:t xml:space="preserve">in the proportion of the MTA that would be more likely to consider joining the Army if Further Education were offered unconditionally, </w:t>
      </w:r>
      <w:r w:rsidR="001467D5" w:rsidRPr="00726443">
        <w:t xml:space="preserve">between </w:t>
      </w:r>
      <w:r w:rsidR="001001E3" w:rsidRPr="00726443">
        <w:t xml:space="preserve">the ages of </w:t>
      </w:r>
      <w:r w:rsidRPr="00726443">
        <w:t>14-15</w:t>
      </w:r>
      <w:r w:rsidR="001467D5" w:rsidRPr="00726443">
        <w:t xml:space="preserve"> and </w:t>
      </w:r>
      <w:r w:rsidRPr="00726443">
        <w:t>16-1</w:t>
      </w:r>
      <w:r w:rsidR="001001E3" w:rsidRPr="00726443">
        <w:t>7. T</w:t>
      </w:r>
      <w:r w:rsidRPr="00726443">
        <w:t>here is a 4-point drop for Get-on Community Pride (GCP). For Strivers Lacking Belonging (SLB) and Ambitious &amp; Affluent Clique (AAC) there is actually an increase of 9 and 2 percentage points respectively.</w:t>
      </w:r>
      <w:r w:rsidR="001001E3" w:rsidRPr="00726443">
        <w:t xml:space="preserve"> </w:t>
      </w:r>
    </w:p>
    <w:p w:rsidR="000B3CAA" w:rsidRPr="00726443" w:rsidRDefault="000B3CAA" w:rsidP="000B3CAA">
      <w:pPr>
        <w:pStyle w:val="Caption"/>
        <w:rPr>
          <w:sz w:val="18"/>
        </w:rPr>
      </w:pPr>
      <w:r w:rsidRPr="00726443">
        <w:t xml:space="preserve">Figure </w:t>
      </w:r>
      <w:r w:rsidR="00F45D32" w:rsidRPr="00726443">
        <w:fldChar w:fldCharType="begin"/>
      </w:r>
      <w:r w:rsidRPr="00726443">
        <w:instrText xml:space="preserve"> SEQ Figure \* ARABIC </w:instrText>
      </w:r>
      <w:r w:rsidR="00F45D32" w:rsidRPr="00726443">
        <w:fldChar w:fldCharType="separate"/>
      </w:r>
      <w:r w:rsidR="00DF7FA7">
        <w:rPr>
          <w:noProof/>
        </w:rPr>
        <w:t>39</w:t>
      </w:r>
      <w:r w:rsidR="00F45D32" w:rsidRPr="00726443">
        <w:fldChar w:fldCharType="end"/>
      </w:r>
      <w:r w:rsidRPr="00726443">
        <w:t xml:space="preserve">: More likely to consider joining Army </w:t>
      </w:r>
      <w:r w:rsidR="001001E3" w:rsidRPr="00726443">
        <w:t>i</w:t>
      </w:r>
      <w:r w:rsidRPr="00726443">
        <w:t>f you didn’t have to agree to accept military discipline, and could get further education through the Army whether you joined afterwards or not by segment by Age Group</w:t>
      </w:r>
    </w:p>
    <w:p w:rsidR="000B3CAA" w:rsidRPr="00726443" w:rsidRDefault="000B3CAA" w:rsidP="000B3CAA">
      <w:pPr>
        <w:pStyle w:val="F11Figure"/>
        <w:rPr>
          <w:bCs/>
        </w:rPr>
      </w:pPr>
      <w:r w:rsidRPr="00726443">
        <w:rPr>
          <w:rStyle w:val="F11FigureChar"/>
          <w:noProof/>
          <w:lang w:eastAsia="en-GB"/>
        </w:rPr>
        <w:drawing>
          <wp:inline distT="0" distB="0" distL="0" distR="0">
            <wp:extent cx="5676900" cy="2592000"/>
            <wp:effectExtent l="0" t="0" r="0" b="0"/>
            <wp:docPr id="354" name="Chart 354">
              <a:extLst xmlns:a="http://schemas.openxmlformats.org/drawingml/2006/main">
                <a:ext uri="{FF2B5EF4-FFF2-40B4-BE49-F238E27FC236}">
                  <a16:creationId xmlns:a16="http://schemas.microsoft.com/office/drawing/2014/main" id="{626CF22D-6767-44E4-81BF-9A7AE01D1E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r w:rsidRPr="00726443">
        <w:rPr>
          <w:rStyle w:val="F11FigureChar"/>
        </w:rPr>
        <w:br/>
      </w:r>
      <w:r w:rsidRPr="00726443">
        <w:t>Arrows indicate statistically</w:t>
      </w:r>
      <w:r w:rsidRPr="00726443">
        <w:rPr>
          <w:bCs/>
        </w:rPr>
        <w:t xml:space="preserve"> significant differences at the 95% level of confidence</w:t>
      </w:r>
    </w:p>
    <w:p w:rsidR="00A73B0F" w:rsidRPr="00726443" w:rsidRDefault="00A73B0F" w:rsidP="00A73B0F">
      <w:pPr>
        <w:pStyle w:val="BodyText"/>
      </w:pPr>
      <w:r w:rsidRPr="00726443">
        <w:t xml:space="preserve">Overall the results suggest that for our two key segments at least (CAC </w:t>
      </w:r>
      <w:r w:rsidR="00726443">
        <w:t>and</w:t>
      </w:r>
      <w:r w:rsidRPr="00726443">
        <w:t xml:space="preserve"> GCP), there is a small but notable incentive to recruit the MTA earlier, and that the introduction of more STEM may help to do so. </w:t>
      </w:r>
    </w:p>
    <w:p w:rsidR="00A73B0F" w:rsidRPr="00726443" w:rsidRDefault="00A73B0F" w:rsidP="00A73B0F">
      <w:pPr>
        <w:pStyle w:val="BodyText"/>
      </w:pPr>
      <w:r w:rsidRPr="00726443">
        <w:t xml:space="preserve">Considering that the introduction of STEM would be welcomed by those on the short course (and to some extent, those on the long course), the data above appear to corroborate earlier findings finds. </w:t>
      </w:r>
    </w:p>
    <w:p w:rsidR="00A73B0F" w:rsidRPr="00726443" w:rsidRDefault="00A73B0F" w:rsidP="00A73B0F">
      <w:pPr>
        <w:pStyle w:val="BodyText"/>
      </w:pPr>
      <w:r w:rsidRPr="00726443">
        <w:t xml:space="preserve">It is our view that the introduction of more STEM may attract more of the key segments, but critical to this will be the level at which they would be able to take STEM; especially given that they will move on to their regiment to complete more job-related STEM. </w:t>
      </w:r>
    </w:p>
    <w:p w:rsidR="00A73B0F" w:rsidRPr="00726443" w:rsidRDefault="00A73B0F" w:rsidP="00A73B0F">
      <w:pPr>
        <w:pStyle w:val="BodyText"/>
      </w:pPr>
      <w:r w:rsidRPr="00726443">
        <w:t>Consequently, for this reason and others discussed in more detail below, its ability to attract key segments will be a positive, but ultimately a limited one.</w:t>
      </w:r>
    </w:p>
    <w:p w:rsidR="00C409EB" w:rsidRPr="00726443" w:rsidRDefault="00C409EB" w:rsidP="00A73B0F">
      <w:pPr>
        <w:pStyle w:val="BodyText"/>
      </w:pPr>
      <w:r w:rsidRPr="00726443">
        <w:t>Analysis of t</w:t>
      </w:r>
      <w:r w:rsidR="00A73B0F" w:rsidRPr="00726443">
        <w:t xml:space="preserve">he introduction of Further Education options gave mixed results, but key here is that </w:t>
      </w:r>
      <w:r w:rsidRPr="00726443">
        <w:t xml:space="preserve">joining the Army with these conditions </w:t>
      </w:r>
      <w:r w:rsidR="00A73B0F" w:rsidRPr="00726443">
        <w:t xml:space="preserve">does not become a more attractive prospect with age for </w:t>
      </w:r>
      <w:r w:rsidRPr="00726443">
        <w:t xml:space="preserve">both of </w:t>
      </w:r>
      <w:r w:rsidR="00A73B0F" w:rsidRPr="00726443">
        <w:t>our key segments, Get-on Community Pride (GCP)</w:t>
      </w:r>
      <w:r w:rsidRPr="00726443">
        <w:t xml:space="preserve"> and Can-do Active Citizens. </w:t>
      </w:r>
    </w:p>
    <w:p w:rsidR="00C409EB" w:rsidRPr="00726443" w:rsidRDefault="00C409EB" w:rsidP="00C409EB">
      <w:pPr>
        <w:pStyle w:val="BodyText"/>
      </w:pPr>
      <w:r w:rsidRPr="00726443">
        <w:t xml:space="preserve">Therefore, the notion that it may be worth the Army waiting to pursue them until they are 18+; having completed A level/degree, is not supported by the results. There may be some merit in trying to attract those classed as CAC as U18s through a separate </w:t>
      </w:r>
      <w:r w:rsidRPr="00726443">
        <w:lastRenderedPageBreak/>
        <w:t>and significantly enhanced offer, but there is no evidence that waiting for</w:t>
      </w:r>
      <w:r w:rsidR="00726443">
        <w:t>,</w:t>
      </w:r>
      <w:r w:rsidRPr="00726443">
        <w:t xml:space="preserve"> and a developing an enhanced Further Education offer for post-18 will improve interest.</w:t>
      </w:r>
    </w:p>
    <w:p w:rsidR="00A3479E" w:rsidRPr="008748DF" w:rsidRDefault="00713860" w:rsidP="00FA463E">
      <w:pPr>
        <w:pStyle w:val="Heading3"/>
      </w:pPr>
      <w:bookmarkStart w:id="80" w:name="_Toc512616113"/>
      <w:r w:rsidRPr="008748DF">
        <w:t>Segment Mapping</w:t>
      </w:r>
      <w:bookmarkEnd w:id="80"/>
    </w:p>
    <w:p w:rsidR="00B7703B" w:rsidRDefault="004F348D" w:rsidP="00713860">
      <w:pPr>
        <w:pStyle w:val="BodyText"/>
      </w:pPr>
      <w:r>
        <w:t>Using multilevel regression poststratification modelling, t</w:t>
      </w:r>
      <w:r w:rsidR="00E2568A">
        <w:t>he map below charts</w:t>
      </w:r>
      <w:r>
        <w:t xml:space="preserve"> </w:t>
      </w:r>
      <w:r w:rsidR="00E2568A">
        <w:t xml:space="preserve">estimated density of the </w:t>
      </w:r>
      <w:r w:rsidR="00E2568A" w:rsidRPr="00E2568A">
        <w:rPr>
          <w:b/>
        </w:rPr>
        <w:t>Can-do Active Citizen</w:t>
      </w:r>
      <w:r w:rsidR="00E2568A">
        <w:rPr>
          <w:b/>
        </w:rPr>
        <w:t xml:space="preserve">s </w:t>
      </w:r>
      <w:r w:rsidRPr="004F348D">
        <w:t>segment across England &amp; Wales.</w:t>
      </w:r>
      <w:r>
        <w:t xml:space="preserve"> yellow and green areas represent higher than average areas, and red areas lower than average.</w:t>
      </w:r>
    </w:p>
    <w:p w:rsidR="00A73B0F" w:rsidRPr="00C409EB" w:rsidRDefault="00A73B0F" w:rsidP="00A73B0F">
      <w:pPr>
        <w:pStyle w:val="Caption"/>
        <w:rPr>
          <w:sz w:val="18"/>
        </w:rPr>
      </w:pPr>
      <w:r w:rsidRPr="00C409EB">
        <w:t xml:space="preserve">Figure </w:t>
      </w:r>
      <w:r w:rsidR="00F45D32" w:rsidRPr="00C409EB">
        <w:fldChar w:fldCharType="begin"/>
      </w:r>
      <w:r w:rsidRPr="00C409EB">
        <w:instrText xml:space="preserve"> SEQ Figure \* ARABIC </w:instrText>
      </w:r>
      <w:r w:rsidR="00F45D32" w:rsidRPr="00C409EB">
        <w:fldChar w:fldCharType="separate"/>
      </w:r>
      <w:r w:rsidR="00DF7FA7">
        <w:rPr>
          <w:noProof/>
        </w:rPr>
        <w:t>40</w:t>
      </w:r>
      <w:r w:rsidR="00F45D32" w:rsidRPr="00C409EB">
        <w:fldChar w:fldCharType="end"/>
      </w:r>
      <w:r w:rsidRPr="00C409EB">
        <w:t xml:space="preserve">: Can-do Active </w:t>
      </w:r>
      <w:r w:rsidR="00C409EB" w:rsidRPr="00C409EB">
        <w:t>Citizens</w:t>
      </w:r>
      <w:r w:rsidRPr="00C409EB">
        <w:t xml:space="preserve"> (CAC) </w:t>
      </w:r>
      <w:r w:rsidR="00C409EB" w:rsidRPr="00C409EB">
        <w:t>Quintiles by Local Authority</w:t>
      </w:r>
      <w:r w:rsidRPr="00C409EB">
        <w:t xml:space="preserve"> </w:t>
      </w:r>
    </w:p>
    <w:p w:rsidR="00D60948" w:rsidRDefault="00D30A1B" w:rsidP="00D30A1B">
      <w:pPr>
        <w:pStyle w:val="BodyText"/>
        <w:jc w:val="center"/>
      </w:pPr>
      <w:r>
        <w:rPr>
          <w:noProof/>
          <w:lang w:eastAsia="en-GB"/>
        </w:rPr>
        <w:drawing>
          <wp:inline distT="0" distB="0" distL="0" distR="0">
            <wp:extent cx="5040000" cy="3592526"/>
            <wp:effectExtent l="38100" t="38100" r="46355" b="4635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l="21096" t="2790" r="30897" b="1395"/>
                    <a:stretch/>
                  </pic:blipFill>
                  <pic:spPr bwMode="auto">
                    <a:xfrm>
                      <a:off x="0" y="0"/>
                      <a:ext cx="5040000" cy="3592526"/>
                    </a:xfrm>
                    <a:prstGeom prst="rect">
                      <a:avLst/>
                    </a:prstGeom>
                    <a:ln w="381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rsidR="00726443" w:rsidRDefault="00726443">
      <w:bookmarkStart w:id="81" w:name="_Hlk511679198"/>
      <w:r>
        <w:br w:type="page"/>
      </w:r>
    </w:p>
    <w:tbl>
      <w:tblPr>
        <w:tblStyle w:val="TableGrid"/>
        <w:tblW w:w="0" w:type="auto"/>
        <w:tblInd w:w="567"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114"/>
        <w:gridCol w:w="2268"/>
        <w:gridCol w:w="3068"/>
      </w:tblGrid>
      <w:tr w:rsidR="00D60948" w:rsidTr="00D60948">
        <w:tc>
          <w:tcPr>
            <w:tcW w:w="8450" w:type="dxa"/>
            <w:gridSpan w:val="3"/>
            <w:tcBorders>
              <w:top w:val="single" w:sz="4" w:space="0" w:color="002060"/>
              <w:left w:val="single" w:sz="4" w:space="0" w:color="002060"/>
              <w:bottom w:val="single" w:sz="4" w:space="0" w:color="002060"/>
              <w:right w:val="single" w:sz="4" w:space="0" w:color="002060"/>
            </w:tcBorders>
            <w:shd w:val="clear" w:color="auto" w:fill="002060"/>
            <w:hideMark/>
          </w:tcPr>
          <w:p w:rsidR="00D60948" w:rsidRDefault="00D60948">
            <w:pPr>
              <w:pStyle w:val="BodyText"/>
              <w:spacing w:before="0" w:after="0"/>
              <w:ind w:left="0"/>
              <w:contextualSpacing/>
              <w:jc w:val="center"/>
              <w:rPr>
                <w:b/>
                <w:u w:val="single"/>
                <w:lang w:val="en-US"/>
              </w:rPr>
            </w:pPr>
            <w:r>
              <w:rPr>
                <w:b/>
                <w:u w:val="single"/>
                <w:lang w:val="en-US"/>
              </w:rPr>
              <w:lastRenderedPageBreak/>
              <w:t>Can-Do Active Citizens</w:t>
            </w:r>
          </w:p>
        </w:tc>
      </w:tr>
      <w:tr w:rsidR="00D60948" w:rsidTr="00D60948">
        <w:tc>
          <w:tcPr>
            <w:tcW w:w="3114" w:type="dxa"/>
            <w:tcBorders>
              <w:top w:val="single" w:sz="4" w:space="0" w:color="002060"/>
              <w:left w:val="single" w:sz="4" w:space="0" w:color="002060"/>
              <w:bottom w:val="single" w:sz="4" w:space="0" w:color="002060"/>
              <w:right w:val="single" w:sz="4" w:space="0" w:color="002060"/>
            </w:tcBorders>
            <w:shd w:val="clear" w:color="auto" w:fill="002060"/>
            <w:hideMark/>
          </w:tcPr>
          <w:p w:rsidR="00D60948" w:rsidRDefault="00D60948">
            <w:pPr>
              <w:pStyle w:val="BodyText"/>
              <w:spacing w:before="0" w:after="0"/>
              <w:ind w:left="0"/>
              <w:contextualSpacing/>
              <w:jc w:val="left"/>
              <w:rPr>
                <w:lang w:val="en-US"/>
              </w:rPr>
            </w:pPr>
            <w:r>
              <w:rPr>
                <w:lang w:val="en-US"/>
              </w:rPr>
              <w:t>Top 20 Local Authorities</w:t>
            </w:r>
          </w:p>
        </w:tc>
        <w:tc>
          <w:tcPr>
            <w:tcW w:w="2268" w:type="dxa"/>
            <w:tcBorders>
              <w:top w:val="single" w:sz="4" w:space="0" w:color="002060"/>
              <w:left w:val="single" w:sz="4" w:space="0" w:color="002060"/>
              <w:bottom w:val="single" w:sz="4" w:space="0" w:color="002060"/>
              <w:right w:val="single" w:sz="4" w:space="0" w:color="002060"/>
            </w:tcBorders>
            <w:shd w:val="clear" w:color="auto" w:fill="002060"/>
          </w:tcPr>
          <w:p w:rsidR="00D60948" w:rsidRDefault="00D60948">
            <w:pPr>
              <w:pStyle w:val="BodyText"/>
              <w:spacing w:before="0" w:after="0"/>
              <w:ind w:left="0"/>
              <w:contextualSpacing/>
              <w:jc w:val="left"/>
              <w:rPr>
                <w:lang w:val="en-US"/>
              </w:rPr>
            </w:pPr>
          </w:p>
        </w:tc>
        <w:tc>
          <w:tcPr>
            <w:tcW w:w="3068" w:type="dxa"/>
            <w:tcBorders>
              <w:top w:val="single" w:sz="4" w:space="0" w:color="002060"/>
              <w:left w:val="single" w:sz="4" w:space="0" w:color="002060"/>
              <w:bottom w:val="single" w:sz="4" w:space="0" w:color="002060"/>
              <w:right w:val="single" w:sz="4" w:space="0" w:color="002060"/>
            </w:tcBorders>
            <w:shd w:val="clear" w:color="auto" w:fill="002060"/>
            <w:hideMark/>
          </w:tcPr>
          <w:p w:rsidR="00D60948" w:rsidRDefault="00D60948">
            <w:pPr>
              <w:pStyle w:val="BodyText"/>
              <w:spacing w:before="0" w:after="0"/>
              <w:ind w:left="0"/>
              <w:contextualSpacing/>
              <w:jc w:val="left"/>
              <w:rPr>
                <w:lang w:val="en-US"/>
              </w:rPr>
            </w:pPr>
            <w:r>
              <w:rPr>
                <w:lang w:val="en-US"/>
              </w:rPr>
              <w:t>Bottom 20 Local Authorities</w:t>
            </w:r>
          </w:p>
        </w:tc>
      </w:tr>
      <w:tr w:rsidR="00D60948" w:rsidTr="00D60948">
        <w:tc>
          <w:tcPr>
            <w:tcW w:w="3114"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00B050"/>
                <w:lang w:val="en-US"/>
              </w:rPr>
            </w:pPr>
            <w:r>
              <w:rPr>
                <w:b/>
                <w:color w:val="00B050"/>
                <w:lang w:val="en-US"/>
              </w:rPr>
              <w:t>Newham</w:t>
            </w:r>
          </w:p>
        </w:tc>
        <w:tc>
          <w:tcPr>
            <w:tcW w:w="2268" w:type="dxa"/>
            <w:tcBorders>
              <w:top w:val="single" w:sz="4" w:space="0" w:color="002060"/>
              <w:left w:val="single" w:sz="4" w:space="0" w:color="002060"/>
              <w:bottom w:val="single" w:sz="4" w:space="0" w:color="002060"/>
              <w:right w:val="single" w:sz="4" w:space="0" w:color="002060"/>
            </w:tcBorders>
            <w:shd w:val="clear" w:color="auto" w:fill="002060"/>
            <w:hideMark/>
          </w:tcPr>
          <w:p w:rsidR="00D60948" w:rsidRDefault="00D60948">
            <w:pPr>
              <w:pStyle w:val="BodyText"/>
              <w:spacing w:before="0" w:after="0"/>
              <w:ind w:left="0"/>
              <w:contextualSpacing/>
              <w:jc w:val="center"/>
              <w:rPr>
                <w:lang w:val="en-US"/>
              </w:rPr>
            </w:pPr>
            <w:r>
              <w:rPr>
                <w:lang w:val="en-US"/>
              </w:rPr>
              <w:t>1</w:t>
            </w:r>
          </w:p>
        </w:tc>
        <w:tc>
          <w:tcPr>
            <w:tcW w:w="3068"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C00000"/>
                <w:lang w:val="en-US"/>
              </w:rPr>
            </w:pPr>
            <w:r>
              <w:rPr>
                <w:b/>
                <w:color w:val="C00000"/>
                <w:lang w:val="en-US"/>
              </w:rPr>
              <w:t>Blaenau Gwent</w:t>
            </w:r>
          </w:p>
        </w:tc>
      </w:tr>
      <w:tr w:rsidR="00D60948" w:rsidTr="00D60948">
        <w:tc>
          <w:tcPr>
            <w:tcW w:w="3114"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00B050"/>
                <w:lang w:val="en-US"/>
              </w:rPr>
            </w:pPr>
            <w:r>
              <w:rPr>
                <w:b/>
                <w:color w:val="00B050"/>
                <w:lang w:val="en-US"/>
              </w:rPr>
              <w:t>Redbridge</w:t>
            </w:r>
          </w:p>
        </w:tc>
        <w:tc>
          <w:tcPr>
            <w:tcW w:w="2268" w:type="dxa"/>
            <w:tcBorders>
              <w:top w:val="single" w:sz="4" w:space="0" w:color="002060"/>
              <w:left w:val="single" w:sz="4" w:space="0" w:color="002060"/>
              <w:bottom w:val="single" w:sz="4" w:space="0" w:color="002060"/>
              <w:right w:val="single" w:sz="4" w:space="0" w:color="002060"/>
            </w:tcBorders>
            <w:shd w:val="clear" w:color="auto" w:fill="002060"/>
            <w:hideMark/>
          </w:tcPr>
          <w:p w:rsidR="00D60948" w:rsidRDefault="00D60948">
            <w:pPr>
              <w:pStyle w:val="BodyText"/>
              <w:spacing w:before="0" w:after="0"/>
              <w:ind w:left="0"/>
              <w:contextualSpacing/>
              <w:jc w:val="center"/>
              <w:rPr>
                <w:lang w:val="en-US"/>
              </w:rPr>
            </w:pPr>
            <w:r>
              <w:rPr>
                <w:lang w:val="en-US"/>
              </w:rPr>
              <w:t>2</w:t>
            </w:r>
          </w:p>
        </w:tc>
        <w:tc>
          <w:tcPr>
            <w:tcW w:w="3068"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C00000"/>
                <w:lang w:val="en-US"/>
              </w:rPr>
            </w:pPr>
            <w:r>
              <w:rPr>
                <w:b/>
                <w:color w:val="C00000"/>
                <w:lang w:val="en-US"/>
              </w:rPr>
              <w:t>Isles of Scilly</w:t>
            </w:r>
          </w:p>
        </w:tc>
      </w:tr>
      <w:tr w:rsidR="00D60948" w:rsidTr="00D60948">
        <w:tc>
          <w:tcPr>
            <w:tcW w:w="3114"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00B050"/>
                <w:lang w:val="en-US"/>
              </w:rPr>
            </w:pPr>
            <w:r>
              <w:rPr>
                <w:b/>
                <w:color w:val="00B050"/>
                <w:lang w:val="en-US"/>
              </w:rPr>
              <w:t>Harrow</w:t>
            </w:r>
          </w:p>
        </w:tc>
        <w:tc>
          <w:tcPr>
            <w:tcW w:w="2268" w:type="dxa"/>
            <w:tcBorders>
              <w:top w:val="single" w:sz="4" w:space="0" w:color="002060"/>
              <w:left w:val="single" w:sz="4" w:space="0" w:color="002060"/>
              <w:bottom w:val="single" w:sz="4" w:space="0" w:color="002060"/>
              <w:right w:val="single" w:sz="4" w:space="0" w:color="002060"/>
            </w:tcBorders>
            <w:shd w:val="clear" w:color="auto" w:fill="002060"/>
            <w:hideMark/>
          </w:tcPr>
          <w:p w:rsidR="00D60948" w:rsidRDefault="00D60948">
            <w:pPr>
              <w:pStyle w:val="BodyText"/>
              <w:spacing w:before="0" w:after="0"/>
              <w:ind w:left="0"/>
              <w:contextualSpacing/>
              <w:jc w:val="center"/>
              <w:rPr>
                <w:lang w:val="en-US"/>
              </w:rPr>
            </w:pPr>
            <w:r>
              <w:rPr>
                <w:lang w:val="en-US"/>
              </w:rPr>
              <w:t>3</w:t>
            </w:r>
          </w:p>
        </w:tc>
        <w:tc>
          <w:tcPr>
            <w:tcW w:w="3068"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C00000"/>
                <w:lang w:val="en-US"/>
              </w:rPr>
            </w:pPr>
            <w:r>
              <w:rPr>
                <w:b/>
                <w:color w:val="C00000"/>
                <w:lang w:val="en-US"/>
              </w:rPr>
              <w:t>Norwich</w:t>
            </w:r>
          </w:p>
        </w:tc>
      </w:tr>
      <w:tr w:rsidR="00D60948" w:rsidTr="00D60948">
        <w:tc>
          <w:tcPr>
            <w:tcW w:w="3114"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00B050"/>
                <w:lang w:val="en-US"/>
              </w:rPr>
            </w:pPr>
            <w:r>
              <w:rPr>
                <w:b/>
                <w:color w:val="00B050"/>
                <w:lang w:val="en-US"/>
              </w:rPr>
              <w:t>Tower Hamlets</w:t>
            </w:r>
          </w:p>
        </w:tc>
        <w:tc>
          <w:tcPr>
            <w:tcW w:w="2268" w:type="dxa"/>
            <w:tcBorders>
              <w:top w:val="single" w:sz="4" w:space="0" w:color="002060"/>
              <w:left w:val="single" w:sz="4" w:space="0" w:color="002060"/>
              <w:bottom w:val="single" w:sz="4" w:space="0" w:color="002060"/>
              <w:right w:val="single" w:sz="4" w:space="0" w:color="002060"/>
            </w:tcBorders>
            <w:shd w:val="clear" w:color="auto" w:fill="002060"/>
            <w:hideMark/>
          </w:tcPr>
          <w:p w:rsidR="00D60948" w:rsidRDefault="00D60948">
            <w:pPr>
              <w:pStyle w:val="BodyText"/>
              <w:spacing w:before="0" w:after="0"/>
              <w:ind w:left="0"/>
              <w:contextualSpacing/>
              <w:jc w:val="center"/>
              <w:rPr>
                <w:lang w:val="en-US"/>
              </w:rPr>
            </w:pPr>
            <w:r>
              <w:rPr>
                <w:lang w:val="en-US"/>
              </w:rPr>
              <w:t>4</w:t>
            </w:r>
          </w:p>
        </w:tc>
        <w:tc>
          <w:tcPr>
            <w:tcW w:w="3068"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C00000"/>
                <w:lang w:val="en-US"/>
              </w:rPr>
            </w:pPr>
            <w:r>
              <w:rPr>
                <w:b/>
                <w:color w:val="C00000"/>
                <w:lang w:val="en-US"/>
              </w:rPr>
              <w:t>Hastings</w:t>
            </w:r>
          </w:p>
        </w:tc>
      </w:tr>
      <w:tr w:rsidR="00D60948" w:rsidTr="00D60948">
        <w:tc>
          <w:tcPr>
            <w:tcW w:w="3114"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00B050"/>
                <w:lang w:val="en-US"/>
              </w:rPr>
            </w:pPr>
            <w:r>
              <w:rPr>
                <w:b/>
                <w:color w:val="00B050"/>
                <w:lang w:val="en-US"/>
              </w:rPr>
              <w:t>Slough</w:t>
            </w:r>
          </w:p>
        </w:tc>
        <w:tc>
          <w:tcPr>
            <w:tcW w:w="2268" w:type="dxa"/>
            <w:tcBorders>
              <w:top w:val="single" w:sz="4" w:space="0" w:color="002060"/>
              <w:left w:val="single" w:sz="4" w:space="0" w:color="002060"/>
              <w:bottom w:val="single" w:sz="4" w:space="0" w:color="002060"/>
              <w:right w:val="single" w:sz="4" w:space="0" w:color="002060"/>
            </w:tcBorders>
            <w:shd w:val="clear" w:color="auto" w:fill="002060"/>
            <w:hideMark/>
          </w:tcPr>
          <w:p w:rsidR="00D60948" w:rsidRDefault="00D60948">
            <w:pPr>
              <w:pStyle w:val="BodyText"/>
              <w:spacing w:before="0" w:after="0"/>
              <w:ind w:left="0"/>
              <w:contextualSpacing/>
              <w:jc w:val="center"/>
              <w:rPr>
                <w:lang w:val="en-US"/>
              </w:rPr>
            </w:pPr>
            <w:r>
              <w:rPr>
                <w:lang w:val="en-US"/>
              </w:rPr>
              <w:t>5</w:t>
            </w:r>
          </w:p>
        </w:tc>
        <w:tc>
          <w:tcPr>
            <w:tcW w:w="3068"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C00000"/>
                <w:lang w:val="en-US"/>
              </w:rPr>
            </w:pPr>
            <w:r>
              <w:rPr>
                <w:b/>
                <w:color w:val="C00000"/>
                <w:lang w:val="en-US"/>
              </w:rPr>
              <w:t>Caerphilly</w:t>
            </w:r>
          </w:p>
        </w:tc>
      </w:tr>
      <w:tr w:rsidR="00D60948" w:rsidTr="00D60948">
        <w:tc>
          <w:tcPr>
            <w:tcW w:w="3114"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00B050"/>
                <w:lang w:val="en-US"/>
              </w:rPr>
            </w:pPr>
            <w:r>
              <w:rPr>
                <w:b/>
                <w:color w:val="00B050"/>
                <w:lang w:val="en-US"/>
              </w:rPr>
              <w:t>Brent</w:t>
            </w:r>
          </w:p>
        </w:tc>
        <w:tc>
          <w:tcPr>
            <w:tcW w:w="2268" w:type="dxa"/>
            <w:tcBorders>
              <w:top w:val="single" w:sz="4" w:space="0" w:color="002060"/>
              <w:left w:val="single" w:sz="4" w:space="0" w:color="002060"/>
              <w:bottom w:val="single" w:sz="4" w:space="0" w:color="002060"/>
              <w:right w:val="single" w:sz="4" w:space="0" w:color="002060"/>
            </w:tcBorders>
            <w:shd w:val="clear" w:color="auto" w:fill="002060"/>
            <w:hideMark/>
          </w:tcPr>
          <w:p w:rsidR="00D60948" w:rsidRDefault="00D60948">
            <w:pPr>
              <w:pStyle w:val="BodyText"/>
              <w:spacing w:before="0" w:after="0"/>
              <w:ind w:left="0"/>
              <w:contextualSpacing/>
              <w:jc w:val="center"/>
              <w:rPr>
                <w:lang w:val="en-US"/>
              </w:rPr>
            </w:pPr>
            <w:r>
              <w:rPr>
                <w:lang w:val="en-US"/>
              </w:rPr>
              <w:t>6</w:t>
            </w:r>
          </w:p>
        </w:tc>
        <w:tc>
          <w:tcPr>
            <w:tcW w:w="3068"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C00000"/>
                <w:lang w:val="en-US"/>
              </w:rPr>
            </w:pPr>
            <w:r>
              <w:rPr>
                <w:b/>
                <w:color w:val="C00000"/>
                <w:lang w:val="en-US"/>
              </w:rPr>
              <w:t>Rhondda / Cynon Taf</w:t>
            </w:r>
          </w:p>
        </w:tc>
      </w:tr>
      <w:tr w:rsidR="00D60948" w:rsidTr="00D60948">
        <w:tc>
          <w:tcPr>
            <w:tcW w:w="3114"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00B050"/>
                <w:lang w:val="en-US"/>
              </w:rPr>
            </w:pPr>
            <w:r>
              <w:rPr>
                <w:b/>
                <w:color w:val="00B050"/>
                <w:lang w:val="en-US"/>
              </w:rPr>
              <w:t>Ealing</w:t>
            </w:r>
          </w:p>
        </w:tc>
        <w:tc>
          <w:tcPr>
            <w:tcW w:w="2268" w:type="dxa"/>
            <w:tcBorders>
              <w:top w:val="single" w:sz="4" w:space="0" w:color="002060"/>
              <w:left w:val="single" w:sz="4" w:space="0" w:color="002060"/>
              <w:bottom w:val="single" w:sz="4" w:space="0" w:color="002060"/>
              <w:right w:val="single" w:sz="4" w:space="0" w:color="002060"/>
            </w:tcBorders>
            <w:shd w:val="clear" w:color="auto" w:fill="002060"/>
            <w:hideMark/>
          </w:tcPr>
          <w:p w:rsidR="00D60948" w:rsidRDefault="00D60948">
            <w:pPr>
              <w:pStyle w:val="BodyText"/>
              <w:spacing w:before="0" w:after="0"/>
              <w:ind w:left="0"/>
              <w:contextualSpacing/>
              <w:jc w:val="center"/>
              <w:rPr>
                <w:lang w:val="en-US"/>
              </w:rPr>
            </w:pPr>
            <w:r>
              <w:rPr>
                <w:lang w:val="en-US"/>
              </w:rPr>
              <w:t>7</w:t>
            </w:r>
          </w:p>
        </w:tc>
        <w:tc>
          <w:tcPr>
            <w:tcW w:w="3068"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C00000"/>
                <w:lang w:val="en-US"/>
              </w:rPr>
            </w:pPr>
            <w:r>
              <w:rPr>
                <w:b/>
                <w:color w:val="C00000"/>
                <w:lang w:val="en-US"/>
              </w:rPr>
              <w:t>Brighton and Hove</w:t>
            </w:r>
          </w:p>
        </w:tc>
      </w:tr>
      <w:tr w:rsidR="00D60948" w:rsidTr="00D60948">
        <w:tc>
          <w:tcPr>
            <w:tcW w:w="3114"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00B050"/>
                <w:lang w:val="en-US"/>
              </w:rPr>
            </w:pPr>
            <w:r>
              <w:rPr>
                <w:b/>
                <w:color w:val="00B050"/>
                <w:lang w:val="en-US"/>
              </w:rPr>
              <w:t>Blackburn with Darwen</w:t>
            </w:r>
          </w:p>
        </w:tc>
        <w:tc>
          <w:tcPr>
            <w:tcW w:w="2268" w:type="dxa"/>
            <w:tcBorders>
              <w:top w:val="single" w:sz="4" w:space="0" w:color="002060"/>
              <w:left w:val="single" w:sz="4" w:space="0" w:color="002060"/>
              <w:bottom w:val="single" w:sz="4" w:space="0" w:color="002060"/>
              <w:right w:val="single" w:sz="4" w:space="0" w:color="002060"/>
            </w:tcBorders>
            <w:shd w:val="clear" w:color="auto" w:fill="002060"/>
            <w:hideMark/>
          </w:tcPr>
          <w:p w:rsidR="00D60948" w:rsidRDefault="00D60948">
            <w:pPr>
              <w:pStyle w:val="BodyText"/>
              <w:spacing w:before="0" w:after="0"/>
              <w:ind w:left="0"/>
              <w:contextualSpacing/>
              <w:jc w:val="center"/>
              <w:rPr>
                <w:lang w:val="en-US"/>
              </w:rPr>
            </w:pPr>
            <w:r>
              <w:rPr>
                <w:lang w:val="en-US"/>
              </w:rPr>
              <w:t>8</w:t>
            </w:r>
          </w:p>
        </w:tc>
        <w:tc>
          <w:tcPr>
            <w:tcW w:w="3068"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C00000"/>
                <w:lang w:val="en-US"/>
              </w:rPr>
            </w:pPr>
            <w:r>
              <w:rPr>
                <w:b/>
                <w:color w:val="C00000"/>
                <w:lang w:val="en-US"/>
              </w:rPr>
              <w:t>Merthyr Tydfil</w:t>
            </w:r>
          </w:p>
        </w:tc>
      </w:tr>
      <w:tr w:rsidR="00D60948" w:rsidTr="00D60948">
        <w:tc>
          <w:tcPr>
            <w:tcW w:w="3114"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00B050"/>
                <w:lang w:val="en-US"/>
              </w:rPr>
            </w:pPr>
            <w:r>
              <w:rPr>
                <w:b/>
                <w:color w:val="00B050"/>
                <w:lang w:val="en-US"/>
              </w:rPr>
              <w:t>Luton</w:t>
            </w:r>
          </w:p>
        </w:tc>
        <w:tc>
          <w:tcPr>
            <w:tcW w:w="2268" w:type="dxa"/>
            <w:tcBorders>
              <w:top w:val="single" w:sz="4" w:space="0" w:color="002060"/>
              <w:left w:val="single" w:sz="4" w:space="0" w:color="002060"/>
              <w:bottom w:val="single" w:sz="4" w:space="0" w:color="002060"/>
              <w:right w:val="single" w:sz="4" w:space="0" w:color="002060"/>
            </w:tcBorders>
            <w:shd w:val="clear" w:color="auto" w:fill="002060"/>
            <w:hideMark/>
          </w:tcPr>
          <w:p w:rsidR="00D60948" w:rsidRDefault="00D60948">
            <w:pPr>
              <w:pStyle w:val="BodyText"/>
              <w:spacing w:before="0" w:after="0"/>
              <w:ind w:left="0"/>
              <w:contextualSpacing/>
              <w:jc w:val="center"/>
              <w:rPr>
                <w:lang w:val="en-US"/>
              </w:rPr>
            </w:pPr>
            <w:r>
              <w:rPr>
                <w:lang w:val="en-US"/>
              </w:rPr>
              <w:t>9</w:t>
            </w:r>
          </w:p>
        </w:tc>
        <w:tc>
          <w:tcPr>
            <w:tcW w:w="3068"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C00000"/>
                <w:lang w:val="en-US"/>
              </w:rPr>
            </w:pPr>
            <w:r>
              <w:rPr>
                <w:b/>
                <w:color w:val="C00000"/>
                <w:lang w:val="en-US"/>
              </w:rPr>
              <w:t>Torfaen</w:t>
            </w:r>
          </w:p>
        </w:tc>
      </w:tr>
      <w:tr w:rsidR="00D60948" w:rsidTr="00D60948">
        <w:tc>
          <w:tcPr>
            <w:tcW w:w="3114"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00B050"/>
                <w:lang w:val="en-US"/>
              </w:rPr>
            </w:pPr>
            <w:r>
              <w:rPr>
                <w:b/>
                <w:color w:val="00B050"/>
                <w:lang w:val="en-US"/>
              </w:rPr>
              <w:t>Hounslow</w:t>
            </w:r>
          </w:p>
        </w:tc>
        <w:tc>
          <w:tcPr>
            <w:tcW w:w="2268" w:type="dxa"/>
            <w:tcBorders>
              <w:top w:val="single" w:sz="4" w:space="0" w:color="002060"/>
              <w:left w:val="single" w:sz="4" w:space="0" w:color="002060"/>
              <w:bottom w:val="single" w:sz="4" w:space="0" w:color="002060"/>
              <w:right w:val="single" w:sz="4" w:space="0" w:color="002060"/>
            </w:tcBorders>
            <w:shd w:val="clear" w:color="auto" w:fill="002060"/>
            <w:hideMark/>
          </w:tcPr>
          <w:p w:rsidR="00D60948" w:rsidRDefault="00D60948">
            <w:pPr>
              <w:pStyle w:val="BodyText"/>
              <w:spacing w:before="0" w:after="0"/>
              <w:ind w:left="0"/>
              <w:contextualSpacing/>
              <w:jc w:val="center"/>
              <w:rPr>
                <w:lang w:val="en-US"/>
              </w:rPr>
            </w:pPr>
            <w:r>
              <w:rPr>
                <w:lang w:val="en-US"/>
              </w:rPr>
              <w:t>10</w:t>
            </w:r>
          </w:p>
        </w:tc>
        <w:tc>
          <w:tcPr>
            <w:tcW w:w="3068"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C00000"/>
                <w:lang w:val="en-US"/>
              </w:rPr>
            </w:pPr>
            <w:r>
              <w:rPr>
                <w:b/>
                <w:color w:val="C00000"/>
                <w:lang w:val="en-US"/>
              </w:rPr>
              <w:t>Kingston upon Hull</w:t>
            </w:r>
          </w:p>
        </w:tc>
      </w:tr>
      <w:tr w:rsidR="00D60948" w:rsidTr="00D60948">
        <w:tc>
          <w:tcPr>
            <w:tcW w:w="3114"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00B050"/>
                <w:lang w:val="en-US"/>
              </w:rPr>
            </w:pPr>
            <w:r>
              <w:rPr>
                <w:b/>
                <w:color w:val="00B050"/>
                <w:lang w:val="en-US"/>
              </w:rPr>
              <w:t>Waltham Forest</w:t>
            </w:r>
          </w:p>
        </w:tc>
        <w:tc>
          <w:tcPr>
            <w:tcW w:w="2268" w:type="dxa"/>
            <w:tcBorders>
              <w:top w:val="single" w:sz="4" w:space="0" w:color="002060"/>
              <w:left w:val="single" w:sz="4" w:space="0" w:color="002060"/>
              <w:bottom w:val="single" w:sz="4" w:space="0" w:color="002060"/>
              <w:right w:val="single" w:sz="4" w:space="0" w:color="002060"/>
            </w:tcBorders>
            <w:shd w:val="clear" w:color="auto" w:fill="002060"/>
            <w:hideMark/>
          </w:tcPr>
          <w:p w:rsidR="00D60948" w:rsidRDefault="00D60948">
            <w:pPr>
              <w:pStyle w:val="BodyText"/>
              <w:spacing w:before="0" w:after="0"/>
              <w:ind w:left="0"/>
              <w:contextualSpacing/>
              <w:jc w:val="center"/>
              <w:rPr>
                <w:lang w:val="en-US"/>
              </w:rPr>
            </w:pPr>
            <w:r>
              <w:rPr>
                <w:lang w:val="en-US"/>
              </w:rPr>
              <w:t>11</w:t>
            </w:r>
          </w:p>
        </w:tc>
        <w:tc>
          <w:tcPr>
            <w:tcW w:w="3068"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C00000"/>
                <w:lang w:val="en-US"/>
              </w:rPr>
            </w:pPr>
            <w:r>
              <w:rPr>
                <w:b/>
                <w:color w:val="C00000"/>
                <w:lang w:val="en-US"/>
              </w:rPr>
              <w:t>Cornwall</w:t>
            </w:r>
          </w:p>
        </w:tc>
      </w:tr>
      <w:tr w:rsidR="00D60948" w:rsidTr="00D60948">
        <w:tc>
          <w:tcPr>
            <w:tcW w:w="3114"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00B050"/>
                <w:lang w:val="en-US"/>
              </w:rPr>
            </w:pPr>
            <w:r>
              <w:rPr>
                <w:b/>
                <w:color w:val="00B050"/>
                <w:lang w:val="en-US"/>
              </w:rPr>
              <w:t>Bradford</w:t>
            </w:r>
          </w:p>
        </w:tc>
        <w:tc>
          <w:tcPr>
            <w:tcW w:w="2268" w:type="dxa"/>
            <w:tcBorders>
              <w:top w:val="single" w:sz="4" w:space="0" w:color="002060"/>
              <w:left w:val="single" w:sz="4" w:space="0" w:color="002060"/>
              <w:bottom w:val="single" w:sz="4" w:space="0" w:color="002060"/>
              <w:right w:val="single" w:sz="4" w:space="0" w:color="002060"/>
            </w:tcBorders>
            <w:shd w:val="clear" w:color="auto" w:fill="002060"/>
            <w:hideMark/>
          </w:tcPr>
          <w:p w:rsidR="00D60948" w:rsidRDefault="00D60948">
            <w:pPr>
              <w:pStyle w:val="BodyText"/>
              <w:spacing w:before="0" w:after="0"/>
              <w:ind w:left="0"/>
              <w:contextualSpacing/>
              <w:jc w:val="center"/>
              <w:rPr>
                <w:lang w:val="en-US"/>
              </w:rPr>
            </w:pPr>
            <w:r>
              <w:rPr>
                <w:lang w:val="en-US"/>
              </w:rPr>
              <w:t>12</w:t>
            </w:r>
          </w:p>
        </w:tc>
        <w:tc>
          <w:tcPr>
            <w:tcW w:w="3068"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C00000"/>
                <w:lang w:val="en-US"/>
              </w:rPr>
            </w:pPr>
            <w:r>
              <w:rPr>
                <w:b/>
                <w:color w:val="C00000"/>
                <w:lang w:val="en-US"/>
              </w:rPr>
              <w:t>Ashfield</w:t>
            </w:r>
          </w:p>
        </w:tc>
      </w:tr>
      <w:tr w:rsidR="00D60948" w:rsidTr="00D60948">
        <w:tc>
          <w:tcPr>
            <w:tcW w:w="3114"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00B050"/>
                <w:lang w:val="en-US"/>
              </w:rPr>
            </w:pPr>
            <w:r>
              <w:rPr>
                <w:b/>
                <w:color w:val="00B050"/>
                <w:lang w:val="en-US"/>
              </w:rPr>
              <w:t>Westminster</w:t>
            </w:r>
          </w:p>
        </w:tc>
        <w:tc>
          <w:tcPr>
            <w:tcW w:w="2268" w:type="dxa"/>
            <w:tcBorders>
              <w:top w:val="single" w:sz="4" w:space="0" w:color="002060"/>
              <w:left w:val="single" w:sz="4" w:space="0" w:color="002060"/>
              <w:bottom w:val="single" w:sz="4" w:space="0" w:color="002060"/>
              <w:right w:val="single" w:sz="4" w:space="0" w:color="002060"/>
            </w:tcBorders>
            <w:shd w:val="clear" w:color="auto" w:fill="002060"/>
            <w:hideMark/>
          </w:tcPr>
          <w:p w:rsidR="00D60948" w:rsidRDefault="00D60948">
            <w:pPr>
              <w:pStyle w:val="BodyText"/>
              <w:spacing w:before="0" w:after="0"/>
              <w:ind w:left="0"/>
              <w:contextualSpacing/>
              <w:jc w:val="center"/>
              <w:rPr>
                <w:lang w:val="en-US"/>
              </w:rPr>
            </w:pPr>
            <w:r>
              <w:rPr>
                <w:lang w:val="en-US"/>
              </w:rPr>
              <w:t>13</w:t>
            </w:r>
          </w:p>
        </w:tc>
        <w:tc>
          <w:tcPr>
            <w:tcW w:w="3068"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C00000"/>
                <w:lang w:val="en-US"/>
              </w:rPr>
            </w:pPr>
            <w:r>
              <w:rPr>
                <w:b/>
                <w:color w:val="C00000"/>
                <w:lang w:val="en-US"/>
              </w:rPr>
              <w:t>Great Yarmouth</w:t>
            </w:r>
          </w:p>
        </w:tc>
      </w:tr>
      <w:tr w:rsidR="00D60948" w:rsidTr="00D60948">
        <w:tc>
          <w:tcPr>
            <w:tcW w:w="3114"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00B050"/>
                <w:lang w:val="en-US"/>
              </w:rPr>
            </w:pPr>
            <w:r>
              <w:rPr>
                <w:b/>
                <w:color w:val="00B050"/>
                <w:lang w:val="en-US"/>
              </w:rPr>
              <w:t>Birmingham</w:t>
            </w:r>
          </w:p>
        </w:tc>
        <w:tc>
          <w:tcPr>
            <w:tcW w:w="2268" w:type="dxa"/>
            <w:tcBorders>
              <w:top w:val="single" w:sz="4" w:space="0" w:color="002060"/>
              <w:left w:val="single" w:sz="4" w:space="0" w:color="002060"/>
              <w:bottom w:val="single" w:sz="4" w:space="0" w:color="002060"/>
              <w:right w:val="single" w:sz="4" w:space="0" w:color="002060"/>
            </w:tcBorders>
            <w:shd w:val="clear" w:color="auto" w:fill="002060"/>
            <w:hideMark/>
          </w:tcPr>
          <w:p w:rsidR="00D60948" w:rsidRDefault="00D60948">
            <w:pPr>
              <w:pStyle w:val="BodyText"/>
              <w:spacing w:before="0" w:after="0"/>
              <w:ind w:left="0"/>
              <w:contextualSpacing/>
              <w:jc w:val="center"/>
              <w:rPr>
                <w:lang w:val="en-US"/>
              </w:rPr>
            </w:pPr>
            <w:r>
              <w:rPr>
                <w:lang w:val="en-US"/>
              </w:rPr>
              <w:t>14</w:t>
            </w:r>
          </w:p>
        </w:tc>
        <w:tc>
          <w:tcPr>
            <w:tcW w:w="3068"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C00000"/>
                <w:lang w:val="en-US"/>
              </w:rPr>
            </w:pPr>
            <w:r>
              <w:rPr>
                <w:b/>
                <w:color w:val="C00000"/>
                <w:lang w:val="en-US"/>
              </w:rPr>
              <w:t>Torridge</w:t>
            </w:r>
          </w:p>
        </w:tc>
      </w:tr>
      <w:tr w:rsidR="00D60948" w:rsidTr="00D60948">
        <w:tc>
          <w:tcPr>
            <w:tcW w:w="3114"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00B050"/>
                <w:lang w:val="en-US"/>
              </w:rPr>
            </w:pPr>
            <w:r>
              <w:rPr>
                <w:b/>
                <w:color w:val="00B050"/>
                <w:lang w:val="en-US"/>
              </w:rPr>
              <w:t>Barnet</w:t>
            </w:r>
          </w:p>
        </w:tc>
        <w:tc>
          <w:tcPr>
            <w:tcW w:w="2268" w:type="dxa"/>
            <w:tcBorders>
              <w:top w:val="single" w:sz="4" w:space="0" w:color="002060"/>
              <w:left w:val="single" w:sz="4" w:space="0" w:color="002060"/>
              <w:bottom w:val="single" w:sz="4" w:space="0" w:color="002060"/>
              <w:right w:val="single" w:sz="4" w:space="0" w:color="002060"/>
            </w:tcBorders>
            <w:shd w:val="clear" w:color="auto" w:fill="002060"/>
            <w:hideMark/>
          </w:tcPr>
          <w:p w:rsidR="00D60948" w:rsidRDefault="00D60948">
            <w:pPr>
              <w:pStyle w:val="BodyText"/>
              <w:spacing w:before="0" w:after="0"/>
              <w:ind w:left="0"/>
              <w:contextualSpacing/>
              <w:jc w:val="center"/>
              <w:rPr>
                <w:lang w:val="en-US"/>
              </w:rPr>
            </w:pPr>
            <w:r>
              <w:rPr>
                <w:lang w:val="en-US"/>
              </w:rPr>
              <w:t>15</w:t>
            </w:r>
          </w:p>
        </w:tc>
        <w:tc>
          <w:tcPr>
            <w:tcW w:w="3068"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C00000"/>
                <w:lang w:val="en-US"/>
              </w:rPr>
            </w:pPr>
            <w:r>
              <w:rPr>
                <w:b/>
                <w:color w:val="C00000"/>
                <w:lang w:val="en-US"/>
              </w:rPr>
              <w:t>Plymouth</w:t>
            </w:r>
          </w:p>
        </w:tc>
      </w:tr>
      <w:tr w:rsidR="00D60948" w:rsidTr="00D60948">
        <w:tc>
          <w:tcPr>
            <w:tcW w:w="3114"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00B050"/>
                <w:lang w:val="en-US"/>
              </w:rPr>
            </w:pPr>
            <w:r>
              <w:rPr>
                <w:b/>
                <w:color w:val="00B050"/>
                <w:lang w:val="en-US"/>
              </w:rPr>
              <w:t>Enfield</w:t>
            </w:r>
          </w:p>
        </w:tc>
        <w:tc>
          <w:tcPr>
            <w:tcW w:w="2268" w:type="dxa"/>
            <w:tcBorders>
              <w:top w:val="single" w:sz="4" w:space="0" w:color="002060"/>
              <w:left w:val="single" w:sz="4" w:space="0" w:color="002060"/>
              <w:bottom w:val="single" w:sz="4" w:space="0" w:color="002060"/>
              <w:right w:val="single" w:sz="4" w:space="0" w:color="002060"/>
            </w:tcBorders>
            <w:shd w:val="clear" w:color="auto" w:fill="002060"/>
            <w:hideMark/>
          </w:tcPr>
          <w:p w:rsidR="00D60948" w:rsidRDefault="00D60948">
            <w:pPr>
              <w:pStyle w:val="BodyText"/>
              <w:spacing w:before="0" w:after="0"/>
              <w:ind w:left="0"/>
              <w:contextualSpacing/>
              <w:jc w:val="center"/>
              <w:rPr>
                <w:lang w:val="en-US"/>
              </w:rPr>
            </w:pPr>
            <w:r>
              <w:rPr>
                <w:lang w:val="en-US"/>
              </w:rPr>
              <w:t>16</w:t>
            </w:r>
          </w:p>
        </w:tc>
        <w:tc>
          <w:tcPr>
            <w:tcW w:w="3068"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C00000"/>
                <w:lang w:val="en-US"/>
              </w:rPr>
            </w:pPr>
            <w:r>
              <w:rPr>
                <w:b/>
                <w:color w:val="C00000"/>
                <w:lang w:val="en-US"/>
              </w:rPr>
              <w:t>Bridgend</w:t>
            </w:r>
          </w:p>
        </w:tc>
      </w:tr>
      <w:tr w:rsidR="00D60948" w:rsidTr="00D60948">
        <w:tc>
          <w:tcPr>
            <w:tcW w:w="3114"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00B050"/>
                <w:lang w:val="en-US"/>
              </w:rPr>
            </w:pPr>
            <w:r>
              <w:rPr>
                <w:b/>
                <w:color w:val="00B050"/>
                <w:lang w:val="en-US"/>
              </w:rPr>
              <w:t>Hillingdon</w:t>
            </w:r>
          </w:p>
        </w:tc>
        <w:tc>
          <w:tcPr>
            <w:tcW w:w="2268" w:type="dxa"/>
            <w:tcBorders>
              <w:top w:val="single" w:sz="4" w:space="0" w:color="002060"/>
              <w:left w:val="single" w:sz="4" w:space="0" w:color="002060"/>
              <w:bottom w:val="single" w:sz="4" w:space="0" w:color="002060"/>
              <w:right w:val="single" w:sz="4" w:space="0" w:color="002060"/>
            </w:tcBorders>
            <w:shd w:val="clear" w:color="auto" w:fill="002060"/>
            <w:hideMark/>
          </w:tcPr>
          <w:p w:rsidR="00D60948" w:rsidRDefault="00D60948">
            <w:pPr>
              <w:pStyle w:val="BodyText"/>
              <w:spacing w:before="0" w:after="0"/>
              <w:ind w:left="0"/>
              <w:contextualSpacing/>
              <w:jc w:val="center"/>
              <w:rPr>
                <w:lang w:val="en-US"/>
              </w:rPr>
            </w:pPr>
            <w:r>
              <w:rPr>
                <w:lang w:val="en-US"/>
              </w:rPr>
              <w:t>17</w:t>
            </w:r>
          </w:p>
        </w:tc>
        <w:tc>
          <w:tcPr>
            <w:tcW w:w="3068"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C00000"/>
                <w:lang w:val="en-US"/>
              </w:rPr>
            </w:pPr>
            <w:r>
              <w:rPr>
                <w:b/>
                <w:color w:val="C00000"/>
                <w:lang w:val="en-US"/>
              </w:rPr>
              <w:t>Lincoln</w:t>
            </w:r>
          </w:p>
        </w:tc>
      </w:tr>
      <w:tr w:rsidR="00D60948" w:rsidTr="00D60948">
        <w:tc>
          <w:tcPr>
            <w:tcW w:w="3114"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00B050"/>
                <w:lang w:val="en-US"/>
              </w:rPr>
            </w:pPr>
            <w:r>
              <w:rPr>
                <w:b/>
                <w:color w:val="00B050"/>
                <w:lang w:val="en-US"/>
              </w:rPr>
              <w:t>Leicester</w:t>
            </w:r>
          </w:p>
        </w:tc>
        <w:tc>
          <w:tcPr>
            <w:tcW w:w="2268" w:type="dxa"/>
            <w:tcBorders>
              <w:top w:val="single" w:sz="4" w:space="0" w:color="002060"/>
              <w:left w:val="single" w:sz="4" w:space="0" w:color="002060"/>
              <w:bottom w:val="single" w:sz="4" w:space="0" w:color="002060"/>
              <w:right w:val="single" w:sz="4" w:space="0" w:color="002060"/>
            </w:tcBorders>
            <w:shd w:val="clear" w:color="auto" w:fill="002060"/>
            <w:hideMark/>
          </w:tcPr>
          <w:p w:rsidR="00D60948" w:rsidRDefault="00D60948">
            <w:pPr>
              <w:pStyle w:val="BodyText"/>
              <w:spacing w:before="0" w:after="0"/>
              <w:ind w:left="0"/>
              <w:contextualSpacing/>
              <w:jc w:val="center"/>
              <w:rPr>
                <w:lang w:val="en-US"/>
              </w:rPr>
            </w:pPr>
            <w:r>
              <w:rPr>
                <w:lang w:val="en-US"/>
              </w:rPr>
              <w:t>18</w:t>
            </w:r>
          </w:p>
        </w:tc>
        <w:tc>
          <w:tcPr>
            <w:tcW w:w="3068"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C00000"/>
                <w:lang w:val="en-US"/>
              </w:rPr>
            </w:pPr>
            <w:r>
              <w:rPr>
                <w:b/>
                <w:color w:val="C00000"/>
                <w:lang w:val="en-US"/>
              </w:rPr>
              <w:t>Isle of Wight</w:t>
            </w:r>
          </w:p>
        </w:tc>
      </w:tr>
      <w:tr w:rsidR="00D60948" w:rsidTr="00D60948">
        <w:tc>
          <w:tcPr>
            <w:tcW w:w="3114"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00B050"/>
                <w:lang w:val="en-US"/>
              </w:rPr>
            </w:pPr>
            <w:r>
              <w:rPr>
                <w:b/>
                <w:color w:val="00B050"/>
                <w:lang w:val="en-US"/>
              </w:rPr>
              <w:t>Oldham</w:t>
            </w:r>
          </w:p>
        </w:tc>
        <w:tc>
          <w:tcPr>
            <w:tcW w:w="2268" w:type="dxa"/>
            <w:tcBorders>
              <w:top w:val="single" w:sz="4" w:space="0" w:color="002060"/>
              <w:left w:val="single" w:sz="4" w:space="0" w:color="002060"/>
              <w:bottom w:val="single" w:sz="4" w:space="0" w:color="002060"/>
              <w:right w:val="single" w:sz="4" w:space="0" w:color="002060"/>
            </w:tcBorders>
            <w:shd w:val="clear" w:color="auto" w:fill="002060"/>
            <w:hideMark/>
          </w:tcPr>
          <w:p w:rsidR="00D60948" w:rsidRDefault="00D60948">
            <w:pPr>
              <w:pStyle w:val="BodyText"/>
              <w:spacing w:before="0" w:after="0"/>
              <w:ind w:left="0"/>
              <w:contextualSpacing/>
              <w:jc w:val="center"/>
              <w:rPr>
                <w:lang w:val="en-US"/>
              </w:rPr>
            </w:pPr>
            <w:r>
              <w:rPr>
                <w:lang w:val="en-US"/>
              </w:rPr>
              <w:t>19</w:t>
            </w:r>
          </w:p>
        </w:tc>
        <w:tc>
          <w:tcPr>
            <w:tcW w:w="3068"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C00000"/>
                <w:lang w:val="en-US"/>
              </w:rPr>
            </w:pPr>
            <w:r>
              <w:rPr>
                <w:b/>
                <w:color w:val="C00000"/>
                <w:lang w:val="en-US"/>
              </w:rPr>
              <w:t>Waveney</w:t>
            </w:r>
          </w:p>
        </w:tc>
      </w:tr>
      <w:tr w:rsidR="00D60948" w:rsidTr="00D60948">
        <w:tc>
          <w:tcPr>
            <w:tcW w:w="3114"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00B050"/>
                <w:lang w:val="en-US"/>
              </w:rPr>
            </w:pPr>
            <w:r>
              <w:rPr>
                <w:b/>
                <w:color w:val="00B050"/>
                <w:lang w:val="en-US"/>
              </w:rPr>
              <w:t>Merton</w:t>
            </w:r>
          </w:p>
        </w:tc>
        <w:tc>
          <w:tcPr>
            <w:tcW w:w="2268" w:type="dxa"/>
            <w:tcBorders>
              <w:top w:val="single" w:sz="4" w:space="0" w:color="002060"/>
              <w:left w:val="single" w:sz="4" w:space="0" w:color="002060"/>
              <w:bottom w:val="single" w:sz="4" w:space="0" w:color="002060"/>
              <w:right w:val="single" w:sz="4" w:space="0" w:color="002060"/>
            </w:tcBorders>
            <w:shd w:val="clear" w:color="auto" w:fill="002060"/>
            <w:hideMark/>
          </w:tcPr>
          <w:p w:rsidR="00D60948" w:rsidRDefault="00D60948">
            <w:pPr>
              <w:pStyle w:val="BodyText"/>
              <w:spacing w:before="0" w:after="0"/>
              <w:ind w:left="0"/>
              <w:contextualSpacing/>
              <w:jc w:val="center"/>
              <w:rPr>
                <w:lang w:val="en-US"/>
              </w:rPr>
            </w:pPr>
            <w:r>
              <w:rPr>
                <w:lang w:val="en-US"/>
              </w:rPr>
              <w:t>20</w:t>
            </w:r>
          </w:p>
        </w:tc>
        <w:tc>
          <w:tcPr>
            <w:tcW w:w="3068"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C00000"/>
                <w:lang w:val="en-US"/>
              </w:rPr>
            </w:pPr>
            <w:r>
              <w:rPr>
                <w:b/>
                <w:color w:val="C00000"/>
                <w:lang w:val="en-US"/>
              </w:rPr>
              <w:t>Neath Port Talbot</w:t>
            </w:r>
          </w:p>
        </w:tc>
      </w:tr>
    </w:tbl>
    <w:bookmarkEnd w:id="81"/>
    <w:p w:rsidR="00D60948" w:rsidRDefault="00D60948" w:rsidP="00D60948">
      <w:pPr>
        <w:pStyle w:val="BodyText"/>
      </w:pPr>
      <w:r>
        <w:t xml:space="preserve">The results of the multilevel regression poststratification modelling above give an alternative estimate of the </w:t>
      </w:r>
      <w:r>
        <w:rPr>
          <w:b/>
        </w:rPr>
        <w:t>Can-do Active Citizens</w:t>
      </w:r>
      <w:r>
        <w:t xml:space="preserve"> segment of 22.6%, more than 3</w:t>
      </w:r>
      <w:r w:rsidR="00C277FC">
        <w:t xml:space="preserve"> percentage points </w:t>
      </w:r>
      <w:r>
        <w:t xml:space="preserve">less than the survey estimate. The map below charts the estimated density of the </w:t>
      </w:r>
      <w:r>
        <w:rPr>
          <w:b/>
        </w:rPr>
        <w:t xml:space="preserve">Get-on Community Pride </w:t>
      </w:r>
      <w:r>
        <w:t>segment across England &amp; Wales. Again, green areas represent top quintile local authorities, and red areas represent bottom quintile LAs.</w:t>
      </w:r>
    </w:p>
    <w:p w:rsidR="00C409EB" w:rsidRPr="00C409EB" w:rsidRDefault="00C409EB" w:rsidP="00C409EB">
      <w:pPr>
        <w:pStyle w:val="Caption"/>
        <w:rPr>
          <w:sz w:val="18"/>
        </w:rPr>
      </w:pPr>
      <w:r w:rsidRPr="00C409EB">
        <w:lastRenderedPageBreak/>
        <w:t xml:space="preserve">Figure </w:t>
      </w:r>
      <w:r w:rsidR="00F45D32" w:rsidRPr="00C409EB">
        <w:fldChar w:fldCharType="begin"/>
      </w:r>
      <w:r w:rsidRPr="00C409EB">
        <w:instrText xml:space="preserve"> SEQ Figure \* ARABIC </w:instrText>
      </w:r>
      <w:r w:rsidR="00F45D32" w:rsidRPr="00C409EB">
        <w:fldChar w:fldCharType="separate"/>
      </w:r>
      <w:r w:rsidR="00DF7FA7">
        <w:rPr>
          <w:noProof/>
        </w:rPr>
        <w:t>41</w:t>
      </w:r>
      <w:r w:rsidR="00F45D32" w:rsidRPr="00C409EB">
        <w:fldChar w:fldCharType="end"/>
      </w:r>
      <w:r w:rsidRPr="00C409EB">
        <w:t>: Get-on Community Pride (GCP) Quintiles by Local Authority</w:t>
      </w:r>
    </w:p>
    <w:p w:rsidR="00D60948" w:rsidRDefault="00D30A1B" w:rsidP="00D30A1B">
      <w:pPr>
        <w:pStyle w:val="BodyText"/>
        <w:jc w:val="center"/>
      </w:pPr>
      <w:r>
        <w:rPr>
          <w:noProof/>
          <w:lang w:eastAsia="en-GB"/>
        </w:rPr>
        <w:drawing>
          <wp:inline distT="0" distB="0" distL="0" distR="0">
            <wp:extent cx="5040000" cy="3596874"/>
            <wp:effectExtent l="38100" t="38100" r="46355" b="4191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l="20764" t="2327" r="31055" b="1395"/>
                    <a:stretch/>
                  </pic:blipFill>
                  <pic:spPr bwMode="auto">
                    <a:xfrm>
                      <a:off x="0" y="0"/>
                      <a:ext cx="5040000" cy="3596874"/>
                    </a:xfrm>
                    <a:prstGeom prst="rect">
                      <a:avLst/>
                    </a:prstGeom>
                    <a:ln w="3810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bl>
      <w:tblPr>
        <w:tblStyle w:val="TableGrid"/>
        <w:tblW w:w="0" w:type="auto"/>
        <w:tblInd w:w="567"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114"/>
        <w:gridCol w:w="2268"/>
        <w:gridCol w:w="3068"/>
      </w:tblGrid>
      <w:tr w:rsidR="00D60948" w:rsidTr="00D60948">
        <w:tc>
          <w:tcPr>
            <w:tcW w:w="8450" w:type="dxa"/>
            <w:gridSpan w:val="3"/>
            <w:tcBorders>
              <w:top w:val="single" w:sz="4" w:space="0" w:color="002060"/>
              <w:left w:val="single" w:sz="4" w:space="0" w:color="002060"/>
              <w:bottom w:val="single" w:sz="4" w:space="0" w:color="002060"/>
              <w:right w:val="single" w:sz="4" w:space="0" w:color="002060"/>
            </w:tcBorders>
            <w:shd w:val="clear" w:color="auto" w:fill="002060"/>
            <w:hideMark/>
          </w:tcPr>
          <w:p w:rsidR="00D60948" w:rsidRDefault="00D60948">
            <w:pPr>
              <w:pStyle w:val="BodyText"/>
              <w:spacing w:before="0" w:after="0"/>
              <w:ind w:left="0"/>
              <w:contextualSpacing/>
              <w:jc w:val="center"/>
              <w:rPr>
                <w:b/>
                <w:u w:val="single"/>
                <w:lang w:val="en-US"/>
              </w:rPr>
            </w:pPr>
            <w:bookmarkStart w:id="82" w:name="_Hlk511679076"/>
            <w:r>
              <w:rPr>
                <w:b/>
                <w:u w:val="single"/>
                <w:lang w:val="en-US"/>
              </w:rPr>
              <w:t>Get-On Community Pride</w:t>
            </w:r>
          </w:p>
        </w:tc>
      </w:tr>
      <w:tr w:rsidR="00D60948" w:rsidTr="00D60948">
        <w:tc>
          <w:tcPr>
            <w:tcW w:w="3114" w:type="dxa"/>
            <w:tcBorders>
              <w:top w:val="single" w:sz="4" w:space="0" w:color="002060"/>
              <w:left w:val="single" w:sz="4" w:space="0" w:color="002060"/>
              <w:bottom w:val="single" w:sz="4" w:space="0" w:color="002060"/>
              <w:right w:val="single" w:sz="4" w:space="0" w:color="002060"/>
            </w:tcBorders>
            <w:shd w:val="clear" w:color="auto" w:fill="002060"/>
            <w:hideMark/>
          </w:tcPr>
          <w:p w:rsidR="00D60948" w:rsidRDefault="00D60948">
            <w:pPr>
              <w:pStyle w:val="BodyText"/>
              <w:spacing w:before="0" w:after="0"/>
              <w:ind w:left="0"/>
              <w:contextualSpacing/>
              <w:jc w:val="left"/>
              <w:rPr>
                <w:lang w:val="en-US"/>
              </w:rPr>
            </w:pPr>
            <w:r>
              <w:rPr>
                <w:lang w:val="en-US"/>
              </w:rPr>
              <w:t>Top 20 Local Authorities</w:t>
            </w:r>
          </w:p>
        </w:tc>
        <w:tc>
          <w:tcPr>
            <w:tcW w:w="2268" w:type="dxa"/>
            <w:tcBorders>
              <w:top w:val="single" w:sz="4" w:space="0" w:color="002060"/>
              <w:left w:val="single" w:sz="4" w:space="0" w:color="002060"/>
              <w:bottom w:val="single" w:sz="4" w:space="0" w:color="002060"/>
              <w:right w:val="single" w:sz="4" w:space="0" w:color="002060"/>
            </w:tcBorders>
            <w:shd w:val="clear" w:color="auto" w:fill="002060"/>
          </w:tcPr>
          <w:p w:rsidR="00D60948" w:rsidRDefault="00D60948">
            <w:pPr>
              <w:pStyle w:val="BodyText"/>
              <w:spacing w:before="0" w:after="0"/>
              <w:ind w:left="0"/>
              <w:contextualSpacing/>
              <w:jc w:val="left"/>
              <w:rPr>
                <w:lang w:val="en-US"/>
              </w:rPr>
            </w:pPr>
          </w:p>
        </w:tc>
        <w:tc>
          <w:tcPr>
            <w:tcW w:w="3068" w:type="dxa"/>
            <w:tcBorders>
              <w:top w:val="single" w:sz="4" w:space="0" w:color="002060"/>
              <w:left w:val="single" w:sz="4" w:space="0" w:color="002060"/>
              <w:bottom w:val="single" w:sz="4" w:space="0" w:color="002060"/>
              <w:right w:val="single" w:sz="4" w:space="0" w:color="002060"/>
            </w:tcBorders>
            <w:shd w:val="clear" w:color="auto" w:fill="002060"/>
            <w:hideMark/>
          </w:tcPr>
          <w:p w:rsidR="00D60948" w:rsidRDefault="00D60948">
            <w:pPr>
              <w:pStyle w:val="BodyText"/>
              <w:spacing w:before="0" w:after="0"/>
              <w:ind w:left="0"/>
              <w:contextualSpacing/>
              <w:jc w:val="left"/>
              <w:rPr>
                <w:lang w:val="en-US"/>
              </w:rPr>
            </w:pPr>
            <w:r>
              <w:rPr>
                <w:lang w:val="en-US"/>
              </w:rPr>
              <w:t>Bottom 20 Local Authorities</w:t>
            </w:r>
          </w:p>
        </w:tc>
      </w:tr>
      <w:tr w:rsidR="00D60948" w:rsidTr="00D60948">
        <w:tc>
          <w:tcPr>
            <w:tcW w:w="3114"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00B050"/>
                <w:lang w:val="en-US"/>
              </w:rPr>
            </w:pPr>
            <w:r>
              <w:rPr>
                <w:b/>
                <w:color w:val="00B050"/>
                <w:lang w:val="en-US"/>
              </w:rPr>
              <w:t>Blaenau Gwent</w:t>
            </w:r>
          </w:p>
        </w:tc>
        <w:tc>
          <w:tcPr>
            <w:tcW w:w="2268" w:type="dxa"/>
            <w:tcBorders>
              <w:top w:val="single" w:sz="4" w:space="0" w:color="002060"/>
              <w:left w:val="single" w:sz="4" w:space="0" w:color="002060"/>
              <w:bottom w:val="single" w:sz="4" w:space="0" w:color="002060"/>
              <w:right w:val="single" w:sz="4" w:space="0" w:color="002060"/>
            </w:tcBorders>
            <w:shd w:val="clear" w:color="auto" w:fill="002060"/>
            <w:hideMark/>
          </w:tcPr>
          <w:p w:rsidR="00D60948" w:rsidRDefault="00D60948">
            <w:pPr>
              <w:pStyle w:val="BodyText"/>
              <w:spacing w:before="0" w:after="0"/>
              <w:ind w:left="0"/>
              <w:contextualSpacing/>
              <w:jc w:val="center"/>
              <w:rPr>
                <w:lang w:val="en-US"/>
              </w:rPr>
            </w:pPr>
            <w:r>
              <w:rPr>
                <w:lang w:val="en-US"/>
              </w:rPr>
              <w:t>1</w:t>
            </w:r>
          </w:p>
        </w:tc>
        <w:tc>
          <w:tcPr>
            <w:tcW w:w="3068"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C00000"/>
                <w:lang w:val="en-US"/>
              </w:rPr>
            </w:pPr>
            <w:r>
              <w:rPr>
                <w:b/>
                <w:color w:val="C00000"/>
                <w:lang w:val="en-US"/>
              </w:rPr>
              <w:t>City of London</w:t>
            </w:r>
          </w:p>
        </w:tc>
      </w:tr>
      <w:tr w:rsidR="00D60948" w:rsidTr="00D60948">
        <w:tc>
          <w:tcPr>
            <w:tcW w:w="3114"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00B050"/>
                <w:lang w:val="en-US"/>
              </w:rPr>
            </w:pPr>
            <w:r>
              <w:rPr>
                <w:b/>
                <w:color w:val="00B050"/>
                <w:lang w:val="en-US"/>
              </w:rPr>
              <w:t>Kingston upon Hull</w:t>
            </w:r>
          </w:p>
        </w:tc>
        <w:tc>
          <w:tcPr>
            <w:tcW w:w="2268" w:type="dxa"/>
            <w:tcBorders>
              <w:top w:val="single" w:sz="4" w:space="0" w:color="002060"/>
              <w:left w:val="single" w:sz="4" w:space="0" w:color="002060"/>
              <w:bottom w:val="single" w:sz="4" w:space="0" w:color="002060"/>
              <w:right w:val="single" w:sz="4" w:space="0" w:color="002060"/>
            </w:tcBorders>
            <w:shd w:val="clear" w:color="auto" w:fill="002060"/>
            <w:hideMark/>
          </w:tcPr>
          <w:p w:rsidR="00D60948" w:rsidRDefault="00D60948">
            <w:pPr>
              <w:pStyle w:val="BodyText"/>
              <w:spacing w:before="0" w:after="0"/>
              <w:ind w:left="0"/>
              <w:contextualSpacing/>
              <w:jc w:val="center"/>
              <w:rPr>
                <w:lang w:val="en-US"/>
              </w:rPr>
            </w:pPr>
            <w:r>
              <w:rPr>
                <w:lang w:val="en-US"/>
              </w:rPr>
              <w:t>2</w:t>
            </w:r>
          </w:p>
        </w:tc>
        <w:tc>
          <w:tcPr>
            <w:tcW w:w="3068"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C00000"/>
                <w:lang w:val="en-US"/>
              </w:rPr>
            </w:pPr>
            <w:r>
              <w:rPr>
                <w:b/>
                <w:color w:val="C00000"/>
                <w:lang w:val="en-US"/>
              </w:rPr>
              <w:t>Harrow</w:t>
            </w:r>
          </w:p>
        </w:tc>
      </w:tr>
      <w:tr w:rsidR="00D60948" w:rsidTr="00D60948">
        <w:tc>
          <w:tcPr>
            <w:tcW w:w="3114"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00B050"/>
                <w:lang w:val="en-US"/>
              </w:rPr>
            </w:pPr>
            <w:r>
              <w:rPr>
                <w:b/>
                <w:color w:val="00B050"/>
                <w:lang w:val="en-US"/>
              </w:rPr>
              <w:t>Boston</w:t>
            </w:r>
          </w:p>
        </w:tc>
        <w:tc>
          <w:tcPr>
            <w:tcW w:w="2268" w:type="dxa"/>
            <w:tcBorders>
              <w:top w:val="single" w:sz="4" w:space="0" w:color="002060"/>
              <w:left w:val="single" w:sz="4" w:space="0" w:color="002060"/>
              <w:bottom w:val="single" w:sz="4" w:space="0" w:color="002060"/>
              <w:right w:val="single" w:sz="4" w:space="0" w:color="002060"/>
            </w:tcBorders>
            <w:shd w:val="clear" w:color="auto" w:fill="002060"/>
            <w:hideMark/>
          </w:tcPr>
          <w:p w:rsidR="00D60948" w:rsidRDefault="00D60948">
            <w:pPr>
              <w:pStyle w:val="BodyText"/>
              <w:spacing w:before="0" w:after="0"/>
              <w:ind w:left="0"/>
              <w:contextualSpacing/>
              <w:jc w:val="center"/>
              <w:rPr>
                <w:lang w:val="en-US"/>
              </w:rPr>
            </w:pPr>
            <w:r>
              <w:rPr>
                <w:lang w:val="en-US"/>
              </w:rPr>
              <w:t>3</w:t>
            </w:r>
          </w:p>
        </w:tc>
        <w:tc>
          <w:tcPr>
            <w:tcW w:w="3068"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C00000"/>
                <w:lang w:val="en-US"/>
              </w:rPr>
            </w:pPr>
            <w:r>
              <w:rPr>
                <w:b/>
                <w:color w:val="C00000"/>
                <w:lang w:val="en-US"/>
              </w:rPr>
              <w:t>Westminster</w:t>
            </w:r>
          </w:p>
        </w:tc>
      </w:tr>
      <w:tr w:rsidR="00D60948" w:rsidTr="00D60948">
        <w:tc>
          <w:tcPr>
            <w:tcW w:w="3114"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00B050"/>
                <w:lang w:val="en-US"/>
              </w:rPr>
            </w:pPr>
            <w:r>
              <w:rPr>
                <w:b/>
                <w:color w:val="00B050"/>
                <w:lang w:val="en-US"/>
              </w:rPr>
              <w:t>Merthyr Tydfil</w:t>
            </w:r>
          </w:p>
        </w:tc>
        <w:tc>
          <w:tcPr>
            <w:tcW w:w="2268" w:type="dxa"/>
            <w:tcBorders>
              <w:top w:val="single" w:sz="4" w:space="0" w:color="002060"/>
              <w:left w:val="single" w:sz="4" w:space="0" w:color="002060"/>
              <w:bottom w:val="single" w:sz="4" w:space="0" w:color="002060"/>
              <w:right w:val="single" w:sz="4" w:space="0" w:color="002060"/>
            </w:tcBorders>
            <w:shd w:val="clear" w:color="auto" w:fill="002060"/>
            <w:hideMark/>
          </w:tcPr>
          <w:p w:rsidR="00D60948" w:rsidRDefault="00D60948">
            <w:pPr>
              <w:pStyle w:val="BodyText"/>
              <w:spacing w:before="0" w:after="0"/>
              <w:ind w:left="0"/>
              <w:contextualSpacing/>
              <w:jc w:val="center"/>
              <w:rPr>
                <w:lang w:val="en-US"/>
              </w:rPr>
            </w:pPr>
            <w:r>
              <w:rPr>
                <w:lang w:val="en-US"/>
              </w:rPr>
              <w:t>4</w:t>
            </w:r>
          </w:p>
        </w:tc>
        <w:tc>
          <w:tcPr>
            <w:tcW w:w="3068"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C00000"/>
                <w:lang w:val="en-US"/>
              </w:rPr>
            </w:pPr>
            <w:r>
              <w:rPr>
                <w:b/>
                <w:color w:val="C00000"/>
                <w:lang w:val="en-US"/>
              </w:rPr>
              <w:t>Richmond upon Thames</w:t>
            </w:r>
          </w:p>
        </w:tc>
      </w:tr>
      <w:tr w:rsidR="00D60948" w:rsidTr="00D60948">
        <w:tc>
          <w:tcPr>
            <w:tcW w:w="3114"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00B050"/>
                <w:lang w:val="en-US"/>
              </w:rPr>
            </w:pPr>
            <w:r>
              <w:rPr>
                <w:b/>
                <w:color w:val="00B050"/>
                <w:lang w:val="en-US"/>
              </w:rPr>
              <w:t>Knowsley</w:t>
            </w:r>
          </w:p>
        </w:tc>
        <w:tc>
          <w:tcPr>
            <w:tcW w:w="2268" w:type="dxa"/>
            <w:tcBorders>
              <w:top w:val="single" w:sz="4" w:space="0" w:color="002060"/>
              <w:left w:val="single" w:sz="4" w:space="0" w:color="002060"/>
              <w:bottom w:val="single" w:sz="4" w:space="0" w:color="002060"/>
              <w:right w:val="single" w:sz="4" w:space="0" w:color="002060"/>
            </w:tcBorders>
            <w:shd w:val="clear" w:color="auto" w:fill="002060"/>
            <w:hideMark/>
          </w:tcPr>
          <w:p w:rsidR="00D60948" w:rsidRDefault="00D60948">
            <w:pPr>
              <w:pStyle w:val="BodyText"/>
              <w:spacing w:before="0" w:after="0"/>
              <w:ind w:left="0"/>
              <w:contextualSpacing/>
              <w:jc w:val="center"/>
              <w:rPr>
                <w:lang w:val="en-US"/>
              </w:rPr>
            </w:pPr>
            <w:r>
              <w:rPr>
                <w:lang w:val="en-US"/>
              </w:rPr>
              <w:t>5</w:t>
            </w:r>
          </w:p>
        </w:tc>
        <w:tc>
          <w:tcPr>
            <w:tcW w:w="3068"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C00000"/>
                <w:lang w:val="en-US"/>
              </w:rPr>
            </w:pPr>
            <w:r>
              <w:rPr>
                <w:b/>
                <w:color w:val="C00000"/>
                <w:lang w:val="en-US"/>
              </w:rPr>
              <w:t>Barnet</w:t>
            </w:r>
          </w:p>
        </w:tc>
      </w:tr>
      <w:tr w:rsidR="00D60948" w:rsidTr="00D60948">
        <w:tc>
          <w:tcPr>
            <w:tcW w:w="3114"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00B050"/>
                <w:lang w:val="en-US"/>
              </w:rPr>
            </w:pPr>
            <w:r>
              <w:rPr>
                <w:b/>
                <w:color w:val="00B050"/>
                <w:lang w:val="en-US"/>
              </w:rPr>
              <w:t>Neath Port Talbot</w:t>
            </w:r>
          </w:p>
        </w:tc>
        <w:tc>
          <w:tcPr>
            <w:tcW w:w="2268" w:type="dxa"/>
            <w:tcBorders>
              <w:top w:val="single" w:sz="4" w:space="0" w:color="002060"/>
              <w:left w:val="single" w:sz="4" w:space="0" w:color="002060"/>
              <w:bottom w:val="single" w:sz="4" w:space="0" w:color="002060"/>
              <w:right w:val="single" w:sz="4" w:space="0" w:color="002060"/>
            </w:tcBorders>
            <w:shd w:val="clear" w:color="auto" w:fill="002060"/>
            <w:hideMark/>
          </w:tcPr>
          <w:p w:rsidR="00D60948" w:rsidRDefault="00D60948">
            <w:pPr>
              <w:pStyle w:val="BodyText"/>
              <w:spacing w:before="0" w:after="0"/>
              <w:ind w:left="0"/>
              <w:contextualSpacing/>
              <w:jc w:val="center"/>
              <w:rPr>
                <w:lang w:val="en-US"/>
              </w:rPr>
            </w:pPr>
            <w:r>
              <w:rPr>
                <w:lang w:val="en-US"/>
              </w:rPr>
              <w:t>6</w:t>
            </w:r>
          </w:p>
        </w:tc>
        <w:tc>
          <w:tcPr>
            <w:tcW w:w="3068"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C00000"/>
                <w:lang w:val="en-US"/>
              </w:rPr>
            </w:pPr>
            <w:r>
              <w:rPr>
                <w:b/>
                <w:color w:val="C00000"/>
                <w:lang w:val="en-US"/>
              </w:rPr>
              <w:t>Redbridge</w:t>
            </w:r>
          </w:p>
        </w:tc>
      </w:tr>
      <w:tr w:rsidR="00D60948" w:rsidTr="00D60948">
        <w:tc>
          <w:tcPr>
            <w:tcW w:w="3114"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00B050"/>
                <w:lang w:val="en-US"/>
              </w:rPr>
            </w:pPr>
            <w:r>
              <w:rPr>
                <w:b/>
                <w:color w:val="00B050"/>
                <w:lang w:val="en-US"/>
              </w:rPr>
              <w:t>Blackpool</w:t>
            </w:r>
          </w:p>
        </w:tc>
        <w:tc>
          <w:tcPr>
            <w:tcW w:w="2268" w:type="dxa"/>
            <w:tcBorders>
              <w:top w:val="single" w:sz="4" w:space="0" w:color="002060"/>
              <w:left w:val="single" w:sz="4" w:space="0" w:color="002060"/>
              <w:bottom w:val="single" w:sz="4" w:space="0" w:color="002060"/>
              <w:right w:val="single" w:sz="4" w:space="0" w:color="002060"/>
            </w:tcBorders>
            <w:shd w:val="clear" w:color="auto" w:fill="002060"/>
            <w:hideMark/>
          </w:tcPr>
          <w:p w:rsidR="00D60948" w:rsidRDefault="00D60948">
            <w:pPr>
              <w:pStyle w:val="BodyText"/>
              <w:spacing w:before="0" w:after="0"/>
              <w:ind w:left="0"/>
              <w:contextualSpacing/>
              <w:jc w:val="center"/>
              <w:rPr>
                <w:lang w:val="en-US"/>
              </w:rPr>
            </w:pPr>
            <w:r>
              <w:rPr>
                <w:lang w:val="en-US"/>
              </w:rPr>
              <w:t>7</w:t>
            </w:r>
          </w:p>
        </w:tc>
        <w:tc>
          <w:tcPr>
            <w:tcW w:w="3068"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C00000"/>
                <w:lang w:val="en-US"/>
              </w:rPr>
            </w:pPr>
            <w:r>
              <w:rPr>
                <w:b/>
                <w:color w:val="C00000"/>
                <w:lang w:val="en-US"/>
              </w:rPr>
              <w:t>Wokingham</w:t>
            </w:r>
          </w:p>
        </w:tc>
      </w:tr>
      <w:tr w:rsidR="00D60948" w:rsidTr="00D60948">
        <w:tc>
          <w:tcPr>
            <w:tcW w:w="3114"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00B050"/>
                <w:lang w:val="en-US"/>
              </w:rPr>
            </w:pPr>
            <w:r>
              <w:rPr>
                <w:b/>
                <w:color w:val="00B050"/>
                <w:lang w:val="en-US"/>
              </w:rPr>
              <w:t>Great Yarmouth</w:t>
            </w:r>
          </w:p>
        </w:tc>
        <w:tc>
          <w:tcPr>
            <w:tcW w:w="2268" w:type="dxa"/>
            <w:tcBorders>
              <w:top w:val="single" w:sz="4" w:space="0" w:color="002060"/>
              <w:left w:val="single" w:sz="4" w:space="0" w:color="002060"/>
              <w:bottom w:val="single" w:sz="4" w:space="0" w:color="002060"/>
              <w:right w:val="single" w:sz="4" w:space="0" w:color="002060"/>
            </w:tcBorders>
            <w:shd w:val="clear" w:color="auto" w:fill="002060"/>
            <w:hideMark/>
          </w:tcPr>
          <w:p w:rsidR="00D60948" w:rsidRDefault="00D60948">
            <w:pPr>
              <w:pStyle w:val="BodyText"/>
              <w:spacing w:before="0" w:after="0"/>
              <w:ind w:left="0"/>
              <w:contextualSpacing/>
              <w:jc w:val="center"/>
              <w:rPr>
                <w:lang w:val="en-US"/>
              </w:rPr>
            </w:pPr>
            <w:r>
              <w:rPr>
                <w:lang w:val="en-US"/>
              </w:rPr>
              <w:t>8</w:t>
            </w:r>
          </w:p>
        </w:tc>
        <w:tc>
          <w:tcPr>
            <w:tcW w:w="3068"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C00000"/>
                <w:lang w:val="en-US"/>
              </w:rPr>
            </w:pPr>
            <w:r>
              <w:rPr>
                <w:b/>
                <w:color w:val="C00000"/>
                <w:lang w:val="en-US"/>
              </w:rPr>
              <w:t>St Albans</w:t>
            </w:r>
          </w:p>
        </w:tc>
      </w:tr>
      <w:tr w:rsidR="00D60948" w:rsidTr="00D60948">
        <w:tc>
          <w:tcPr>
            <w:tcW w:w="3114"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00B050"/>
                <w:lang w:val="en-US"/>
              </w:rPr>
            </w:pPr>
            <w:r>
              <w:rPr>
                <w:b/>
                <w:color w:val="00B050"/>
                <w:lang w:val="en-US"/>
              </w:rPr>
              <w:t>Hartlepool</w:t>
            </w:r>
          </w:p>
        </w:tc>
        <w:tc>
          <w:tcPr>
            <w:tcW w:w="2268" w:type="dxa"/>
            <w:tcBorders>
              <w:top w:val="single" w:sz="4" w:space="0" w:color="002060"/>
              <w:left w:val="single" w:sz="4" w:space="0" w:color="002060"/>
              <w:bottom w:val="single" w:sz="4" w:space="0" w:color="002060"/>
              <w:right w:val="single" w:sz="4" w:space="0" w:color="002060"/>
            </w:tcBorders>
            <w:shd w:val="clear" w:color="auto" w:fill="002060"/>
            <w:hideMark/>
          </w:tcPr>
          <w:p w:rsidR="00D60948" w:rsidRDefault="00D60948">
            <w:pPr>
              <w:pStyle w:val="BodyText"/>
              <w:spacing w:before="0" w:after="0"/>
              <w:ind w:left="0"/>
              <w:contextualSpacing/>
              <w:jc w:val="center"/>
              <w:rPr>
                <w:lang w:val="en-US"/>
              </w:rPr>
            </w:pPr>
            <w:r>
              <w:rPr>
                <w:lang w:val="en-US"/>
              </w:rPr>
              <w:t>9</w:t>
            </w:r>
          </w:p>
        </w:tc>
        <w:tc>
          <w:tcPr>
            <w:tcW w:w="3068"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C00000"/>
                <w:lang w:val="en-US"/>
              </w:rPr>
            </w:pPr>
            <w:r>
              <w:rPr>
                <w:b/>
                <w:color w:val="C00000"/>
                <w:lang w:val="en-US"/>
              </w:rPr>
              <w:t>Elmbridge</w:t>
            </w:r>
          </w:p>
        </w:tc>
      </w:tr>
      <w:tr w:rsidR="00D60948" w:rsidTr="00D60948">
        <w:tc>
          <w:tcPr>
            <w:tcW w:w="3114"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00B050"/>
                <w:lang w:val="en-US"/>
              </w:rPr>
            </w:pPr>
            <w:r>
              <w:rPr>
                <w:b/>
                <w:color w:val="00B050"/>
                <w:lang w:val="en-US"/>
              </w:rPr>
              <w:t>South Tyneside</w:t>
            </w:r>
          </w:p>
        </w:tc>
        <w:tc>
          <w:tcPr>
            <w:tcW w:w="2268" w:type="dxa"/>
            <w:tcBorders>
              <w:top w:val="single" w:sz="4" w:space="0" w:color="002060"/>
              <w:left w:val="single" w:sz="4" w:space="0" w:color="002060"/>
              <w:bottom w:val="single" w:sz="4" w:space="0" w:color="002060"/>
              <w:right w:val="single" w:sz="4" w:space="0" w:color="002060"/>
            </w:tcBorders>
            <w:shd w:val="clear" w:color="auto" w:fill="002060"/>
            <w:hideMark/>
          </w:tcPr>
          <w:p w:rsidR="00D60948" w:rsidRDefault="00D60948">
            <w:pPr>
              <w:pStyle w:val="BodyText"/>
              <w:spacing w:before="0" w:after="0"/>
              <w:ind w:left="0"/>
              <w:contextualSpacing/>
              <w:jc w:val="center"/>
              <w:rPr>
                <w:lang w:val="en-US"/>
              </w:rPr>
            </w:pPr>
            <w:r>
              <w:rPr>
                <w:lang w:val="en-US"/>
              </w:rPr>
              <w:t>10</w:t>
            </w:r>
          </w:p>
        </w:tc>
        <w:tc>
          <w:tcPr>
            <w:tcW w:w="3068"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C00000"/>
                <w:lang w:val="en-US"/>
              </w:rPr>
            </w:pPr>
            <w:r>
              <w:rPr>
                <w:b/>
                <w:color w:val="C00000"/>
                <w:lang w:val="en-US"/>
              </w:rPr>
              <w:t>Kensington and Chelsea</w:t>
            </w:r>
          </w:p>
        </w:tc>
      </w:tr>
      <w:tr w:rsidR="00D60948" w:rsidTr="00D60948">
        <w:tc>
          <w:tcPr>
            <w:tcW w:w="3114"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00B050"/>
                <w:lang w:val="en-US"/>
              </w:rPr>
            </w:pPr>
            <w:r>
              <w:rPr>
                <w:b/>
                <w:color w:val="00B050"/>
                <w:lang w:val="en-US"/>
              </w:rPr>
              <w:t>Torfaen</w:t>
            </w:r>
          </w:p>
        </w:tc>
        <w:tc>
          <w:tcPr>
            <w:tcW w:w="2268" w:type="dxa"/>
            <w:tcBorders>
              <w:top w:val="single" w:sz="4" w:space="0" w:color="002060"/>
              <w:left w:val="single" w:sz="4" w:space="0" w:color="002060"/>
              <w:bottom w:val="single" w:sz="4" w:space="0" w:color="002060"/>
              <w:right w:val="single" w:sz="4" w:space="0" w:color="002060"/>
            </w:tcBorders>
            <w:shd w:val="clear" w:color="auto" w:fill="002060"/>
            <w:hideMark/>
          </w:tcPr>
          <w:p w:rsidR="00D60948" w:rsidRDefault="00D60948">
            <w:pPr>
              <w:pStyle w:val="BodyText"/>
              <w:spacing w:before="0" w:after="0"/>
              <w:ind w:left="0"/>
              <w:contextualSpacing/>
              <w:jc w:val="center"/>
              <w:rPr>
                <w:lang w:val="en-US"/>
              </w:rPr>
            </w:pPr>
            <w:r>
              <w:rPr>
                <w:lang w:val="en-US"/>
              </w:rPr>
              <w:t>11</w:t>
            </w:r>
          </w:p>
        </w:tc>
        <w:tc>
          <w:tcPr>
            <w:tcW w:w="3068"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C00000"/>
                <w:lang w:val="en-US"/>
              </w:rPr>
            </w:pPr>
            <w:r>
              <w:rPr>
                <w:b/>
                <w:color w:val="C00000"/>
                <w:lang w:val="en-US"/>
              </w:rPr>
              <w:t>South Bucks</w:t>
            </w:r>
          </w:p>
        </w:tc>
      </w:tr>
      <w:tr w:rsidR="00D60948" w:rsidTr="00D60948">
        <w:tc>
          <w:tcPr>
            <w:tcW w:w="3114"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00B050"/>
                <w:lang w:val="en-US"/>
              </w:rPr>
            </w:pPr>
            <w:r>
              <w:rPr>
                <w:b/>
                <w:color w:val="00B050"/>
                <w:lang w:val="en-US"/>
              </w:rPr>
              <w:t>Ashfield</w:t>
            </w:r>
          </w:p>
        </w:tc>
        <w:tc>
          <w:tcPr>
            <w:tcW w:w="2268" w:type="dxa"/>
            <w:tcBorders>
              <w:top w:val="single" w:sz="4" w:space="0" w:color="002060"/>
              <w:left w:val="single" w:sz="4" w:space="0" w:color="002060"/>
              <w:bottom w:val="single" w:sz="4" w:space="0" w:color="002060"/>
              <w:right w:val="single" w:sz="4" w:space="0" w:color="002060"/>
            </w:tcBorders>
            <w:shd w:val="clear" w:color="auto" w:fill="002060"/>
            <w:hideMark/>
          </w:tcPr>
          <w:p w:rsidR="00D60948" w:rsidRDefault="00D60948">
            <w:pPr>
              <w:pStyle w:val="BodyText"/>
              <w:spacing w:before="0" w:after="0"/>
              <w:ind w:left="0"/>
              <w:contextualSpacing/>
              <w:jc w:val="center"/>
              <w:rPr>
                <w:lang w:val="en-US"/>
              </w:rPr>
            </w:pPr>
            <w:r>
              <w:rPr>
                <w:lang w:val="en-US"/>
              </w:rPr>
              <w:t>12</w:t>
            </w:r>
          </w:p>
        </w:tc>
        <w:tc>
          <w:tcPr>
            <w:tcW w:w="3068"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C00000"/>
                <w:lang w:val="en-US"/>
              </w:rPr>
            </w:pPr>
            <w:r>
              <w:rPr>
                <w:b/>
                <w:color w:val="C00000"/>
                <w:lang w:val="en-US"/>
              </w:rPr>
              <w:t>Wandsworth</w:t>
            </w:r>
          </w:p>
        </w:tc>
      </w:tr>
      <w:tr w:rsidR="00D60948" w:rsidTr="00D60948">
        <w:tc>
          <w:tcPr>
            <w:tcW w:w="3114"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00B050"/>
                <w:lang w:val="en-US"/>
              </w:rPr>
            </w:pPr>
            <w:r>
              <w:rPr>
                <w:b/>
                <w:color w:val="00B050"/>
                <w:lang w:val="en-US"/>
              </w:rPr>
              <w:t>North East Lincolnshire</w:t>
            </w:r>
          </w:p>
        </w:tc>
        <w:tc>
          <w:tcPr>
            <w:tcW w:w="2268" w:type="dxa"/>
            <w:tcBorders>
              <w:top w:val="single" w:sz="4" w:space="0" w:color="002060"/>
              <w:left w:val="single" w:sz="4" w:space="0" w:color="002060"/>
              <w:bottom w:val="single" w:sz="4" w:space="0" w:color="002060"/>
              <w:right w:val="single" w:sz="4" w:space="0" w:color="002060"/>
            </w:tcBorders>
            <w:shd w:val="clear" w:color="auto" w:fill="002060"/>
            <w:hideMark/>
          </w:tcPr>
          <w:p w:rsidR="00D60948" w:rsidRDefault="00D60948">
            <w:pPr>
              <w:pStyle w:val="BodyText"/>
              <w:spacing w:before="0" w:after="0"/>
              <w:ind w:left="0"/>
              <w:contextualSpacing/>
              <w:jc w:val="center"/>
              <w:rPr>
                <w:lang w:val="en-US"/>
              </w:rPr>
            </w:pPr>
            <w:r>
              <w:rPr>
                <w:lang w:val="en-US"/>
              </w:rPr>
              <w:t>13</w:t>
            </w:r>
          </w:p>
        </w:tc>
        <w:tc>
          <w:tcPr>
            <w:tcW w:w="3068"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C00000"/>
                <w:lang w:val="en-US"/>
              </w:rPr>
            </w:pPr>
            <w:r>
              <w:rPr>
                <w:b/>
                <w:color w:val="C00000"/>
                <w:lang w:val="en-US"/>
              </w:rPr>
              <w:t>Chiltern</w:t>
            </w:r>
          </w:p>
        </w:tc>
      </w:tr>
      <w:tr w:rsidR="00D60948" w:rsidTr="00D60948">
        <w:tc>
          <w:tcPr>
            <w:tcW w:w="3114"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00B050"/>
                <w:lang w:val="en-US"/>
              </w:rPr>
            </w:pPr>
            <w:r>
              <w:rPr>
                <w:b/>
                <w:color w:val="00B050"/>
                <w:lang w:val="en-US"/>
              </w:rPr>
              <w:t>Corby</w:t>
            </w:r>
          </w:p>
        </w:tc>
        <w:tc>
          <w:tcPr>
            <w:tcW w:w="2268" w:type="dxa"/>
            <w:tcBorders>
              <w:top w:val="single" w:sz="4" w:space="0" w:color="002060"/>
              <w:left w:val="single" w:sz="4" w:space="0" w:color="002060"/>
              <w:bottom w:val="single" w:sz="4" w:space="0" w:color="002060"/>
              <w:right w:val="single" w:sz="4" w:space="0" w:color="002060"/>
            </w:tcBorders>
            <w:shd w:val="clear" w:color="auto" w:fill="002060"/>
            <w:hideMark/>
          </w:tcPr>
          <w:p w:rsidR="00D60948" w:rsidRDefault="00D60948">
            <w:pPr>
              <w:pStyle w:val="BodyText"/>
              <w:spacing w:before="0" w:after="0"/>
              <w:ind w:left="0"/>
              <w:contextualSpacing/>
              <w:jc w:val="center"/>
              <w:rPr>
                <w:lang w:val="en-US"/>
              </w:rPr>
            </w:pPr>
            <w:r>
              <w:rPr>
                <w:lang w:val="en-US"/>
              </w:rPr>
              <w:t>14</w:t>
            </w:r>
          </w:p>
        </w:tc>
        <w:tc>
          <w:tcPr>
            <w:tcW w:w="3068"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C00000"/>
                <w:lang w:val="en-US"/>
              </w:rPr>
            </w:pPr>
            <w:r>
              <w:rPr>
                <w:b/>
                <w:color w:val="C00000"/>
                <w:lang w:val="en-US"/>
              </w:rPr>
              <w:t>Tower Hamlets</w:t>
            </w:r>
          </w:p>
        </w:tc>
      </w:tr>
      <w:tr w:rsidR="00D60948" w:rsidTr="00D60948">
        <w:tc>
          <w:tcPr>
            <w:tcW w:w="3114"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00B050"/>
                <w:lang w:val="en-US"/>
              </w:rPr>
            </w:pPr>
            <w:r>
              <w:rPr>
                <w:b/>
                <w:color w:val="00B050"/>
                <w:lang w:val="en-US"/>
              </w:rPr>
              <w:t>Bolsover</w:t>
            </w:r>
          </w:p>
        </w:tc>
        <w:tc>
          <w:tcPr>
            <w:tcW w:w="2268" w:type="dxa"/>
            <w:tcBorders>
              <w:top w:val="single" w:sz="4" w:space="0" w:color="002060"/>
              <w:left w:val="single" w:sz="4" w:space="0" w:color="002060"/>
              <w:bottom w:val="single" w:sz="4" w:space="0" w:color="002060"/>
              <w:right w:val="single" w:sz="4" w:space="0" w:color="002060"/>
            </w:tcBorders>
            <w:shd w:val="clear" w:color="auto" w:fill="002060"/>
            <w:hideMark/>
          </w:tcPr>
          <w:p w:rsidR="00D60948" w:rsidRDefault="00D60948">
            <w:pPr>
              <w:pStyle w:val="BodyText"/>
              <w:spacing w:before="0" w:after="0"/>
              <w:ind w:left="0"/>
              <w:contextualSpacing/>
              <w:jc w:val="center"/>
              <w:rPr>
                <w:lang w:val="en-US"/>
              </w:rPr>
            </w:pPr>
            <w:r>
              <w:rPr>
                <w:lang w:val="en-US"/>
              </w:rPr>
              <w:t>15</w:t>
            </w:r>
          </w:p>
        </w:tc>
        <w:tc>
          <w:tcPr>
            <w:tcW w:w="3068"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C00000"/>
                <w:lang w:val="en-US"/>
              </w:rPr>
            </w:pPr>
            <w:r>
              <w:rPr>
                <w:b/>
                <w:color w:val="C00000"/>
                <w:lang w:val="en-US"/>
              </w:rPr>
              <w:t>Hart</w:t>
            </w:r>
          </w:p>
        </w:tc>
      </w:tr>
      <w:tr w:rsidR="00D60948" w:rsidTr="00D60948">
        <w:tc>
          <w:tcPr>
            <w:tcW w:w="3114"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00B050"/>
                <w:lang w:val="en-US"/>
              </w:rPr>
            </w:pPr>
            <w:r>
              <w:rPr>
                <w:b/>
                <w:color w:val="00B050"/>
                <w:lang w:val="en-US"/>
              </w:rPr>
              <w:t>Redcar and Cleveland</w:t>
            </w:r>
          </w:p>
        </w:tc>
        <w:tc>
          <w:tcPr>
            <w:tcW w:w="2268" w:type="dxa"/>
            <w:tcBorders>
              <w:top w:val="single" w:sz="4" w:space="0" w:color="002060"/>
              <w:left w:val="single" w:sz="4" w:space="0" w:color="002060"/>
              <w:bottom w:val="single" w:sz="4" w:space="0" w:color="002060"/>
              <w:right w:val="single" w:sz="4" w:space="0" w:color="002060"/>
            </w:tcBorders>
            <w:shd w:val="clear" w:color="auto" w:fill="002060"/>
            <w:hideMark/>
          </w:tcPr>
          <w:p w:rsidR="00D60948" w:rsidRDefault="00D60948">
            <w:pPr>
              <w:pStyle w:val="BodyText"/>
              <w:spacing w:before="0" w:after="0"/>
              <w:ind w:left="0"/>
              <w:contextualSpacing/>
              <w:jc w:val="center"/>
              <w:rPr>
                <w:lang w:val="en-US"/>
              </w:rPr>
            </w:pPr>
            <w:r>
              <w:rPr>
                <w:lang w:val="en-US"/>
              </w:rPr>
              <w:t>16</w:t>
            </w:r>
          </w:p>
        </w:tc>
        <w:tc>
          <w:tcPr>
            <w:tcW w:w="3068"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C00000"/>
                <w:lang w:val="en-US"/>
              </w:rPr>
            </w:pPr>
            <w:r>
              <w:rPr>
                <w:b/>
                <w:color w:val="C00000"/>
                <w:lang w:val="en-US"/>
              </w:rPr>
              <w:t>Windsor and Maidenhead</w:t>
            </w:r>
          </w:p>
        </w:tc>
      </w:tr>
      <w:tr w:rsidR="00D60948" w:rsidTr="00D60948">
        <w:tc>
          <w:tcPr>
            <w:tcW w:w="3114"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00B050"/>
                <w:lang w:val="en-US"/>
              </w:rPr>
            </w:pPr>
            <w:r>
              <w:rPr>
                <w:b/>
                <w:color w:val="00B050"/>
                <w:lang w:val="en-US"/>
              </w:rPr>
              <w:t>Stoke-on-Trent</w:t>
            </w:r>
          </w:p>
        </w:tc>
        <w:tc>
          <w:tcPr>
            <w:tcW w:w="2268" w:type="dxa"/>
            <w:tcBorders>
              <w:top w:val="single" w:sz="4" w:space="0" w:color="002060"/>
              <w:left w:val="single" w:sz="4" w:space="0" w:color="002060"/>
              <w:bottom w:val="single" w:sz="4" w:space="0" w:color="002060"/>
              <w:right w:val="single" w:sz="4" w:space="0" w:color="002060"/>
            </w:tcBorders>
            <w:shd w:val="clear" w:color="auto" w:fill="002060"/>
            <w:hideMark/>
          </w:tcPr>
          <w:p w:rsidR="00D60948" w:rsidRDefault="00D60948">
            <w:pPr>
              <w:pStyle w:val="BodyText"/>
              <w:spacing w:before="0" w:after="0"/>
              <w:ind w:left="0"/>
              <w:contextualSpacing/>
              <w:jc w:val="center"/>
              <w:rPr>
                <w:lang w:val="en-US"/>
              </w:rPr>
            </w:pPr>
            <w:r>
              <w:rPr>
                <w:lang w:val="en-US"/>
              </w:rPr>
              <w:t>17</w:t>
            </w:r>
          </w:p>
        </w:tc>
        <w:tc>
          <w:tcPr>
            <w:tcW w:w="3068"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C00000"/>
                <w:lang w:val="en-US"/>
              </w:rPr>
            </w:pPr>
            <w:r>
              <w:rPr>
                <w:b/>
                <w:color w:val="C00000"/>
                <w:lang w:val="en-US"/>
              </w:rPr>
              <w:t>Kingston upon Thames</w:t>
            </w:r>
          </w:p>
        </w:tc>
      </w:tr>
      <w:tr w:rsidR="00D60948" w:rsidTr="00D60948">
        <w:tc>
          <w:tcPr>
            <w:tcW w:w="3114"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00B050"/>
                <w:lang w:val="en-US"/>
              </w:rPr>
            </w:pPr>
            <w:r>
              <w:rPr>
                <w:b/>
                <w:color w:val="00B050"/>
                <w:lang w:val="en-US"/>
              </w:rPr>
              <w:t>Caerphilly</w:t>
            </w:r>
          </w:p>
        </w:tc>
        <w:tc>
          <w:tcPr>
            <w:tcW w:w="2268" w:type="dxa"/>
            <w:tcBorders>
              <w:top w:val="single" w:sz="4" w:space="0" w:color="002060"/>
              <w:left w:val="single" w:sz="4" w:space="0" w:color="002060"/>
              <w:bottom w:val="single" w:sz="4" w:space="0" w:color="002060"/>
              <w:right w:val="single" w:sz="4" w:space="0" w:color="002060"/>
            </w:tcBorders>
            <w:shd w:val="clear" w:color="auto" w:fill="002060"/>
            <w:hideMark/>
          </w:tcPr>
          <w:p w:rsidR="00D60948" w:rsidRDefault="00D60948">
            <w:pPr>
              <w:pStyle w:val="BodyText"/>
              <w:spacing w:before="0" w:after="0"/>
              <w:ind w:left="0"/>
              <w:contextualSpacing/>
              <w:jc w:val="center"/>
              <w:rPr>
                <w:lang w:val="en-US"/>
              </w:rPr>
            </w:pPr>
            <w:r>
              <w:rPr>
                <w:lang w:val="en-US"/>
              </w:rPr>
              <w:t>18</w:t>
            </w:r>
          </w:p>
        </w:tc>
        <w:tc>
          <w:tcPr>
            <w:tcW w:w="3068"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C00000"/>
                <w:lang w:val="en-US"/>
              </w:rPr>
            </w:pPr>
            <w:r>
              <w:rPr>
                <w:b/>
                <w:color w:val="C00000"/>
                <w:lang w:val="en-US"/>
              </w:rPr>
              <w:t>Epsom and Ewell</w:t>
            </w:r>
          </w:p>
        </w:tc>
      </w:tr>
      <w:tr w:rsidR="00D60948" w:rsidTr="00D60948">
        <w:tc>
          <w:tcPr>
            <w:tcW w:w="3114"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00B050"/>
                <w:lang w:val="en-US"/>
              </w:rPr>
            </w:pPr>
            <w:r>
              <w:rPr>
                <w:b/>
                <w:color w:val="00B050"/>
                <w:lang w:val="en-US"/>
              </w:rPr>
              <w:t>Torridge</w:t>
            </w:r>
          </w:p>
        </w:tc>
        <w:tc>
          <w:tcPr>
            <w:tcW w:w="2268" w:type="dxa"/>
            <w:tcBorders>
              <w:top w:val="single" w:sz="4" w:space="0" w:color="002060"/>
              <w:left w:val="single" w:sz="4" w:space="0" w:color="002060"/>
              <w:bottom w:val="single" w:sz="4" w:space="0" w:color="002060"/>
              <w:right w:val="single" w:sz="4" w:space="0" w:color="002060"/>
            </w:tcBorders>
            <w:shd w:val="clear" w:color="auto" w:fill="002060"/>
            <w:hideMark/>
          </w:tcPr>
          <w:p w:rsidR="00D60948" w:rsidRDefault="00D60948">
            <w:pPr>
              <w:pStyle w:val="BodyText"/>
              <w:spacing w:before="0" w:after="0"/>
              <w:ind w:left="0"/>
              <w:contextualSpacing/>
              <w:jc w:val="center"/>
              <w:rPr>
                <w:lang w:val="en-US"/>
              </w:rPr>
            </w:pPr>
            <w:r>
              <w:rPr>
                <w:lang w:val="en-US"/>
              </w:rPr>
              <w:t>19</w:t>
            </w:r>
          </w:p>
        </w:tc>
        <w:tc>
          <w:tcPr>
            <w:tcW w:w="3068"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C00000"/>
                <w:lang w:val="en-US"/>
              </w:rPr>
            </w:pPr>
            <w:r>
              <w:rPr>
                <w:b/>
                <w:color w:val="C00000"/>
                <w:lang w:val="en-US"/>
              </w:rPr>
              <w:t>Woking</w:t>
            </w:r>
          </w:p>
        </w:tc>
      </w:tr>
      <w:tr w:rsidR="00D60948" w:rsidTr="00D60948">
        <w:tc>
          <w:tcPr>
            <w:tcW w:w="3114"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00B050"/>
                <w:lang w:val="en-US"/>
              </w:rPr>
            </w:pPr>
            <w:r>
              <w:rPr>
                <w:b/>
                <w:color w:val="00B050"/>
                <w:lang w:val="en-US"/>
              </w:rPr>
              <w:t>Sunderland</w:t>
            </w:r>
          </w:p>
        </w:tc>
        <w:tc>
          <w:tcPr>
            <w:tcW w:w="2268" w:type="dxa"/>
            <w:tcBorders>
              <w:top w:val="single" w:sz="4" w:space="0" w:color="002060"/>
              <w:left w:val="single" w:sz="4" w:space="0" w:color="002060"/>
              <w:bottom w:val="single" w:sz="4" w:space="0" w:color="002060"/>
              <w:right w:val="single" w:sz="4" w:space="0" w:color="002060"/>
            </w:tcBorders>
            <w:shd w:val="clear" w:color="auto" w:fill="002060"/>
            <w:hideMark/>
          </w:tcPr>
          <w:p w:rsidR="00D60948" w:rsidRDefault="00D60948">
            <w:pPr>
              <w:pStyle w:val="BodyText"/>
              <w:spacing w:before="0" w:after="0"/>
              <w:ind w:left="0"/>
              <w:contextualSpacing/>
              <w:jc w:val="center"/>
              <w:rPr>
                <w:lang w:val="en-US"/>
              </w:rPr>
            </w:pPr>
            <w:r>
              <w:rPr>
                <w:lang w:val="en-US"/>
              </w:rPr>
              <w:t>20</w:t>
            </w:r>
          </w:p>
        </w:tc>
        <w:tc>
          <w:tcPr>
            <w:tcW w:w="3068" w:type="dxa"/>
            <w:tcBorders>
              <w:top w:val="single" w:sz="4" w:space="0" w:color="002060"/>
              <w:left w:val="single" w:sz="4" w:space="0" w:color="002060"/>
              <w:bottom w:val="single" w:sz="4" w:space="0" w:color="002060"/>
              <w:right w:val="single" w:sz="4" w:space="0" w:color="002060"/>
            </w:tcBorders>
            <w:hideMark/>
          </w:tcPr>
          <w:p w:rsidR="00D60948" w:rsidRDefault="00D60948">
            <w:pPr>
              <w:spacing w:before="0"/>
              <w:contextualSpacing/>
              <w:rPr>
                <w:b/>
                <w:color w:val="C00000"/>
                <w:lang w:val="en-US"/>
              </w:rPr>
            </w:pPr>
            <w:r>
              <w:rPr>
                <w:b/>
                <w:color w:val="C00000"/>
                <w:lang w:val="en-US"/>
              </w:rPr>
              <w:t>Ealing</w:t>
            </w:r>
          </w:p>
        </w:tc>
      </w:tr>
      <w:bookmarkEnd w:id="82"/>
    </w:tbl>
    <w:p w:rsidR="00225B7B" w:rsidRDefault="00225B7B" w:rsidP="00D60948">
      <w:pPr>
        <w:pStyle w:val="BodyText"/>
      </w:pPr>
    </w:p>
    <w:p w:rsidR="00D60948" w:rsidRDefault="00D60948" w:rsidP="00D60948">
      <w:pPr>
        <w:pStyle w:val="BodyText"/>
      </w:pPr>
      <w:r>
        <w:t xml:space="preserve">The results of the multilevel regression poststratification (MRP) modelling above give an alternative estimate of the </w:t>
      </w:r>
      <w:r>
        <w:rPr>
          <w:b/>
        </w:rPr>
        <w:t>Get-on Community Pride</w:t>
      </w:r>
      <w:r>
        <w:t xml:space="preserve"> segment of 44.4%, more than 8</w:t>
      </w:r>
      <w:r w:rsidR="00C277FC">
        <w:t xml:space="preserve"> percentage points</w:t>
      </w:r>
      <w:r>
        <w:t xml:space="preserve"> higher than the survey estimate.</w:t>
      </w:r>
    </w:p>
    <w:p w:rsidR="00D60948" w:rsidRDefault="00D60948" w:rsidP="00D60948">
      <w:pPr>
        <w:pStyle w:val="BodyText"/>
      </w:pPr>
      <w:r>
        <w:lastRenderedPageBreak/>
        <w:t xml:space="preserve">The difference in the results for the two segments are stark, with top-areas for </w:t>
      </w:r>
      <w:r>
        <w:rPr>
          <w:b/>
        </w:rPr>
        <w:t>Can-do Active Citizens (CAC)</w:t>
      </w:r>
      <w:r>
        <w:t xml:space="preserve"> tending to be in larger cities, and top areas for </w:t>
      </w:r>
      <w:r>
        <w:rPr>
          <w:b/>
        </w:rPr>
        <w:t>Get-on Community Pride (GCP)</w:t>
      </w:r>
      <w:r>
        <w:t xml:space="preserve"> tending to centre on post-industrial towns.</w:t>
      </w:r>
    </w:p>
    <w:p w:rsidR="00DD425A" w:rsidRPr="00ED3A68" w:rsidRDefault="00AA2074" w:rsidP="00DD425A">
      <w:pPr>
        <w:pStyle w:val="Heading3"/>
      </w:pPr>
      <w:bookmarkStart w:id="83" w:name="_Toc512616114"/>
      <w:r>
        <w:t>Re-estimating</w:t>
      </w:r>
      <w:r w:rsidR="00DD425A">
        <w:t xml:space="preserve"> </w:t>
      </w:r>
      <w:r>
        <w:t xml:space="preserve">the </w:t>
      </w:r>
      <w:r w:rsidR="005D41FA">
        <w:t>s</w:t>
      </w:r>
      <w:r>
        <w:t xml:space="preserve">ize of </w:t>
      </w:r>
      <w:r w:rsidR="005D41FA">
        <w:t>k</w:t>
      </w:r>
      <w:r>
        <w:t xml:space="preserve">ey </w:t>
      </w:r>
      <w:r w:rsidR="005D41FA">
        <w:t>g</w:t>
      </w:r>
      <w:r>
        <w:t>roups</w:t>
      </w:r>
      <w:r w:rsidR="00AC6A7C">
        <w:t xml:space="preserve"> </w:t>
      </w:r>
      <w:r w:rsidR="005D41FA">
        <w:t>and</w:t>
      </w:r>
      <w:r w:rsidR="00AC6A7C">
        <w:t xml:space="preserve"> </w:t>
      </w:r>
      <w:r w:rsidR="005D41FA">
        <w:t>f</w:t>
      </w:r>
      <w:r w:rsidR="00AC6A7C">
        <w:t>orecasting their size for 2021</w:t>
      </w:r>
      <w:bookmarkEnd w:id="83"/>
    </w:p>
    <w:p w:rsidR="00DD425A" w:rsidRDefault="00D60948" w:rsidP="008B633F">
      <w:pPr>
        <w:pStyle w:val="BodyText"/>
      </w:pPr>
      <w:r>
        <w:t xml:space="preserve">Overall, using the MRP modelling to re-estimate the total proportion </w:t>
      </w:r>
      <w:r w:rsidR="00C277FC">
        <w:t xml:space="preserve">of those </w:t>
      </w:r>
      <w:r>
        <w:t>who are interested</w:t>
      </w:r>
      <w:r w:rsidR="00C277FC">
        <w:t>,</w:t>
      </w:r>
      <w:r>
        <w:t xml:space="preserve"> </w:t>
      </w:r>
      <w:r w:rsidR="00C277FC">
        <w:t xml:space="preserve">or have been interested </w:t>
      </w:r>
      <w:r>
        <w:t>in an Army career</w:t>
      </w:r>
      <w:r w:rsidR="00C277FC">
        <w:t>,</w:t>
      </w:r>
      <w:r>
        <w:t xml:space="preserve"> gives a</w:t>
      </w:r>
      <w:r w:rsidR="00C277FC">
        <w:t xml:space="preserve">n overall </w:t>
      </w:r>
      <w:r>
        <w:t xml:space="preserve">figure of just over one quarter of the MTA (27.8%). This </w:t>
      </w:r>
      <w:r w:rsidR="00C277FC">
        <w:t xml:space="preserve">figure </w:t>
      </w:r>
      <w:r>
        <w:t xml:space="preserve">is around 6% lower than the </w:t>
      </w:r>
      <w:r w:rsidR="00C277FC">
        <w:t xml:space="preserve">original </w:t>
      </w:r>
      <w:r>
        <w:t>survey estimate.</w:t>
      </w:r>
      <w:r w:rsidR="00CA079D">
        <w:t xml:space="preserve"> Using this updated information can allow us to estimate the current annual population.</w:t>
      </w:r>
    </w:p>
    <w:p w:rsidR="008B633F" w:rsidRDefault="008B633F" w:rsidP="005D41FA">
      <w:pPr>
        <w:pStyle w:val="ListParagraph"/>
      </w:pPr>
      <w:r>
        <w:t xml:space="preserve">Total Population of </w:t>
      </w:r>
      <w:r w:rsidR="00CA079D">
        <w:t>the MTA (</w:t>
      </w:r>
      <w:r>
        <w:t>14-17-year olds</w:t>
      </w:r>
      <w:r w:rsidR="00CA079D">
        <w:t>)</w:t>
      </w:r>
      <w:r>
        <w:t xml:space="preserve"> = 2,757,490</w:t>
      </w:r>
      <w:r w:rsidR="005D41FA">
        <w:t>;</w:t>
      </w:r>
    </w:p>
    <w:p w:rsidR="008B633F" w:rsidRDefault="008B633F" w:rsidP="005D41FA">
      <w:pPr>
        <w:pStyle w:val="ListParagraph"/>
      </w:pPr>
      <w:r>
        <w:t xml:space="preserve">Total Population of </w:t>
      </w:r>
      <w:r w:rsidR="00CA079D">
        <w:t xml:space="preserve">the MTA (14-17-year olds) </w:t>
      </w:r>
      <w:r>
        <w:t xml:space="preserve">within a </w:t>
      </w:r>
      <w:r w:rsidR="00C277FC">
        <w:t xml:space="preserve">single </w:t>
      </w:r>
      <w:r>
        <w:t>year in-take = 689,372</w:t>
      </w:r>
      <w:r w:rsidR="005D41FA">
        <w:t>.</w:t>
      </w:r>
    </w:p>
    <w:p w:rsidR="005D41FA" w:rsidRDefault="005D41FA" w:rsidP="005D41FA">
      <w:pPr>
        <w:pStyle w:val="Caption"/>
      </w:pPr>
      <w:r>
        <w:t xml:space="preserve">Figure </w:t>
      </w:r>
      <w:r>
        <w:fldChar w:fldCharType="begin"/>
      </w:r>
      <w:r>
        <w:instrText xml:space="preserve"> SEQ Figure \* ARABIC </w:instrText>
      </w:r>
      <w:r>
        <w:fldChar w:fldCharType="separate"/>
      </w:r>
      <w:r w:rsidR="00DF7FA7">
        <w:rPr>
          <w:noProof/>
        </w:rPr>
        <w:t>42</w:t>
      </w:r>
      <w:r>
        <w:fldChar w:fldCharType="end"/>
      </w:r>
      <w:r>
        <w:t>: Estimates of those interested in an Army career</w:t>
      </w:r>
    </w:p>
    <w:p w:rsidR="005D41FA" w:rsidRPr="005D41FA" w:rsidRDefault="005D41FA" w:rsidP="005D41FA">
      <w:pPr>
        <w:pStyle w:val="F11Figure"/>
      </w:pPr>
      <w:r>
        <w:rPr>
          <w:noProof/>
          <w:lang w:eastAsia="en-GB"/>
        </w:rPr>
        <mc:AlternateContent>
          <mc:Choice Requires="cx1">
            <w:drawing>
              <wp:inline distT="0" distB="0" distL="0" distR="0" wp14:anchorId="0258B2B0" wp14:editId="1FCBB94B">
                <wp:extent cx="5724525" cy="2695575"/>
                <wp:effectExtent l="0" t="0" r="9525" b="9525"/>
                <wp:docPr id="261" name="Chart 26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37"/>
                  </a:graphicData>
                </a:graphic>
              </wp:inline>
            </w:drawing>
          </mc:Choice>
          <mc:Fallback>
            <w:drawing>
              <wp:inline distT="0" distB="0" distL="0" distR="0" wp14:anchorId="0258B2B0" wp14:editId="1FCBB94B">
                <wp:extent cx="5724525" cy="2695575"/>
                <wp:effectExtent l="0" t="0" r="9525" b="9525"/>
                <wp:docPr id="261" name="Chart 26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61" name="Chart 261"/>
                        <pic:cNvPicPr>
                          <a:picLocks noGrp="1" noRot="1" noChangeAspect="1" noMove="1" noResize="1" noEditPoints="1" noAdjustHandles="1" noChangeArrowheads="1" noChangeShapeType="1"/>
                        </pic:cNvPicPr>
                      </pic:nvPicPr>
                      <pic:blipFill>
                        <a:blip r:embed="rId138"/>
                        <a:stretch>
                          <a:fillRect/>
                        </a:stretch>
                      </pic:blipFill>
                      <pic:spPr>
                        <a:xfrm>
                          <a:off x="0" y="0"/>
                          <a:ext cx="5724525" cy="2695575"/>
                        </a:xfrm>
                        <a:prstGeom prst="rect">
                          <a:avLst/>
                        </a:prstGeom>
                      </pic:spPr>
                    </pic:pic>
                  </a:graphicData>
                </a:graphic>
              </wp:inline>
            </w:drawing>
          </mc:Fallback>
        </mc:AlternateContent>
      </w:r>
    </w:p>
    <w:p w:rsidR="00CA079D" w:rsidRDefault="005D41FA" w:rsidP="008B633F">
      <w:pPr>
        <w:pStyle w:val="BodyText"/>
      </w:pPr>
      <w:r>
        <w:t>H</w:t>
      </w:r>
      <w:r w:rsidR="00CA079D">
        <w:t xml:space="preserve">aving calculated the total annual population of the MTA per annum, we can now estimate the </w:t>
      </w:r>
      <w:r>
        <w:t>m</w:t>
      </w:r>
      <w:r w:rsidR="00CA079D">
        <w:t>aximum populations who would consider an Army career within the two key segments; Can-do Active Citizens (CAC) and Get-on Community Pride (GCP).</w:t>
      </w:r>
    </w:p>
    <w:p w:rsidR="008B633F" w:rsidRDefault="008B633F" w:rsidP="005D41FA">
      <w:pPr>
        <w:pStyle w:val="ListParagraph"/>
      </w:pPr>
      <w:r>
        <w:t xml:space="preserve">Maximum Population Interested within Key Segments </w:t>
      </w:r>
      <w:r w:rsidR="00BE7F9A">
        <w:t xml:space="preserve">(Purple and Green coloured areas) </w:t>
      </w:r>
      <w:r>
        <w:t>= 169,674 (24.6%)</w:t>
      </w:r>
      <w:r w:rsidR="005D41FA">
        <w:t>;</w:t>
      </w:r>
    </w:p>
    <w:p w:rsidR="008B633F" w:rsidRDefault="008B633F" w:rsidP="005D41FA">
      <w:pPr>
        <w:pStyle w:val="ListParagraph"/>
      </w:pPr>
      <w:r>
        <w:t xml:space="preserve">Maximum Population Interested within CAC </w:t>
      </w:r>
      <w:r w:rsidR="00BE7F9A">
        <w:t xml:space="preserve">(Green coloured Areas) </w:t>
      </w:r>
      <w:r>
        <w:t>= 74,843 (10.9%)</w:t>
      </w:r>
      <w:r w:rsidR="005D41FA">
        <w:t>;</w:t>
      </w:r>
    </w:p>
    <w:p w:rsidR="008B633F" w:rsidRPr="00225B7B" w:rsidRDefault="008B633F" w:rsidP="005D41FA">
      <w:pPr>
        <w:pStyle w:val="ListParagraph"/>
      </w:pPr>
      <w:r>
        <w:t xml:space="preserve">Maximum Population Interested within GCP </w:t>
      </w:r>
      <w:r w:rsidR="00BE7F9A">
        <w:t xml:space="preserve">(Purple coloured Areas) </w:t>
      </w:r>
      <w:r>
        <w:t xml:space="preserve">= 94,830 </w:t>
      </w:r>
      <w:r w:rsidRPr="00225B7B">
        <w:t>(13.</w:t>
      </w:r>
      <w:r w:rsidR="00DB3173" w:rsidRPr="00225B7B">
        <w:t>7</w:t>
      </w:r>
      <w:r w:rsidRPr="00225B7B">
        <w:t>%)</w:t>
      </w:r>
      <w:r w:rsidR="005D41FA">
        <w:t>.</w:t>
      </w:r>
    </w:p>
    <w:p w:rsidR="00B62113" w:rsidRDefault="00B62113" w:rsidP="00AC6A7C">
      <w:pPr>
        <w:pStyle w:val="BodyText"/>
      </w:pPr>
      <w:r w:rsidRPr="00225B7B">
        <w:t xml:space="preserve">Readers should </w:t>
      </w:r>
      <w:r w:rsidR="00225B7B" w:rsidRPr="00225B7B">
        <w:t>be aware</w:t>
      </w:r>
      <w:r w:rsidRPr="00225B7B">
        <w:t xml:space="preserve"> that the estimates </w:t>
      </w:r>
      <w:r w:rsidR="00225B7B" w:rsidRPr="00225B7B">
        <w:t xml:space="preserve">provided </w:t>
      </w:r>
      <w:r w:rsidRPr="00225B7B">
        <w:t xml:space="preserve">are just that, estimates which may be subject to a degree of error. </w:t>
      </w:r>
      <w:r w:rsidR="00225B7B" w:rsidRPr="00225B7B">
        <w:t>So,</w:t>
      </w:r>
      <w:r w:rsidRPr="00225B7B">
        <w:t xml:space="preserve"> although we have given the estimated figures, they should be interpreted in a more general sense rather than in exactitudes.</w:t>
      </w:r>
    </w:p>
    <w:p w:rsidR="00791868" w:rsidRDefault="00791868" w:rsidP="00791868">
      <w:pPr>
        <w:pStyle w:val="BodyText"/>
      </w:pPr>
      <w:r>
        <w:lastRenderedPageBreak/>
        <w:t xml:space="preserve">Having </w:t>
      </w:r>
      <w:r w:rsidR="000877C1">
        <w:t>estimated</w:t>
      </w:r>
      <w:r>
        <w:t xml:space="preserve"> </w:t>
      </w:r>
      <w:r w:rsidR="000877C1">
        <w:t>maximum size of the interested audience, and the maximum size of those interested by CAC and GCP for 2011</w:t>
      </w:r>
      <w:r>
        <w:t xml:space="preserve">, we </w:t>
      </w:r>
      <w:r w:rsidR="000877C1">
        <w:t>retro-forecasted the results to 2001 estimate and presumed linear population growth estimates between 2011 and 2021 at the same rate as for 2001 to 2011</w:t>
      </w:r>
      <w:r>
        <w:t>.</w:t>
      </w:r>
    </w:p>
    <w:p w:rsidR="00791868" w:rsidRDefault="000877C1" w:rsidP="005D41FA">
      <w:pPr>
        <w:pStyle w:val="ListParagraph"/>
      </w:pPr>
      <w:r>
        <w:t xml:space="preserve">Forecasted </w:t>
      </w:r>
      <w:r w:rsidR="00791868">
        <w:t xml:space="preserve">Maximum Population Interested within Key Segments </w:t>
      </w:r>
      <w:r>
        <w:t xml:space="preserve">for 2021 </w:t>
      </w:r>
      <w:r w:rsidR="00791868">
        <w:t xml:space="preserve">= </w:t>
      </w:r>
      <w:r w:rsidR="00E871DC">
        <w:t>177,349</w:t>
      </w:r>
      <w:r w:rsidR="00791868">
        <w:t xml:space="preserve"> (24.6%)</w:t>
      </w:r>
      <w:r w:rsidR="005D41FA">
        <w:t>;</w:t>
      </w:r>
    </w:p>
    <w:p w:rsidR="000877C1" w:rsidRDefault="000877C1" w:rsidP="005D41FA">
      <w:pPr>
        <w:pStyle w:val="ListParagraph"/>
      </w:pPr>
      <w:r>
        <w:t xml:space="preserve">Forecasted </w:t>
      </w:r>
      <w:r w:rsidR="00791868">
        <w:t xml:space="preserve">Maximum Population Interested within CAC </w:t>
      </w:r>
      <w:r>
        <w:t xml:space="preserve">Segment </w:t>
      </w:r>
      <w:r w:rsidR="00791868">
        <w:t xml:space="preserve">= </w:t>
      </w:r>
      <w:r w:rsidR="00E871DC">
        <w:t>79,795</w:t>
      </w:r>
      <w:r w:rsidR="00791868">
        <w:t xml:space="preserve"> (</w:t>
      </w:r>
      <w:r w:rsidR="00E871DC">
        <w:t>11.1</w:t>
      </w:r>
      <w:r w:rsidR="00791868">
        <w:t>%)</w:t>
      </w:r>
      <w:r w:rsidR="005D41FA">
        <w:t>;</w:t>
      </w:r>
    </w:p>
    <w:p w:rsidR="00791868" w:rsidRPr="00225B7B" w:rsidRDefault="000877C1" w:rsidP="005D41FA">
      <w:pPr>
        <w:pStyle w:val="ListParagraph"/>
      </w:pPr>
      <w:r>
        <w:t xml:space="preserve">Forecasted </w:t>
      </w:r>
      <w:r w:rsidR="00791868">
        <w:t>Maximum Population Interested within GCP =</w:t>
      </w:r>
      <w:r w:rsidR="00E871DC">
        <w:t xml:space="preserve"> 97,554</w:t>
      </w:r>
      <w:r w:rsidR="00791868">
        <w:t xml:space="preserve"> </w:t>
      </w:r>
      <w:r w:rsidR="00791868" w:rsidRPr="00225B7B">
        <w:t>(13.</w:t>
      </w:r>
      <w:r w:rsidR="00E871DC">
        <w:t>5</w:t>
      </w:r>
      <w:r w:rsidR="00791868" w:rsidRPr="00225B7B">
        <w:t>%)</w:t>
      </w:r>
      <w:r w:rsidR="005D41FA">
        <w:t>.</w:t>
      </w:r>
    </w:p>
    <w:p w:rsidR="00E871DC" w:rsidRDefault="00E871DC" w:rsidP="00AC6A7C">
      <w:pPr>
        <w:pStyle w:val="BodyText"/>
      </w:pPr>
      <w:r>
        <w:t xml:space="preserve">Although there appears to </w:t>
      </w:r>
      <w:r w:rsidR="009B14D3">
        <w:t>have been</w:t>
      </w:r>
      <w:r>
        <w:t xml:space="preserve"> very little change in the </w:t>
      </w:r>
      <w:r w:rsidR="009B14D3">
        <w:t xml:space="preserve">overall </w:t>
      </w:r>
      <w:r>
        <w:t>proportion of MTA who are interested</w:t>
      </w:r>
      <w:r w:rsidR="009B14D3">
        <w:t xml:space="preserve"> between 2001 and the forecasted result in 2021</w:t>
      </w:r>
      <w:r>
        <w:t xml:space="preserve">, </w:t>
      </w:r>
      <w:r w:rsidR="009B14D3">
        <w:t>t</w:t>
      </w:r>
      <w:r>
        <w:t xml:space="preserve">he </w:t>
      </w:r>
      <w:r w:rsidR="009B14D3">
        <w:t>results</w:t>
      </w:r>
      <w:r>
        <w:t xml:space="preserve"> at local authority level show much more movement.</w:t>
      </w:r>
    </w:p>
    <w:p w:rsidR="005D41FA" w:rsidRDefault="005D41FA" w:rsidP="005D41FA">
      <w:pPr>
        <w:pStyle w:val="Caption"/>
      </w:pPr>
      <w:r>
        <w:t xml:space="preserve">Figure </w:t>
      </w:r>
      <w:r>
        <w:fldChar w:fldCharType="begin"/>
      </w:r>
      <w:r>
        <w:instrText xml:space="preserve"> SEQ Figure \* ARABIC </w:instrText>
      </w:r>
      <w:r>
        <w:fldChar w:fldCharType="separate"/>
      </w:r>
      <w:r w:rsidR="00DF7FA7">
        <w:rPr>
          <w:noProof/>
        </w:rPr>
        <w:t>43</w:t>
      </w:r>
      <w:r>
        <w:fldChar w:fldCharType="end"/>
      </w:r>
      <w:r w:rsidR="00DF7FA7">
        <w:t>: Local Authority change in interest in Army career 2001 to 2021</w:t>
      </w:r>
    </w:p>
    <w:p w:rsidR="00DF7FA7" w:rsidRPr="00DF7FA7" w:rsidRDefault="00DF7FA7" w:rsidP="00DF7FA7">
      <w:pPr>
        <w:pStyle w:val="F11Figure"/>
      </w:pPr>
      <w:r w:rsidRPr="006447FE">
        <w:rPr>
          <w:noProof/>
          <w:lang w:eastAsia="en-GB"/>
        </w:rPr>
        <mc:AlternateContent>
          <mc:Choice Requires="cx1">
            <w:drawing>
              <wp:inline distT="0" distB="0" distL="0" distR="0" wp14:anchorId="4AE45519" wp14:editId="34A187EF">
                <wp:extent cx="5734050" cy="3128208"/>
                <wp:effectExtent l="0" t="0" r="0" b="15240"/>
                <wp:docPr id="16" name="Chart 16"/>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39"/>
                  </a:graphicData>
                </a:graphic>
              </wp:inline>
            </w:drawing>
          </mc:Choice>
          <mc:Fallback>
            <w:drawing>
              <wp:inline distT="0" distB="0" distL="0" distR="0" wp14:anchorId="4AE45519" wp14:editId="34A187EF">
                <wp:extent cx="5734050" cy="3128208"/>
                <wp:effectExtent l="0" t="0" r="0" b="15240"/>
                <wp:docPr id="16" name="Chart 16"/>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6" name="Chart 16"/>
                        <pic:cNvPicPr>
                          <a:picLocks noGrp="1" noRot="1" noChangeAspect="1" noMove="1" noResize="1" noEditPoints="1" noAdjustHandles="1" noChangeArrowheads="1" noChangeShapeType="1"/>
                        </pic:cNvPicPr>
                      </pic:nvPicPr>
                      <pic:blipFill>
                        <a:blip r:embed="rId140"/>
                        <a:stretch>
                          <a:fillRect/>
                        </a:stretch>
                      </pic:blipFill>
                      <pic:spPr>
                        <a:xfrm>
                          <a:off x="0" y="0"/>
                          <a:ext cx="5734050" cy="3128010"/>
                        </a:xfrm>
                        <a:prstGeom prst="rect">
                          <a:avLst/>
                        </a:prstGeom>
                      </pic:spPr>
                    </pic:pic>
                  </a:graphicData>
                </a:graphic>
              </wp:inline>
            </w:drawing>
          </mc:Fallback>
        </mc:AlternateContent>
      </w:r>
    </w:p>
    <w:p w:rsidR="00252826" w:rsidRDefault="009B14D3" w:rsidP="009B14D3">
      <w:pPr>
        <w:pStyle w:val="BodyText"/>
        <w:rPr>
          <w:noProof/>
        </w:rPr>
      </w:pPr>
      <w:r>
        <w:rPr>
          <w:noProof/>
        </w:rPr>
        <w:t xml:space="preserve">This is because the population has been growing unevenly across England </w:t>
      </w:r>
      <w:r w:rsidR="005D41FA">
        <w:rPr>
          <w:noProof/>
        </w:rPr>
        <w:t>and</w:t>
      </w:r>
      <w:r>
        <w:rPr>
          <w:noProof/>
        </w:rPr>
        <w:t xml:space="preserve"> Wales. This means that while we expect to see the share of the overall population remain the same</w:t>
      </w:r>
      <w:r w:rsidR="00252826">
        <w:rPr>
          <w:noProof/>
        </w:rPr>
        <w:t xml:space="preserve"> nationally</w:t>
      </w:r>
      <w:r>
        <w:rPr>
          <w:noProof/>
        </w:rPr>
        <w:t xml:space="preserve">, the actual number of those who are interested will grow. </w:t>
      </w:r>
    </w:p>
    <w:p w:rsidR="00252826" w:rsidRDefault="00252826" w:rsidP="009B14D3">
      <w:pPr>
        <w:pStyle w:val="BodyText"/>
      </w:pPr>
      <w:r>
        <w:t xml:space="preserve">As the histogram above shows, there is of course very large variation across local areas. Some local authorities will have seen in excess of </w:t>
      </w:r>
      <w:r w:rsidR="005D41FA">
        <w:t xml:space="preserve">a </w:t>
      </w:r>
      <w:r>
        <w:t xml:space="preserve">ten percent fall in populations that are interested in an Army career, whilst others will have seen almost a five percent increase. </w:t>
      </w:r>
    </w:p>
    <w:p w:rsidR="009B14D3" w:rsidRDefault="009B14D3" w:rsidP="009B14D3">
      <w:pPr>
        <w:pStyle w:val="BodyText"/>
      </w:pPr>
      <w:r>
        <w:t xml:space="preserve">Between 2011 and 2021 an additional 7,665 interested annual MTA will </w:t>
      </w:r>
      <w:r w:rsidR="00252826">
        <w:t xml:space="preserve">have </w:t>
      </w:r>
      <w:r>
        <w:t>be</w:t>
      </w:r>
      <w:r w:rsidR="00252826">
        <w:t>en</w:t>
      </w:r>
      <w:r>
        <w:t xml:space="preserve"> added. The CAC segment will grow by almost five thousand </w:t>
      </w:r>
      <w:r w:rsidR="00252826">
        <w:t xml:space="preserve">people, but just </w:t>
      </w:r>
      <w:r>
        <w:t>a fraction of a percent</w:t>
      </w:r>
      <w:r w:rsidR="00252826">
        <w:t xml:space="preserve"> of the total population. T</w:t>
      </w:r>
      <w:r>
        <w:t xml:space="preserve">he CGP </w:t>
      </w:r>
      <w:r w:rsidR="00252826">
        <w:t xml:space="preserve">segment </w:t>
      </w:r>
      <w:r>
        <w:t>will grow by just over two and a half thousand people</w:t>
      </w:r>
      <w:r w:rsidR="00252826">
        <w:t>,</w:t>
      </w:r>
      <w:r>
        <w:t xml:space="preserve"> but decline by a fraction of a percent</w:t>
      </w:r>
      <w:r w:rsidR="00252826">
        <w:t xml:space="preserve"> of the total population.</w:t>
      </w:r>
    </w:p>
    <w:p w:rsidR="00AA2074" w:rsidRDefault="00DF7FA7" w:rsidP="00DF7FA7">
      <w:pPr>
        <w:pStyle w:val="Caption"/>
      </w:pPr>
      <w:r>
        <w:lastRenderedPageBreak/>
        <w:t xml:space="preserve">Figure </w:t>
      </w:r>
      <w:r>
        <w:fldChar w:fldCharType="begin"/>
      </w:r>
      <w:r>
        <w:instrText xml:space="preserve"> SEQ Figure \* ARABIC </w:instrText>
      </w:r>
      <w:r>
        <w:fldChar w:fldCharType="separate"/>
      </w:r>
      <w:r>
        <w:rPr>
          <w:noProof/>
        </w:rPr>
        <w:t>44</w:t>
      </w:r>
      <w:r>
        <w:fldChar w:fldCharType="end"/>
      </w:r>
      <w:r>
        <w:t>: Maximum interested within segments</w:t>
      </w:r>
    </w:p>
    <w:p w:rsidR="00DF7FA7" w:rsidRPr="00DF7FA7" w:rsidRDefault="00DF7FA7" w:rsidP="00DF7FA7">
      <w:pPr>
        <w:pStyle w:val="F11Figure"/>
      </w:pPr>
      <w:r>
        <w:rPr>
          <w:noProof/>
          <w:lang w:eastAsia="en-GB"/>
        </w:rPr>
        <w:drawing>
          <wp:inline distT="0" distB="0" distL="0" distR="0" wp14:anchorId="597E1261" wp14:editId="5493F458">
            <wp:extent cx="5743575" cy="2743200"/>
            <wp:effectExtent l="0" t="0" r="0" b="0"/>
            <wp:docPr id="10" name="Chart 10">
              <a:extLst xmlns:a="http://schemas.openxmlformats.org/drawingml/2006/main">
                <a:ext uri="{FF2B5EF4-FFF2-40B4-BE49-F238E27FC236}">
                  <a16:creationId xmlns:a16="http://schemas.microsoft.com/office/drawing/2014/main" id="{D176B1D7-DCEA-4F95-A32C-1DA159635A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E871DC" w:rsidRDefault="00DF7FA7" w:rsidP="00DF7FA7">
      <w:pPr>
        <w:pStyle w:val="Caption"/>
      </w:pPr>
      <w:r>
        <w:t xml:space="preserve">Figure </w:t>
      </w:r>
      <w:r>
        <w:fldChar w:fldCharType="begin"/>
      </w:r>
      <w:r>
        <w:instrText xml:space="preserve"> SEQ Figure \* ARABIC </w:instrText>
      </w:r>
      <w:r>
        <w:fldChar w:fldCharType="separate"/>
      </w:r>
      <w:r>
        <w:rPr>
          <w:noProof/>
        </w:rPr>
        <w:t>45</w:t>
      </w:r>
      <w:r>
        <w:fldChar w:fldCharType="end"/>
      </w:r>
      <w:r>
        <w:t>: Maximum interested within CAC</w:t>
      </w:r>
    </w:p>
    <w:p w:rsidR="00DF7FA7" w:rsidRPr="00DF7FA7" w:rsidRDefault="00DF7FA7" w:rsidP="00DF7FA7">
      <w:pPr>
        <w:pStyle w:val="F11Figure"/>
      </w:pPr>
      <w:r>
        <w:rPr>
          <w:noProof/>
          <w:lang w:eastAsia="en-GB"/>
        </w:rPr>
        <w:drawing>
          <wp:inline distT="0" distB="0" distL="0" distR="0" wp14:anchorId="5D9D4E18" wp14:editId="76C9DE82">
            <wp:extent cx="5743575" cy="2743200"/>
            <wp:effectExtent l="0" t="0" r="9525" b="0"/>
            <wp:docPr id="1" name="Chart 1">
              <a:extLst xmlns:a="http://schemas.openxmlformats.org/drawingml/2006/main">
                <a:ext uri="{FF2B5EF4-FFF2-40B4-BE49-F238E27FC236}">
                  <a16:creationId xmlns:a16="http://schemas.microsoft.com/office/drawing/2014/main" id="{F78B4DB3-351B-44B6-BA0F-D72BF4968F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DF7FA7" w:rsidRDefault="00DF7FA7" w:rsidP="00DF7FA7">
      <w:pPr>
        <w:pStyle w:val="Caption"/>
      </w:pPr>
      <w:r>
        <w:lastRenderedPageBreak/>
        <w:t xml:space="preserve">Figure </w:t>
      </w:r>
      <w:r>
        <w:fldChar w:fldCharType="begin"/>
      </w:r>
      <w:r>
        <w:instrText xml:space="preserve"> SEQ Figure \* ARABIC </w:instrText>
      </w:r>
      <w:r>
        <w:fldChar w:fldCharType="separate"/>
      </w:r>
      <w:r>
        <w:rPr>
          <w:noProof/>
        </w:rPr>
        <w:t>46</w:t>
      </w:r>
      <w:r>
        <w:fldChar w:fldCharType="end"/>
      </w:r>
      <w:r>
        <w:t>: Maximum interested within GCP</w:t>
      </w:r>
    </w:p>
    <w:p w:rsidR="00DF7FA7" w:rsidRPr="00DF7FA7" w:rsidRDefault="00DF7FA7" w:rsidP="00DF7FA7">
      <w:pPr>
        <w:pStyle w:val="F11Figure"/>
      </w:pPr>
      <w:r>
        <w:rPr>
          <w:noProof/>
          <w:lang w:eastAsia="en-GB"/>
        </w:rPr>
        <w:drawing>
          <wp:inline distT="0" distB="0" distL="0" distR="0" wp14:anchorId="4C495147" wp14:editId="33BFDEB8">
            <wp:extent cx="5734050" cy="2657475"/>
            <wp:effectExtent l="0" t="0" r="0" b="0"/>
            <wp:docPr id="9" name="Chart 9">
              <a:extLst xmlns:a="http://schemas.openxmlformats.org/drawingml/2006/main">
                <a:ext uri="{FF2B5EF4-FFF2-40B4-BE49-F238E27FC236}">
                  <a16:creationId xmlns:a16="http://schemas.microsoft.com/office/drawing/2014/main" id="{6A690C21-6826-46FB-9312-D28F8E50B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252826" w:rsidRDefault="009B14D3" w:rsidP="00252826">
      <w:pPr>
        <w:pStyle w:val="BodyText"/>
      </w:pPr>
      <w:r>
        <w:t xml:space="preserve">The results presented above </w:t>
      </w:r>
      <w:r w:rsidR="00252826">
        <w:t>present a story that may at first feel counterintuitive but is in fact perfectly plausible.</w:t>
      </w:r>
    </w:p>
    <w:p w:rsidR="00252826" w:rsidRDefault="00252826" w:rsidP="00252826">
      <w:pPr>
        <w:pStyle w:val="BodyText"/>
      </w:pPr>
      <w:r>
        <w:t>There may well always be a sizable share of the national population who could be interested in an Army career. The evidence suggests the total size of interested population is not small. Instead the results show that the audience is more than sufficient in size to fulfil recruitment objectives, and interestingly the maximum size of the audience may be growing, in absolute terms, and not falling.</w:t>
      </w:r>
    </w:p>
    <w:p w:rsidR="00252826" w:rsidRDefault="00252826" w:rsidP="00252826">
      <w:pPr>
        <w:pStyle w:val="BodyText"/>
      </w:pPr>
      <w:r>
        <w:t>What may have changed substantially, may not be the size of the audience, but instead the opportunity cost of an Army career, the alternatives, and how the Army engages with its audience.</w:t>
      </w:r>
    </w:p>
    <w:p w:rsidR="00252826" w:rsidRDefault="00252826" w:rsidP="00252826">
      <w:pPr>
        <w:pStyle w:val="BodyText"/>
      </w:pPr>
      <w:r>
        <w:t>With this in mind, we now move onto assess how the MTA value key components of the Junior Entry offer.</w:t>
      </w:r>
    </w:p>
    <w:p w:rsidR="00FA463E" w:rsidRPr="003D3108" w:rsidRDefault="00FA6A58" w:rsidP="00AC2F25">
      <w:pPr>
        <w:pStyle w:val="Heading2"/>
      </w:pPr>
      <w:bookmarkStart w:id="84" w:name="_Toc512616115"/>
      <w:r w:rsidRPr="003D3108">
        <w:t>Conjoint analysis</w:t>
      </w:r>
      <w:bookmarkEnd w:id="84"/>
    </w:p>
    <w:p w:rsidR="00FA6A58" w:rsidRPr="00ED3A68" w:rsidRDefault="00FA6A58" w:rsidP="00FA6A58">
      <w:pPr>
        <w:pStyle w:val="Heading3"/>
      </w:pPr>
      <w:bookmarkStart w:id="85" w:name="_Toc512616116"/>
      <w:r w:rsidRPr="00ED3A68">
        <w:t>Method</w:t>
      </w:r>
      <w:bookmarkEnd w:id="85"/>
    </w:p>
    <w:p w:rsidR="00A54835" w:rsidRDefault="00DB3173" w:rsidP="007B6E57">
      <w:pPr>
        <w:pStyle w:val="BodyText"/>
      </w:pPr>
      <w:r>
        <w:t>O</w:t>
      </w:r>
      <w:r w:rsidR="00A54835" w:rsidRPr="00A54835">
        <w:t xml:space="preserve">ur research design </w:t>
      </w:r>
      <w:r w:rsidR="00A54835">
        <w:t>included a</w:t>
      </w:r>
      <w:r w:rsidR="00A54835" w:rsidRPr="00A54835">
        <w:t xml:space="preserve"> “Conjoint Experiment” </w:t>
      </w:r>
      <w:r w:rsidR="00A54835">
        <w:t>(</w:t>
      </w:r>
      <w:r w:rsidR="00A54835" w:rsidRPr="00A54835">
        <w:rPr>
          <w:i/>
        </w:rPr>
        <w:t>part of the discrete choice modelling family of survey techniques</w:t>
      </w:r>
      <w:r w:rsidR="00A54835">
        <w:t xml:space="preserve">) and was </w:t>
      </w:r>
      <w:r w:rsidR="00A54835" w:rsidRPr="00A54835">
        <w:t>design</w:t>
      </w:r>
      <w:r w:rsidR="00A54835">
        <w:t>ed</w:t>
      </w:r>
      <w:r w:rsidR="00A54835" w:rsidRPr="00A54835">
        <w:t xml:space="preserve"> to analyse multidimensional </w:t>
      </w:r>
      <w:r w:rsidR="00A54835">
        <w:t>preferences of the Junior Entry (JE) offer for the MTA</w:t>
      </w:r>
      <w:r w:rsidR="00A54835" w:rsidRPr="00A54835">
        <w:t>. This approach allow</w:t>
      </w:r>
      <w:r w:rsidR="00A54835">
        <w:t>ed</w:t>
      </w:r>
      <w:r w:rsidR="00A54835" w:rsidRPr="00A54835">
        <w:t xml:space="preserve"> us to examine, simultaneously, the effect of multiple features of the JE Offer.</w:t>
      </w:r>
    </w:p>
    <w:p w:rsidR="00A54835" w:rsidRDefault="00A54835" w:rsidP="00A54835">
      <w:pPr>
        <w:pStyle w:val="BodyText"/>
      </w:pPr>
      <w:r>
        <w:t>Key attributes of the offer which were tested include:</w:t>
      </w:r>
    </w:p>
    <w:p w:rsidR="00A54835" w:rsidRDefault="00A54835" w:rsidP="007B6E57">
      <w:pPr>
        <w:pStyle w:val="ListParagraph"/>
      </w:pPr>
      <w:r>
        <w:t>Type of career</w:t>
      </w:r>
      <w:r w:rsidR="00BD368E">
        <w:t>*</w:t>
      </w:r>
      <w:r w:rsidR="007B6E57">
        <w:t xml:space="preserve"> (Army Apprenticeship, Business Apprenticeship, Technical Apprenticeship)</w:t>
      </w:r>
      <w:r w:rsidR="00BD368E">
        <w:t>;</w:t>
      </w:r>
    </w:p>
    <w:p w:rsidR="00A54835" w:rsidRDefault="00A54835" w:rsidP="007B6E57">
      <w:pPr>
        <w:pStyle w:val="ListParagraph"/>
      </w:pPr>
      <w:r>
        <w:t>Location</w:t>
      </w:r>
      <w:r w:rsidR="007B6E57">
        <w:t xml:space="preserve"> (local, UK, overseas);</w:t>
      </w:r>
    </w:p>
    <w:p w:rsidR="00A54835" w:rsidRDefault="00A54835" w:rsidP="007B6E57">
      <w:pPr>
        <w:pStyle w:val="ListParagraph"/>
      </w:pPr>
      <w:r>
        <w:t>Pay</w:t>
      </w:r>
      <w:r w:rsidR="007B6E57">
        <w:t xml:space="preserve"> (£900, £1,200, £1,600 per month);</w:t>
      </w:r>
    </w:p>
    <w:p w:rsidR="00A54835" w:rsidRDefault="00A54835" w:rsidP="007B6E57">
      <w:pPr>
        <w:pStyle w:val="ListParagraph"/>
      </w:pPr>
      <w:r>
        <w:t>Content of training</w:t>
      </w:r>
      <w:r w:rsidR="007B6E57">
        <w:t xml:space="preserve"> (</w:t>
      </w:r>
      <w:r w:rsidR="007B6E57" w:rsidRPr="00501EFA">
        <w:t>20% education/80% on the job training, 50% education/50% on the job training, 80% education, 20% on the job training</w:t>
      </w:r>
      <w:r w:rsidR="007B6E57">
        <w:t>);</w:t>
      </w:r>
    </w:p>
    <w:p w:rsidR="00A54835" w:rsidRDefault="00A54835" w:rsidP="007B6E57">
      <w:pPr>
        <w:pStyle w:val="ListParagraph"/>
      </w:pPr>
      <w:r>
        <w:lastRenderedPageBreak/>
        <w:t>Duration of training</w:t>
      </w:r>
      <w:r w:rsidR="007B6E57">
        <w:t xml:space="preserve"> (</w:t>
      </w:r>
      <w:r w:rsidR="007B6E57" w:rsidRPr="00501EFA">
        <w:t>minimum of 3 months, minimum of 6 months, minimum of 12 months</w:t>
      </w:r>
      <w:r w:rsidR="007B6E57">
        <w:t>);</w:t>
      </w:r>
    </w:p>
    <w:p w:rsidR="00A54835" w:rsidRDefault="00A54835" w:rsidP="007B6E57">
      <w:pPr>
        <w:pStyle w:val="ListParagraph"/>
      </w:pPr>
      <w:r>
        <w:t xml:space="preserve">Length of </w:t>
      </w:r>
      <w:r w:rsidR="007B6E57">
        <w:t>time you have to stay</w:t>
      </w:r>
      <w:r>
        <w:t xml:space="preserve"> in the job</w:t>
      </w:r>
      <w:r w:rsidR="007B6E57">
        <w:t xml:space="preserve"> after training (</w:t>
      </w:r>
      <w:r w:rsidR="007B6E57" w:rsidRPr="00501EFA">
        <w:t>2 years, 4 years, 6 years</w:t>
      </w:r>
      <w:r w:rsidR="007B6E57">
        <w:t>);</w:t>
      </w:r>
    </w:p>
    <w:p w:rsidR="00A54835" w:rsidRDefault="00A54835" w:rsidP="007B6E57">
      <w:pPr>
        <w:pStyle w:val="ListParagraph"/>
        <w:spacing w:after="0"/>
      </w:pPr>
      <w:r>
        <w:t>Job role</w:t>
      </w:r>
      <w:r w:rsidR="007B6E57">
        <w:t xml:space="preserve"> (</w:t>
      </w:r>
      <w:r w:rsidR="007B6E57" w:rsidRPr="00501EFA">
        <w:t xml:space="preserve">choose before you start training, choose during training, </w:t>
      </w:r>
      <w:r w:rsidR="007B6E57">
        <w:t>c</w:t>
      </w:r>
      <w:r w:rsidR="007B6E57" w:rsidRPr="00501EFA">
        <w:t>hoose on completion of training</w:t>
      </w:r>
      <w:r w:rsidR="007B6E57">
        <w:t>).</w:t>
      </w:r>
    </w:p>
    <w:p w:rsidR="00BD368E" w:rsidRPr="00BD368E" w:rsidRDefault="00BD368E" w:rsidP="00786807">
      <w:pPr>
        <w:pStyle w:val="BodyText"/>
        <w:rPr>
          <w:i/>
          <w:sz w:val="18"/>
        </w:rPr>
      </w:pPr>
      <w:r w:rsidRPr="00BD368E">
        <w:rPr>
          <w:i/>
          <w:sz w:val="18"/>
        </w:rPr>
        <w:t>*</w:t>
      </w:r>
      <w:r>
        <w:rPr>
          <w:i/>
          <w:sz w:val="18"/>
        </w:rPr>
        <w:t xml:space="preserve">Please note: </w:t>
      </w:r>
      <w:r w:rsidRPr="00BD368E">
        <w:rPr>
          <w:i/>
          <w:sz w:val="18"/>
        </w:rPr>
        <w:t>for Junior soldiers this attribute was not included</w:t>
      </w:r>
    </w:p>
    <w:p w:rsidR="00786807" w:rsidRDefault="00786807" w:rsidP="00786807">
      <w:pPr>
        <w:pStyle w:val="BodyText"/>
      </w:pPr>
      <w:r>
        <w:t>The respondent was asked to evaluate different offers presented to them. The offers were presented as packages aimed at the MTA, with items for each attribute randomly selected and displayed.</w:t>
      </w:r>
    </w:p>
    <w:p w:rsidR="00786807" w:rsidRDefault="00786807" w:rsidP="00786807">
      <w:pPr>
        <w:pStyle w:val="BodyText"/>
      </w:pPr>
      <w:r>
        <w:t>In the figures displayed below you can see how these were introduced and the presented to respondents.</w:t>
      </w:r>
    </w:p>
    <w:p w:rsidR="00786807" w:rsidRDefault="00786807" w:rsidP="00786807">
      <w:pPr>
        <w:pStyle w:val="BodyText"/>
      </w:pPr>
      <w:r>
        <w:rPr>
          <w:noProof/>
          <w:lang w:eastAsia="en-GB"/>
        </w:rPr>
        <w:drawing>
          <wp:inline distT="0" distB="0" distL="0" distR="0">
            <wp:extent cx="5260769" cy="1622061"/>
            <wp:effectExtent l="76200" t="76200" r="130810" b="13081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5270676" cy="16251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86807" w:rsidRDefault="00786807" w:rsidP="00786807">
      <w:pPr>
        <w:pStyle w:val="BodyText"/>
      </w:pPr>
      <w:r>
        <w:t>Respondents were asked to choose between 2 offers, which were comprised of a random combination of attribute levels.</w:t>
      </w:r>
    </w:p>
    <w:p w:rsidR="004566B5" w:rsidRDefault="00786807" w:rsidP="00786807">
      <w:pPr>
        <w:pStyle w:val="BodyText"/>
        <w:jc w:val="center"/>
      </w:pPr>
      <w:r>
        <w:rPr>
          <w:noProof/>
          <w:lang w:eastAsia="en-GB"/>
        </w:rPr>
        <w:drawing>
          <wp:inline distT="0" distB="0" distL="0" distR="0">
            <wp:extent cx="5272644" cy="2093635"/>
            <wp:effectExtent l="76200" t="76200" r="137795" b="13525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5298902" cy="21040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B6E57" w:rsidRDefault="007B6E57" w:rsidP="007B6E57">
      <w:pPr>
        <w:pStyle w:val="Heading3"/>
      </w:pPr>
      <w:bookmarkStart w:id="86" w:name="_Toc512616117"/>
      <w:r>
        <w:t>Conjoint outputs</w:t>
      </w:r>
      <w:bookmarkEnd w:id="86"/>
    </w:p>
    <w:p w:rsidR="00786807" w:rsidRDefault="00786807" w:rsidP="00786807">
      <w:pPr>
        <w:pStyle w:val="BodyText"/>
      </w:pPr>
      <w:r>
        <w:t>The data are analysed using a ‘conditional logistic regression’ approach, and the results can be analysed for different sub-groups. The results of the Conjoint Analysis show give us two pieces of information.</w:t>
      </w:r>
    </w:p>
    <w:p w:rsidR="00786807" w:rsidRDefault="00786807" w:rsidP="00786807">
      <w:pPr>
        <w:pStyle w:val="BodyText"/>
      </w:pPr>
      <w:r>
        <w:t xml:space="preserve">First of all, the ‘utility’ of each attribute. This is the amount of variation that is explained by that particular attribute. The driving factors for respondents when selecting which </w:t>
      </w:r>
      <w:r w:rsidR="0029787A">
        <w:t>option,</w:t>
      </w:r>
      <w:r>
        <w:t xml:space="preserve"> </w:t>
      </w:r>
      <w:r w:rsidR="0029787A">
        <w:t xml:space="preserve">that </w:t>
      </w:r>
      <w:r>
        <w:t>they prefer.</w:t>
      </w:r>
    </w:p>
    <w:p w:rsidR="0029787A" w:rsidRDefault="0029787A" w:rsidP="0029787A">
      <w:pPr>
        <w:pStyle w:val="BodyText"/>
      </w:pPr>
      <w:r>
        <w:lastRenderedPageBreak/>
        <w:t xml:space="preserve">Figure </w:t>
      </w:r>
      <w:r w:rsidR="00206CAB">
        <w:t>49</w:t>
      </w:r>
      <w:r>
        <w:t xml:space="preserve"> below shows the ‘Utility’ results for each attribute for all MTA respondents. The data suggest that ‘Type of career’ accounts for 31% of respondents’ choice motivations and is the main driver of choice. Pay accounts for 26% of respondents’ choice motivations and location for 22%. That means that 79% of young people’s choices motivations are driven by just three very basic attributes, </w:t>
      </w:r>
      <w:r w:rsidR="00F200FA">
        <w:t>Career Type</w:t>
      </w:r>
      <w:r>
        <w:t>, pay and location.</w:t>
      </w:r>
    </w:p>
    <w:p w:rsidR="0029787A" w:rsidRDefault="0029787A" w:rsidP="0029787A">
      <w:pPr>
        <w:pStyle w:val="BodyText"/>
      </w:pPr>
      <w:r>
        <w:t>When you include the expected length of stay in the job, which accounts for 16% of choice motivations, we can explain 95% of the drivers of selecting an offer.</w:t>
      </w:r>
    </w:p>
    <w:p w:rsidR="0029787A" w:rsidRDefault="0029787A" w:rsidP="0029787A">
      <w:pPr>
        <w:pStyle w:val="BodyText"/>
      </w:pPr>
      <w:r>
        <w:t xml:space="preserve">Offer attributes such as </w:t>
      </w:r>
      <w:r w:rsidR="00B40A72">
        <w:t>training content, duration of training and job role account for a very small proportion of young people’s decisions when thinking about a career, just 5% between them.</w:t>
      </w:r>
    </w:p>
    <w:p w:rsidR="000321BF" w:rsidRPr="003D1419" w:rsidRDefault="007B6E57" w:rsidP="007B6E57">
      <w:pPr>
        <w:pStyle w:val="Caption"/>
      </w:pPr>
      <w:r>
        <w:t xml:space="preserve">Figure </w:t>
      </w:r>
      <w:r w:rsidR="00F45D32">
        <w:fldChar w:fldCharType="begin"/>
      </w:r>
      <w:r>
        <w:instrText xml:space="preserve"> SEQ Figure \* ARABIC </w:instrText>
      </w:r>
      <w:r w:rsidR="00F45D32">
        <w:fldChar w:fldCharType="separate"/>
      </w:r>
      <w:r w:rsidR="00DF7FA7">
        <w:rPr>
          <w:noProof/>
        </w:rPr>
        <w:t>47</w:t>
      </w:r>
      <w:r w:rsidR="00F45D32">
        <w:fldChar w:fldCharType="end"/>
      </w:r>
      <w:r w:rsidR="000321BF" w:rsidRPr="00DE4F03">
        <w:t>:</w:t>
      </w:r>
      <w:r w:rsidR="000321BF">
        <w:t xml:space="preserve"> Conjoint Output </w:t>
      </w:r>
      <w:r w:rsidR="009E2774">
        <w:t>–</w:t>
      </w:r>
      <w:r w:rsidR="000321BF">
        <w:t xml:space="preserve"> All Respondents</w:t>
      </w:r>
    </w:p>
    <w:p w:rsidR="000321BF" w:rsidRPr="000321BF" w:rsidRDefault="000321BF" w:rsidP="000321BF">
      <w:pPr>
        <w:pStyle w:val="F11Figure"/>
      </w:pPr>
      <w:r w:rsidRPr="000321BF">
        <w:rPr>
          <w:noProof/>
          <w:lang w:eastAsia="en-GB"/>
        </w:rPr>
        <w:drawing>
          <wp:inline distT="0" distB="0" distL="0" distR="0">
            <wp:extent cx="5732145" cy="1781175"/>
            <wp:effectExtent l="0" t="0" r="1905" b="0"/>
            <wp:docPr id="54" name="Chart 54">
              <a:extLst xmlns:a="http://schemas.openxmlformats.org/drawingml/2006/main">
                <a:ext uri="{FF2B5EF4-FFF2-40B4-BE49-F238E27FC236}">
                  <a16:creationId xmlns:a16="http://schemas.microsoft.com/office/drawing/2014/main" id="{DC18FF0E-F15C-4EF6-AAF7-EA16AC90D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29787A" w:rsidRDefault="00B40A72" w:rsidP="0029787A">
      <w:pPr>
        <w:pStyle w:val="BodyText"/>
      </w:pPr>
      <w:r>
        <w:t xml:space="preserve">The second piece of information </w:t>
      </w:r>
      <w:r w:rsidR="00956307">
        <w:t xml:space="preserve">to consider from this type of analysis </w:t>
      </w:r>
      <w:r>
        <w:t>i</w:t>
      </w:r>
      <w:r w:rsidR="0029787A">
        <w:t>s the impact of each level within the attribute</w:t>
      </w:r>
      <w:r w:rsidR="00956307">
        <w:t>s</w:t>
      </w:r>
      <w:r w:rsidR="0029787A">
        <w:t>. We have produced standardised estimates for how attractive each level of an attribute is</w:t>
      </w:r>
      <w:r w:rsidR="00956307">
        <w:t xml:space="preserve"> for respondents. This</w:t>
      </w:r>
      <w:r w:rsidR="0029787A">
        <w:t xml:space="preserve"> means that we can compare the effect not only of each attribute, but also whether there are </w:t>
      </w:r>
      <w:r w:rsidR="00956307">
        <w:t xml:space="preserve">any </w:t>
      </w:r>
      <w:r w:rsidR="0029787A">
        <w:t xml:space="preserve">diminishing returns </w:t>
      </w:r>
      <w:r w:rsidR="00956307">
        <w:t xml:space="preserve">to levels, </w:t>
      </w:r>
      <w:r w:rsidR="0029787A">
        <w:t xml:space="preserve">or how </w:t>
      </w:r>
      <w:r w:rsidR="00956307">
        <w:t xml:space="preserve">the impact of levels </w:t>
      </w:r>
      <w:r w:rsidR="00FE1DEF">
        <w:t>compares</w:t>
      </w:r>
      <w:r w:rsidR="0029787A">
        <w:t xml:space="preserve"> with </w:t>
      </w:r>
      <w:r w:rsidR="00956307">
        <w:t>o</w:t>
      </w:r>
      <w:r w:rsidR="0029787A">
        <w:t>ther</w:t>
      </w:r>
      <w:r w:rsidR="00956307">
        <w:t>s</w:t>
      </w:r>
      <w:r w:rsidR="00FE1DEF">
        <w:t xml:space="preserve"> from different attributes.</w:t>
      </w:r>
    </w:p>
    <w:p w:rsidR="00C029BC" w:rsidRDefault="00C029BC" w:rsidP="0029787A">
      <w:pPr>
        <w:pStyle w:val="BodyText"/>
      </w:pPr>
      <w:r>
        <w:t xml:space="preserve">The figures given in the chart below (Figure </w:t>
      </w:r>
      <w:r w:rsidR="00CF36A4">
        <w:t>50</w:t>
      </w:r>
      <w:r>
        <w:t>) are generally transformed indicators and do not directly relate to the likelihood of selecting an offer. To do so, you must transform the results by taking the exponential of these figures. This means that overall, a career that offers a technical role (0.78) would be 2.18 times as likely to be selected on average.</w:t>
      </w:r>
    </w:p>
    <w:p w:rsidR="00FE1DEF" w:rsidRDefault="00FE1DEF" w:rsidP="0029787A">
      <w:pPr>
        <w:pStyle w:val="BodyText"/>
      </w:pPr>
      <w:r>
        <w:t xml:space="preserve">Figure </w:t>
      </w:r>
      <w:r w:rsidR="00ED455C">
        <w:t>50</w:t>
      </w:r>
      <w:r>
        <w:t xml:space="preserve"> below shows results for the impact of each level with all attributes for all respondents. The first thing to notice is that when compared to Business and Technical occupations, a role in the army is seen as much less attractive. As there is relatively little difference between Business and Technical roles, this suggests that the Army will be the key distinction, and likely </w:t>
      </w:r>
      <w:r w:rsidR="00343B5F">
        <w:t xml:space="preserve">have </w:t>
      </w:r>
      <w:r>
        <w:t>a significant negative</w:t>
      </w:r>
      <w:r w:rsidR="00343B5F">
        <w:t xml:space="preserve"> effect</w:t>
      </w:r>
      <w:r>
        <w:t xml:space="preserve">. These impacts are larger than for any other </w:t>
      </w:r>
      <w:r w:rsidR="00D76BAA">
        <w:t>attribute level.</w:t>
      </w:r>
    </w:p>
    <w:p w:rsidR="00FE1DEF" w:rsidRDefault="00D76BAA" w:rsidP="0029787A">
      <w:pPr>
        <w:pStyle w:val="BodyText"/>
      </w:pPr>
      <w:r>
        <w:t xml:space="preserve">The results for </w:t>
      </w:r>
      <w:r w:rsidR="00C1768E">
        <w:t>P</w:t>
      </w:r>
      <w:r>
        <w:t>ay show a linear effect – which is intuitive.</w:t>
      </w:r>
      <w:r w:rsidR="00AC6A7C">
        <w:t xml:space="preserve"> The higher the pay the stringer the effect.</w:t>
      </w:r>
    </w:p>
    <w:p w:rsidR="00AC6A7C" w:rsidRDefault="00AC6A7C" w:rsidP="0029787A">
      <w:pPr>
        <w:pStyle w:val="BodyText"/>
      </w:pPr>
      <w:r>
        <w:t>Also, UK-based</w:t>
      </w:r>
      <w:r w:rsidR="00D76BAA">
        <w:t xml:space="preserve"> and ‘local’ locations are strongly preferred to overseas locations</w:t>
      </w:r>
      <w:r>
        <w:t xml:space="preserve"> with a slight preference for Local over UK.</w:t>
      </w:r>
    </w:p>
    <w:p w:rsidR="00D76BAA" w:rsidRDefault="00AC6A7C" w:rsidP="0029787A">
      <w:pPr>
        <w:pStyle w:val="BodyText"/>
      </w:pPr>
      <w:r>
        <w:lastRenderedPageBreak/>
        <w:t>As you might expect, sh</w:t>
      </w:r>
      <w:r w:rsidR="00D76BAA">
        <w:t xml:space="preserve">orter </w:t>
      </w:r>
      <w:r>
        <w:t>commitments to the army (</w:t>
      </w:r>
      <w:r w:rsidR="00D76BAA">
        <w:t>length of stay in the job</w:t>
      </w:r>
      <w:r>
        <w:t xml:space="preserve">) </w:t>
      </w:r>
      <w:r w:rsidR="00D76BAA">
        <w:t>are more attractive tha</w:t>
      </w:r>
      <w:r w:rsidR="00ED455C">
        <w:t>n</w:t>
      </w:r>
      <w:r w:rsidR="00D76BAA">
        <w:t xml:space="preserve"> longer ones, which again is intuitive.</w:t>
      </w:r>
      <w:r>
        <w:t xml:space="preserve"> </w:t>
      </w:r>
      <w:r w:rsidR="00D76BAA">
        <w:t>Other attributes do not show major or significant differences.</w:t>
      </w:r>
    </w:p>
    <w:p w:rsidR="00A16C35" w:rsidRDefault="007B6E57" w:rsidP="007B6E57">
      <w:pPr>
        <w:pStyle w:val="Caption"/>
      </w:pPr>
      <w:r>
        <w:t xml:space="preserve">Figure </w:t>
      </w:r>
      <w:r w:rsidR="00F45D32">
        <w:fldChar w:fldCharType="begin"/>
      </w:r>
      <w:r>
        <w:instrText xml:space="preserve"> SEQ Figure \* ARABIC </w:instrText>
      </w:r>
      <w:r w:rsidR="00F45D32">
        <w:fldChar w:fldCharType="separate"/>
      </w:r>
      <w:r w:rsidR="00DF7FA7">
        <w:rPr>
          <w:noProof/>
        </w:rPr>
        <w:t>48</w:t>
      </w:r>
      <w:r w:rsidR="00F45D32">
        <w:fldChar w:fldCharType="end"/>
      </w:r>
      <w:r w:rsidR="00A16C35" w:rsidRPr="00DE4F03">
        <w:t>:</w:t>
      </w:r>
      <w:r w:rsidR="00A16C35">
        <w:t xml:space="preserve"> Conjoint Output </w:t>
      </w:r>
      <w:r w:rsidR="009E2774">
        <w:t>–</w:t>
      </w:r>
      <w:r w:rsidR="00A16C35">
        <w:t xml:space="preserve"> All Respondents</w:t>
      </w:r>
    </w:p>
    <w:p w:rsidR="007B6E57" w:rsidRPr="007B6E57" w:rsidRDefault="007B6E57" w:rsidP="00B7703B">
      <w:pPr>
        <w:pStyle w:val="F11Figure"/>
        <w:jc w:val="center"/>
      </w:pPr>
      <w:r w:rsidRPr="0066782D">
        <w:rPr>
          <w:noProof/>
          <w:lang w:eastAsia="en-GB"/>
        </w:rPr>
        <w:drawing>
          <wp:inline distT="0" distB="0" distL="0" distR="0">
            <wp:extent cx="5472000" cy="2772000"/>
            <wp:effectExtent l="0" t="0" r="0" b="0"/>
            <wp:docPr id="6" name="Chart 6">
              <a:extLst xmlns:a="http://schemas.openxmlformats.org/drawingml/2006/main">
                <a:ext uri="{FF2B5EF4-FFF2-40B4-BE49-F238E27FC236}">
                  <a16:creationId xmlns:a16="http://schemas.microsoft.com/office/drawing/2014/main" id="{9D75BEC8-C892-4350-989A-4E2C4738D7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0321BF" w:rsidRPr="009E2774" w:rsidRDefault="009E2774" w:rsidP="009E2774">
      <w:pPr>
        <w:pStyle w:val="Heading3"/>
      </w:pPr>
      <w:bookmarkStart w:id="87" w:name="_Toc512616118"/>
      <w:r w:rsidRPr="009E2774">
        <w:t xml:space="preserve">Conjoint analysis </w:t>
      </w:r>
      <w:r w:rsidR="00BE2FF0">
        <w:t xml:space="preserve">of the Junior Entry Offer </w:t>
      </w:r>
      <w:r w:rsidR="00D76BAA" w:rsidRPr="009E2774">
        <w:t xml:space="preserve">by </w:t>
      </w:r>
      <w:r w:rsidRPr="009E2774">
        <w:t xml:space="preserve">MTA </w:t>
      </w:r>
      <w:r w:rsidR="00ED455C">
        <w:t>s</w:t>
      </w:r>
      <w:r w:rsidR="00D76BAA" w:rsidRPr="009E2774">
        <w:t>egment</w:t>
      </w:r>
      <w:bookmarkEnd w:id="87"/>
    </w:p>
    <w:p w:rsidR="00B21C8C" w:rsidRDefault="00D76BAA" w:rsidP="00B21C8C">
      <w:pPr>
        <w:pStyle w:val="BodyText"/>
      </w:pPr>
      <w:r>
        <w:t>When we analyse the results by segments we can see substantial changes in the proportional utility of each attribute for</w:t>
      </w:r>
      <w:r w:rsidR="00B21C8C">
        <w:t xml:space="preserve"> the</w:t>
      </w:r>
      <w:r>
        <w:t xml:space="preserve"> different segments.</w:t>
      </w:r>
      <w:r w:rsidR="00B21C8C">
        <w:t xml:space="preserve"> For instance, those whose choice motivation is driven most by Pay, is </w:t>
      </w:r>
      <w:r w:rsidR="00F200FA">
        <w:t>Strivers Lacking Belonging</w:t>
      </w:r>
      <w:r w:rsidR="00B21C8C">
        <w:t xml:space="preserve">, and those with the highest choice motivation for Location is </w:t>
      </w:r>
      <w:r w:rsidR="00F200FA">
        <w:t>Get-on Community Pride</w:t>
      </w:r>
      <w:r w:rsidR="00B21C8C">
        <w:t>.</w:t>
      </w:r>
    </w:p>
    <w:p w:rsidR="00FE3DA7" w:rsidRPr="003D1419" w:rsidRDefault="00FE3DA7" w:rsidP="00FE3DA7">
      <w:pPr>
        <w:pStyle w:val="Caption"/>
      </w:pPr>
      <w:r>
        <w:t xml:space="preserve">Figure </w:t>
      </w:r>
      <w:r w:rsidR="00F45D32">
        <w:fldChar w:fldCharType="begin"/>
      </w:r>
      <w:r>
        <w:instrText xml:space="preserve"> SEQ Figure \* ARABIC </w:instrText>
      </w:r>
      <w:r w:rsidR="00F45D32">
        <w:fldChar w:fldCharType="separate"/>
      </w:r>
      <w:r w:rsidR="00DF7FA7">
        <w:rPr>
          <w:noProof/>
        </w:rPr>
        <w:t>49</w:t>
      </w:r>
      <w:r w:rsidR="00F45D32">
        <w:fldChar w:fldCharType="end"/>
      </w:r>
      <w:r w:rsidRPr="00DE4F03">
        <w:t>:</w:t>
      </w:r>
      <w:r>
        <w:t xml:space="preserve"> Conjoint Output – by Segment</w:t>
      </w:r>
    </w:p>
    <w:p w:rsidR="00FE3DA7" w:rsidRPr="009E2774" w:rsidRDefault="00FE3DA7" w:rsidP="00FE3DA7">
      <w:pPr>
        <w:pStyle w:val="F11Figure"/>
      </w:pPr>
      <w:r w:rsidRPr="000321BF">
        <w:rPr>
          <w:noProof/>
          <w:lang w:eastAsia="en-GB"/>
        </w:rPr>
        <w:drawing>
          <wp:inline distT="0" distB="0" distL="0" distR="0">
            <wp:extent cx="5732145" cy="3086160"/>
            <wp:effectExtent l="0" t="0" r="1905" b="0"/>
            <wp:docPr id="344" name="Chart 344">
              <a:extLst xmlns:a="http://schemas.openxmlformats.org/drawingml/2006/main">
                <a:ext uri="{FF2B5EF4-FFF2-40B4-BE49-F238E27FC236}">
                  <a16:creationId xmlns:a16="http://schemas.microsoft.com/office/drawing/2014/main" id="{DC18FF0E-F15C-4EF6-AAF7-EA16AC90D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B21C8C" w:rsidRDefault="00B21C8C" w:rsidP="00B21C8C">
      <w:pPr>
        <w:pStyle w:val="BodyText"/>
      </w:pPr>
      <w:r>
        <w:lastRenderedPageBreak/>
        <w:t>The results above show large variations in the utility of each attribute when respondents are selecting an offer.</w:t>
      </w:r>
    </w:p>
    <w:p w:rsidR="00B21C8C" w:rsidRDefault="00B21C8C" w:rsidP="00B21C8C">
      <w:pPr>
        <w:pStyle w:val="BodyText"/>
      </w:pPr>
      <w:r>
        <w:t xml:space="preserve">For instance, although </w:t>
      </w:r>
      <w:r w:rsidR="00F200FA">
        <w:t>Get-on Community Pride</w:t>
      </w:r>
      <w:r>
        <w:t xml:space="preserve"> shows the largest utility for </w:t>
      </w:r>
      <w:r w:rsidR="00C1768E">
        <w:t>L</w:t>
      </w:r>
      <w:r>
        <w:t>ocation</w:t>
      </w:r>
      <w:r w:rsidR="00C1768E">
        <w:t xml:space="preserve"> of the offer (28%)</w:t>
      </w:r>
      <w:r>
        <w:t xml:space="preserve">, </w:t>
      </w:r>
      <w:r w:rsidR="00F200FA">
        <w:t>Ambitious &amp; Affluent Clique</w:t>
      </w:r>
      <w:r>
        <w:t xml:space="preserve"> shows the smallest with just 13% of their choice motivations explained by this attribute</w:t>
      </w:r>
      <w:r w:rsidR="00C1768E">
        <w:t>.</w:t>
      </w:r>
    </w:p>
    <w:p w:rsidR="00A304CA" w:rsidRDefault="00B21C8C" w:rsidP="00B21C8C">
      <w:pPr>
        <w:pStyle w:val="BodyText"/>
      </w:pPr>
      <w:r>
        <w:t xml:space="preserve">Although </w:t>
      </w:r>
      <w:r w:rsidR="00F200FA">
        <w:t>Strivers Lacking Belonging</w:t>
      </w:r>
      <w:r>
        <w:t xml:space="preserve"> are driven most by the </w:t>
      </w:r>
      <w:r w:rsidR="00C1768E">
        <w:t>P</w:t>
      </w:r>
      <w:r>
        <w:t xml:space="preserve">ay attribute of an offer, with 33% of their choice motivation explained by it, for </w:t>
      </w:r>
      <w:r w:rsidR="00F200FA">
        <w:t>Feckless, Poor &amp; Pessimistic</w:t>
      </w:r>
      <w:r>
        <w:t xml:space="preserve"> just 17% of their decisions are explained by the pay offer.</w:t>
      </w:r>
    </w:p>
    <w:p w:rsidR="00B21C8C" w:rsidRDefault="00A304CA" w:rsidP="00A304CA">
      <w:pPr>
        <w:pStyle w:val="BodyText"/>
      </w:pPr>
      <w:r>
        <w:t xml:space="preserve">For </w:t>
      </w:r>
      <w:r w:rsidR="00F200FA">
        <w:t>Ambitious &amp; Affluent Clique</w:t>
      </w:r>
      <w:r>
        <w:t xml:space="preserve">, </w:t>
      </w:r>
      <w:r w:rsidR="00F200FA">
        <w:t>t</w:t>
      </w:r>
      <w:r>
        <w:t>ype of Career dominates preferences, with 39% of their choice motivation explained by this attribute alone.</w:t>
      </w:r>
    </w:p>
    <w:p w:rsidR="00A304CA" w:rsidRDefault="00A304CA" w:rsidP="00A304CA">
      <w:pPr>
        <w:pStyle w:val="BodyText"/>
      </w:pPr>
      <w:r>
        <w:t>Examining the level-effects for the segments reveals more detail about each component of an offer for each group.</w:t>
      </w:r>
    </w:p>
    <w:p w:rsidR="00C029BC" w:rsidRDefault="00A304CA" w:rsidP="004F348D">
      <w:pPr>
        <w:pStyle w:val="BodyText"/>
      </w:pPr>
      <w:r>
        <w:t xml:space="preserve">Starting with </w:t>
      </w:r>
      <w:r w:rsidR="00F200FA" w:rsidRPr="00ED455C">
        <w:rPr>
          <w:b/>
        </w:rPr>
        <w:t>Can-do Active Citizens</w:t>
      </w:r>
      <w:r>
        <w:t xml:space="preserve"> </w:t>
      </w:r>
      <w:r w:rsidR="00830180">
        <w:t xml:space="preserve">(below) </w:t>
      </w:r>
      <w:r>
        <w:t>who are most likely to say that they would consider joining</w:t>
      </w:r>
      <w:r w:rsidR="00D143B0">
        <w:t xml:space="preserve"> </w:t>
      </w:r>
      <w:r>
        <w:t>the Army</w:t>
      </w:r>
      <w:r w:rsidR="00D143B0">
        <w:t xml:space="preserve"> (48%)</w:t>
      </w:r>
      <w:r>
        <w:t xml:space="preserve">, </w:t>
      </w:r>
      <w:r w:rsidR="00C1768E">
        <w:t xml:space="preserve">the results show that </w:t>
      </w:r>
      <w:r>
        <w:t>Pay is the most important component of their choice motivations, with the top-band offer</w:t>
      </w:r>
      <w:r w:rsidR="00C1768E">
        <w:t xml:space="preserve"> of £1,600 per month</w:t>
      </w:r>
      <w:r>
        <w:t xml:space="preserve"> </w:t>
      </w:r>
      <w:r w:rsidR="00C1768E">
        <w:t xml:space="preserve">shown to be </w:t>
      </w:r>
      <w:r>
        <w:t xml:space="preserve">more impactful than </w:t>
      </w:r>
      <w:r w:rsidR="00F200FA">
        <w:t>Career Type</w:t>
      </w:r>
      <w:r>
        <w:t>. Location is a much smaller effect than average with no statistical difference between being UK-based or local.</w:t>
      </w:r>
    </w:p>
    <w:p w:rsidR="00A304CA" w:rsidRPr="00CC53E0" w:rsidRDefault="009E2774" w:rsidP="00CC53E0">
      <w:pPr>
        <w:pStyle w:val="Caption"/>
        <w:jc w:val="both"/>
        <w:rPr>
          <w:b w:val="0"/>
          <w:i/>
        </w:rPr>
      </w:pPr>
      <w:r>
        <w:t xml:space="preserve">Figure </w:t>
      </w:r>
      <w:r w:rsidR="00F45D32">
        <w:fldChar w:fldCharType="begin"/>
      </w:r>
      <w:r>
        <w:instrText xml:space="preserve"> SEQ Figure \* ARABIC </w:instrText>
      </w:r>
      <w:r w:rsidR="00F45D32">
        <w:fldChar w:fldCharType="separate"/>
      </w:r>
      <w:r w:rsidR="00DF7FA7">
        <w:rPr>
          <w:noProof/>
        </w:rPr>
        <w:t>50</w:t>
      </w:r>
      <w:r w:rsidR="00F45D32">
        <w:fldChar w:fldCharType="end"/>
      </w:r>
      <w:r>
        <w:t>:</w:t>
      </w:r>
      <w:r w:rsidR="00A304CA">
        <w:t xml:space="preserve"> Conjoint Output – </w:t>
      </w:r>
      <w:r w:rsidR="00CC53E0">
        <w:t xml:space="preserve">CAC </w:t>
      </w:r>
      <w:r w:rsidR="00C029BC" w:rsidRPr="00C029BC">
        <w:t>“Can-do Active Citizens”</w:t>
      </w:r>
      <w:r w:rsidR="00C029BC">
        <w:t xml:space="preserve"> - </w:t>
      </w:r>
      <w:r w:rsidR="00C029BC" w:rsidRPr="00CC53E0">
        <w:rPr>
          <w:b w:val="0"/>
          <w:i/>
        </w:rPr>
        <w:t>Very active and civic-minded. Religious with a strong sense of personal and national identification. Positive and ambitious. Lives in areas of rising prosperity</w:t>
      </w:r>
    </w:p>
    <w:p w:rsidR="009E2774" w:rsidRPr="009E2774" w:rsidRDefault="009E2774" w:rsidP="00B7703B">
      <w:pPr>
        <w:pStyle w:val="F11Figure"/>
        <w:jc w:val="center"/>
      </w:pPr>
      <w:r w:rsidRPr="0066782D">
        <w:rPr>
          <w:noProof/>
          <w:lang w:eastAsia="en-GB"/>
        </w:rPr>
        <w:drawing>
          <wp:inline distT="0" distB="0" distL="0" distR="0">
            <wp:extent cx="5472000" cy="2772000"/>
            <wp:effectExtent l="0" t="0" r="0" b="0"/>
            <wp:docPr id="27" name="Chart 27">
              <a:extLst xmlns:a="http://schemas.openxmlformats.org/drawingml/2006/main">
                <a:ext uri="{FF2B5EF4-FFF2-40B4-BE49-F238E27FC236}">
                  <a16:creationId xmlns:a16="http://schemas.microsoft.com/office/drawing/2014/main" id="{9D75BEC8-C892-4350-989A-4E2C4738D7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4F348D" w:rsidRDefault="00F200FA" w:rsidP="00A304CA">
      <w:pPr>
        <w:pStyle w:val="BodyText"/>
      </w:pPr>
      <w:r w:rsidRPr="00ED455C">
        <w:rPr>
          <w:b/>
        </w:rPr>
        <w:t>Strivers Lacking Belonging</w:t>
      </w:r>
      <w:r w:rsidR="00A304CA">
        <w:t xml:space="preserve"> </w:t>
      </w:r>
      <w:r w:rsidR="00830180">
        <w:t xml:space="preserve">(below) </w:t>
      </w:r>
      <w:r w:rsidR="00D143B0">
        <w:t xml:space="preserve">are the next most likely </w:t>
      </w:r>
      <w:r w:rsidR="00A304CA">
        <w:t>to say that they would consider joining the Army</w:t>
      </w:r>
      <w:r w:rsidR="00D143B0">
        <w:t xml:space="preserve"> (40%). Again, </w:t>
      </w:r>
      <w:r w:rsidR="00A304CA">
        <w:t xml:space="preserve">Pay is the most important component of their choice motivations, </w:t>
      </w:r>
      <w:r w:rsidR="00D143B0">
        <w:t xml:space="preserve">but only just. </w:t>
      </w:r>
    </w:p>
    <w:p w:rsidR="00A304CA" w:rsidRDefault="00F200FA" w:rsidP="00A304CA">
      <w:pPr>
        <w:pStyle w:val="BodyText"/>
      </w:pPr>
      <w:r>
        <w:t>Strivers Lacking Belonging</w:t>
      </w:r>
      <w:r w:rsidR="00D143B0">
        <w:t xml:space="preserve"> have a slight preference for Technical occupations.</w:t>
      </w:r>
      <w:r w:rsidR="00A304CA">
        <w:t xml:space="preserve"> </w:t>
      </w:r>
      <w:r w:rsidR="00ED455C">
        <w:t>L</w:t>
      </w:r>
      <w:r w:rsidR="00A304CA">
        <w:t xml:space="preserve">ocation </w:t>
      </w:r>
      <w:r w:rsidR="00D143B0">
        <w:t>has</w:t>
      </w:r>
      <w:r w:rsidR="00A304CA">
        <w:t xml:space="preserve"> </w:t>
      </w:r>
      <w:r w:rsidR="00D143B0">
        <w:t xml:space="preserve">only </w:t>
      </w:r>
      <w:r w:rsidR="00A304CA">
        <w:t xml:space="preserve">a </w:t>
      </w:r>
      <w:r w:rsidR="00D143B0">
        <w:t xml:space="preserve">very small </w:t>
      </w:r>
      <w:r w:rsidR="00A304CA">
        <w:t xml:space="preserve">effect </w:t>
      </w:r>
      <w:r w:rsidR="00D143B0">
        <w:t>and there are</w:t>
      </w:r>
      <w:r w:rsidR="00A304CA">
        <w:t xml:space="preserve"> no statistical difference</w:t>
      </w:r>
      <w:r w:rsidR="00D143B0">
        <w:t>s</w:t>
      </w:r>
      <w:r w:rsidR="00A304CA">
        <w:t xml:space="preserve"> between being UK-based or local.</w:t>
      </w:r>
    </w:p>
    <w:p w:rsidR="00E6398E" w:rsidRPr="00CC53E0" w:rsidRDefault="009E2774" w:rsidP="00CC53E0">
      <w:pPr>
        <w:pStyle w:val="Caption"/>
        <w:jc w:val="both"/>
        <w:rPr>
          <w:rFonts w:hAnsi="Arial"/>
          <w:b w:val="0"/>
          <w:i/>
          <w:kern w:val="24"/>
          <w:szCs w:val="22"/>
        </w:rPr>
      </w:pPr>
      <w:r>
        <w:lastRenderedPageBreak/>
        <w:t xml:space="preserve">Figure </w:t>
      </w:r>
      <w:r w:rsidR="00F45D32">
        <w:fldChar w:fldCharType="begin"/>
      </w:r>
      <w:r>
        <w:instrText xml:space="preserve"> SEQ Figure \* ARABIC </w:instrText>
      </w:r>
      <w:r w:rsidR="00F45D32">
        <w:fldChar w:fldCharType="separate"/>
      </w:r>
      <w:r w:rsidR="00DF7FA7">
        <w:rPr>
          <w:noProof/>
        </w:rPr>
        <w:t>51</w:t>
      </w:r>
      <w:r w:rsidR="00F45D32">
        <w:fldChar w:fldCharType="end"/>
      </w:r>
      <w:r w:rsidR="00E6398E" w:rsidRPr="00DE4F03">
        <w:t>:</w:t>
      </w:r>
      <w:r w:rsidR="00E6398E">
        <w:t xml:space="preserve"> Conjoint Output –</w:t>
      </w:r>
      <w:r w:rsidR="00A304CA">
        <w:t xml:space="preserve"> </w:t>
      </w:r>
      <w:r w:rsidR="00CC53E0" w:rsidRPr="00CC53E0">
        <w:t xml:space="preserve">SLB “Strivers Lacking Belonging” - </w:t>
      </w:r>
      <w:r w:rsidR="00CC53E0" w:rsidRPr="00CC53E0">
        <w:rPr>
          <w:b w:val="0"/>
          <w:i/>
        </w:rPr>
        <w:t>Fairly inactive, not religious, poor sense of personal and national identification, fairly ambitious and pessimistic. From areas of middling prosperity</w:t>
      </w:r>
    </w:p>
    <w:p w:rsidR="009E2774" w:rsidRPr="009E2774" w:rsidRDefault="009E2774" w:rsidP="009E2774">
      <w:pPr>
        <w:pStyle w:val="F11Figure"/>
        <w:jc w:val="center"/>
      </w:pPr>
      <w:r w:rsidRPr="0066782D">
        <w:rPr>
          <w:noProof/>
          <w:lang w:eastAsia="en-GB"/>
        </w:rPr>
        <w:drawing>
          <wp:inline distT="0" distB="0" distL="0" distR="0">
            <wp:extent cx="5472000" cy="2772000"/>
            <wp:effectExtent l="0" t="0" r="0" b="0"/>
            <wp:docPr id="26" name="Chart 26">
              <a:extLst xmlns:a="http://schemas.openxmlformats.org/drawingml/2006/main">
                <a:ext uri="{FF2B5EF4-FFF2-40B4-BE49-F238E27FC236}">
                  <a16:creationId xmlns:a16="http://schemas.microsoft.com/office/drawing/2014/main" id="{9D75BEC8-C892-4350-989A-4E2C4738D7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830180" w:rsidRPr="00ED455C" w:rsidRDefault="00F200FA" w:rsidP="00134456">
      <w:pPr>
        <w:pStyle w:val="BodyText"/>
        <w:rPr>
          <w:strike/>
        </w:rPr>
      </w:pPr>
      <w:r w:rsidRPr="00ED455C">
        <w:rPr>
          <w:b/>
        </w:rPr>
        <w:t>Get-on Community Pride</w:t>
      </w:r>
      <w:r w:rsidR="00134456" w:rsidRPr="00ED455C">
        <w:rPr>
          <w:b/>
        </w:rPr>
        <w:t xml:space="preserve"> </w:t>
      </w:r>
      <w:r w:rsidR="00830180">
        <w:t xml:space="preserve">(below) </w:t>
      </w:r>
      <w:r w:rsidR="00134456">
        <w:t>are the next most likely to say that they would consider joining the Army (3</w:t>
      </w:r>
      <w:r w:rsidR="00830180">
        <w:t>1</w:t>
      </w:r>
      <w:r w:rsidR="00134456">
        <w:t xml:space="preserve">%). This time we can see clearly different attribute effects, with being Local having the largest impact. There is a slight preference for Technical </w:t>
      </w:r>
      <w:r>
        <w:t>Career Type</w:t>
      </w:r>
      <w:r w:rsidR="00134456">
        <w:t>s, but the Army is shown to have a bit of an image problem</w:t>
      </w:r>
      <w:r w:rsidR="00830180">
        <w:t xml:space="preserve"> for this group. </w:t>
      </w:r>
      <w:r w:rsidR="00134456">
        <w:t xml:space="preserve">Pay is </w:t>
      </w:r>
      <w:r w:rsidR="00830180">
        <w:t>still linear but much less important compared with other groups.</w:t>
      </w:r>
      <w:r w:rsidR="00134456">
        <w:t xml:space="preserve"> </w:t>
      </w:r>
      <w:r>
        <w:t>Get-on Community Pride</w:t>
      </w:r>
      <w:r w:rsidR="00134456">
        <w:t xml:space="preserve"> </w:t>
      </w:r>
      <w:r w:rsidR="00830180">
        <w:t xml:space="preserve">are less bothered by length of service than others, but </w:t>
      </w:r>
      <w:r w:rsidR="00ED455C">
        <w:t>six</w:t>
      </w:r>
      <w:r w:rsidR="00830180">
        <w:t xml:space="preserve"> years is still relatively unattractive</w:t>
      </w:r>
      <w:r w:rsidR="00ED3A68">
        <w:t>.</w:t>
      </w:r>
    </w:p>
    <w:p w:rsidR="00134456" w:rsidRDefault="009E2774" w:rsidP="00CC53E0">
      <w:pPr>
        <w:pStyle w:val="Caption"/>
        <w:jc w:val="both"/>
      </w:pPr>
      <w:r>
        <w:t xml:space="preserve">Figure </w:t>
      </w:r>
      <w:r w:rsidR="00F45D32">
        <w:fldChar w:fldCharType="begin"/>
      </w:r>
      <w:r>
        <w:instrText xml:space="preserve"> SEQ Figure \* ARABIC </w:instrText>
      </w:r>
      <w:r w:rsidR="00F45D32">
        <w:fldChar w:fldCharType="separate"/>
      </w:r>
      <w:r w:rsidR="00DF7FA7">
        <w:rPr>
          <w:noProof/>
        </w:rPr>
        <w:t>52</w:t>
      </w:r>
      <w:r w:rsidR="00F45D32">
        <w:fldChar w:fldCharType="end"/>
      </w:r>
      <w:r w:rsidR="00134456" w:rsidRPr="00DE4F03">
        <w:t>:</w:t>
      </w:r>
      <w:r w:rsidR="00134456">
        <w:t xml:space="preserve"> Conjoint Output – </w:t>
      </w:r>
      <w:r w:rsidR="00CC53E0" w:rsidRPr="00CC53E0">
        <w:t xml:space="preserve">GCP “Get-on Community Pride” - </w:t>
      </w:r>
      <w:r w:rsidR="00CC53E0" w:rsidRPr="00CC53E0">
        <w:rPr>
          <w:b w:val="0"/>
          <w:i/>
        </w:rPr>
        <w:t>Fairly active, not religious, with a fairly strong sense of personal and national identification. Positive about life and local area, but unambitious. Lives in poorer areas.</w:t>
      </w:r>
    </w:p>
    <w:p w:rsidR="009E2774" w:rsidRPr="009E2774" w:rsidRDefault="009E2774" w:rsidP="009E2774">
      <w:pPr>
        <w:pStyle w:val="F11Figure"/>
        <w:jc w:val="center"/>
      </w:pPr>
      <w:r w:rsidRPr="0066782D">
        <w:rPr>
          <w:noProof/>
          <w:lang w:eastAsia="en-GB"/>
        </w:rPr>
        <w:drawing>
          <wp:inline distT="0" distB="0" distL="0" distR="0">
            <wp:extent cx="5471795" cy="2581275"/>
            <wp:effectExtent l="0" t="0" r="0" b="0"/>
            <wp:docPr id="51" name="Chart 51">
              <a:extLst xmlns:a="http://schemas.openxmlformats.org/drawingml/2006/main">
                <a:ext uri="{FF2B5EF4-FFF2-40B4-BE49-F238E27FC236}">
                  <a16:creationId xmlns:a16="http://schemas.microsoft.com/office/drawing/2014/main" id="{9D75BEC8-C892-4350-989A-4E2C4738D7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134456" w:rsidRDefault="00F200FA" w:rsidP="00830180">
      <w:pPr>
        <w:pStyle w:val="BodyText"/>
      </w:pPr>
      <w:r w:rsidRPr="00ED455C">
        <w:rPr>
          <w:b/>
        </w:rPr>
        <w:t>Ambitious &amp; Affluent Clique</w:t>
      </w:r>
      <w:r w:rsidR="00830180">
        <w:t xml:space="preserve"> (</w:t>
      </w:r>
      <w:r w:rsidR="00ED3A68">
        <w:t>below</w:t>
      </w:r>
      <w:r w:rsidR="00830180">
        <w:t xml:space="preserve">) are one of the least likely to </w:t>
      </w:r>
      <w:r w:rsidR="00ED455C">
        <w:t xml:space="preserve">say </w:t>
      </w:r>
      <w:r w:rsidR="00830180">
        <w:t xml:space="preserve">that they would consider joining the Army (24%). </w:t>
      </w:r>
      <w:r>
        <w:t>Career Type</w:t>
      </w:r>
      <w:r w:rsidR="00ED3A68">
        <w:t xml:space="preserve"> is by far the strongest impact with a </w:t>
      </w:r>
      <w:r w:rsidR="00ED3A68">
        <w:lastRenderedPageBreak/>
        <w:t>slight preference for Business occupations. T</w:t>
      </w:r>
      <w:r w:rsidR="00830180">
        <w:t xml:space="preserve">he Army is shown to have a </w:t>
      </w:r>
      <w:r w:rsidR="00ED3A68">
        <w:t xml:space="preserve">large </w:t>
      </w:r>
      <w:r w:rsidR="00830180">
        <w:t>image problem for this group. Pay is</w:t>
      </w:r>
      <w:r w:rsidR="00ED3A68">
        <w:t xml:space="preserve"> still a very important factor</w:t>
      </w:r>
      <w:r w:rsidR="00830180">
        <w:t xml:space="preserve"> </w:t>
      </w:r>
      <w:r w:rsidR="00ED3A68">
        <w:t xml:space="preserve">when </w:t>
      </w:r>
      <w:r w:rsidR="00830180">
        <w:t>compared with other groups</w:t>
      </w:r>
      <w:r w:rsidR="00ED3A68">
        <w:t xml:space="preserve"> and length of service is also very important. </w:t>
      </w:r>
      <w:r>
        <w:t>Ambitious &amp; Affluent Clique</w:t>
      </w:r>
      <w:r w:rsidR="00830180">
        <w:t xml:space="preserve"> </w:t>
      </w:r>
      <w:r w:rsidR="00ED3A68">
        <w:t>appear to have a very different set of choice motivations than other groups</w:t>
      </w:r>
      <w:r w:rsidR="00830180">
        <w:t>.</w:t>
      </w:r>
    </w:p>
    <w:p w:rsidR="00E6398E" w:rsidRDefault="009E2774" w:rsidP="00CC53E0">
      <w:pPr>
        <w:pStyle w:val="Caption"/>
        <w:jc w:val="both"/>
      </w:pPr>
      <w:r>
        <w:t xml:space="preserve">Figure </w:t>
      </w:r>
      <w:r w:rsidR="00F45D32">
        <w:fldChar w:fldCharType="begin"/>
      </w:r>
      <w:r>
        <w:instrText xml:space="preserve"> SEQ Figure \* ARABIC </w:instrText>
      </w:r>
      <w:r w:rsidR="00F45D32">
        <w:fldChar w:fldCharType="separate"/>
      </w:r>
      <w:r w:rsidR="00DF7FA7">
        <w:rPr>
          <w:noProof/>
        </w:rPr>
        <w:t>53</w:t>
      </w:r>
      <w:r w:rsidR="00F45D32">
        <w:fldChar w:fldCharType="end"/>
      </w:r>
      <w:r w:rsidR="00E6398E" w:rsidRPr="00DE4F03">
        <w:t>:</w:t>
      </w:r>
      <w:r w:rsidR="00E6398E">
        <w:t xml:space="preserve"> Conjoint Output – </w:t>
      </w:r>
      <w:r w:rsidR="00CC53E0" w:rsidRPr="00CC53E0">
        <w:t xml:space="preserve">AAC “Ambitious &amp; Affluent Clique” - </w:t>
      </w:r>
      <w:r w:rsidR="00CC53E0" w:rsidRPr="00CC53E0">
        <w:rPr>
          <w:b w:val="0"/>
          <w:i/>
        </w:rPr>
        <w:t>Fairly active with poor sense of national identification, but values friends and family. Not at all religious, but strongly ambitious. Lives in areas of affluence.</w:t>
      </w:r>
    </w:p>
    <w:p w:rsidR="002B3393" w:rsidRPr="002B3393" w:rsidRDefault="002B3393" w:rsidP="002B3393">
      <w:pPr>
        <w:pStyle w:val="F11Figure"/>
        <w:jc w:val="center"/>
      </w:pPr>
      <w:r w:rsidRPr="0066782D">
        <w:rPr>
          <w:noProof/>
          <w:lang w:eastAsia="en-GB"/>
        </w:rPr>
        <w:drawing>
          <wp:inline distT="0" distB="0" distL="0" distR="0">
            <wp:extent cx="5471795" cy="2524125"/>
            <wp:effectExtent l="0" t="0" r="0" b="0"/>
            <wp:docPr id="48" name="Chart 48">
              <a:extLst xmlns:a="http://schemas.openxmlformats.org/drawingml/2006/main">
                <a:ext uri="{FF2B5EF4-FFF2-40B4-BE49-F238E27FC236}">
                  <a16:creationId xmlns:a16="http://schemas.microsoft.com/office/drawing/2014/main" id="{9D75BEC8-C892-4350-989A-4E2C4738D7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ED3A68" w:rsidRDefault="00F200FA" w:rsidP="00ED3A68">
      <w:pPr>
        <w:pStyle w:val="BodyText"/>
      </w:pPr>
      <w:r w:rsidRPr="00ED455C">
        <w:rPr>
          <w:b/>
        </w:rPr>
        <w:t>Feckless, Poor &amp; Pessimistic</w:t>
      </w:r>
      <w:r w:rsidR="00ED3A68">
        <w:t xml:space="preserve"> (below) are the </w:t>
      </w:r>
      <w:r w:rsidR="00ED455C">
        <w:t xml:space="preserve">other segment </w:t>
      </w:r>
      <w:r w:rsidR="00ED3A68">
        <w:t xml:space="preserve">least likely to </w:t>
      </w:r>
      <w:r w:rsidR="00ED455C">
        <w:t xml:space="preserve">say </w:t>
      </w:r>
      <w:r w:rsidR="00ED3A68">
        <w:t xml:space="preserve">that they would consider joining the Army (24%). Although </w:t>
      </w:r>
      <w:r>
        <w:t>Career Type</w:t>
      </w:r>
      <w:r w:rsidR="00ED3A68">
        <w:t xml:space="preserve"> has the strongest impact</w:t>
      </w:r>
      <w:r w:rsidR="005A6163">
        <w:t>,</w:t>
      </w:r>
      <w:r w:rsidR="00ED3A68">
        <w:t xml:space="preserve"> the Army is shown to have a strongly negative effect. Less motivated by Pay, being local is very important to those who are members of </w:t>
      </w:r>
      <w:r>
        <w:t>Feckless, Poor &amp; Pessimistic</w:t>
      </w:r>
      <w:r w:rsidR="005A6163">
        <w:t xml:space="preserve"> (FPP)</w:t>
      </w:r>
      <w:r w:rsidR="00ED3A68">
        <w:t xml:space="preserve">. Choice motivations for </w:t>
      </w:r>
      <w:r w:rsidR="005A6163">
        <w:t>FPP</w:t>
      </w:r>
      <w:r w:rsidR="00ED3A68">
        <w:t xml:space="preserve"> are less pronounced that other groups.</w:t>
      </w:r>
    </w:p>
    <w:p w:rsidR="005666A5" w:rsidRDefault="002B3393" w:rsidP="00CC53E0">
      <w:pPr>
        <w:pStyle w:val="Caption"/>
        <w:jc w:val="both"/>
        <w:rPr>
          <w:i/>
        </w:rPr>
      </w:pPr>
      <w:r>
        <w:t xml:space="preserve">Figure </w:t>
      </w:r>
      <w:r w:rsidR="00F45D32">
        <w:fldChar w:fldCharType="begin"/>
      </w:r>
      <w:r>
        <w:instrText xml:space="preserve"> SEQ Figure \* ARABIC </w:instrText>
      </w:r>
      <w:r w:rsidR="00F45D32">
        <w:fldChar w:fldCharType="separate"/>
      </w:r>
      <w:r w:rsidR="00DF7FA7">
        <w:rPr>
          <w:noProof/>
        </w:rPr>
        <w:t>54</w:t>
      </w:r>
      <w:r w:rsidR="00F45D32">
        <w:fldChar w:fldCharType="end"/>
      </w:r>
      <w:r w:rsidR="005666A5" w:rsidRPr="00DE4F03">
        <w:t>:</w:t>
      </w:r>
      <w:r w:rsidR="005666A5">
        <w:t xml:space="preserve"> Conjoint Output – </w:t>
      </w:r>
      <w:r w:rsidR="00CC53E0" w:rsidRPr="00CC53E0">
        <w:t xml:space="preserve">FPP “Feckless, Poor &amp; Pessimistic” - </w:t>
      </w:r>
      <w:r w:rsidR="00CC53E0" w:rsidRPr="00CC53E0">
        <w:rPr>
          <w:b w:val="0"/>
          <w:i/>
        </w:rPr>
        <w:t>Very inactive, not at all religious with poor sense of personal and national identification. Pessimistic, unambitious and not at all civic-minded. Lives in the poorest areas.</w:t>
      </w:r>
    </w:p>
    <w:p w:rsidR="00F35250" w:rsidRDefault="002B3393" w:rsidP="00315D65">
      <w:pPr>
        <w:pStyle w:val="F11Figure"/>
        <w:jc w:val="center"/>
      </w:pPr>
      <w:r w:rsidRPr="0066782D">
        <w:rPr>
          <w:noProof/>
          <w:lang w:eastAsia="en-GB"/>
        </w:rPr>
        <w:drawing>
          <wp:inline distT="0" distB="0" distL="0" distR="0">
            <wp:extent cx="5472000" cy="2772000"/>
            <wp:effectExtent l="0" t="0" r="0" b="0"/>
            <wp:docPr id="52" name="Chart 52">
              <a:extLst xmlns:a="http://schemas.openxmlformats.org/drawingml/2006/main">
                <a:ext uri="{FF2B5EF4-FFF2-40B4-BE49-F238E27FC236}">
                  <a16:creationId xmlns:a16="http://schemas.microsoft.com/office/drawing/2014/main" id="{9D75BEC8-C892-4350-989A-4E2C4738D7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406DB7" w:rsidRPr="009E2774" w:rsidRDefault="00406DB7" w:rsidP="00406DB7">
      <w:pPr>
        <w:pStyle w:val="Heading3"/>
      </w:pPr>
      <w:bookmarkStart w:id="88" w:name="_Toc512616119"/>
      <w:r w:rsidRPr="009E2774">
        <w:lastRenderedPageBreak/>
        <w:t xml:space="preserve">Conjoint analysis </w:t>
      </w:r>
      <w:r w:rsidR="00BE2FF0">
        <w:t xml:space="preserve">of the Junior Entry Offer </w:t>
      </w:r>
      <w:r>
        <w:t>comparing parents with their children by s</w:t>
      </w:r>
      <w:r w:rsidRPr="009E2774">
        <w:t>egment</w:t>
      </w:r>
      <w:bookmarkEnd w:id="88"/>
    </w:p>
    <w:p w:rsidR="00F200FA" w:rsidRDefault="0084331E" w:rsidP="00F200FA">
      <w:pPr>
        <w:pStyle w:val="BodyText"/>
      </w:pPr>
      <w:r>
        <w:t>Given that P</w:t>
      </w:r>
      <w:r w:rsidR="004F5BF1">
        <w:t xml:space="preserve">arents and Gatekeepers </w:t>
      </w:r>
      <w:r w:rsidR="005E3A00">
        <w:t xml:space="preserve">were asked </w:t>
      </w:r>
      <w:r w:rsidR="004F5BF1">
        <w:t xml:space="preserve">exactly the same </w:t>
      </w:r>
      <w:r w:rsidR="005E3A00">
        <w:t xml:space="preserve">type of </w:t>
      </w:r>
      <w:r w:rsidR="004F5BF1">
        <w:t>question</w:t>
      </w:r>
      <w:r w:rsidR="005E3A00">
        <w:t>s</w:t>
      </w:r>
      <w:r>
        <w:t xml:space="preserve"> for the conjoint analysis as the MTA</w:t>
      </w:r>
      <w:r w:rsidR="005E3A00">
        <w:t xml:space="preserve">, </w:t>
      </w:r>
      <w:r>
        <w:t xml:space="preserve">this gives us a unique opportunity to assess how parental and child motivations compare. </w:t>
      </w:r>
      <w:r w:rsidR="004F5BF1">
        <w:t>Interestingly, when we matc</w:t>
      </w:r>
      <w:r>
        <w:t xml:space="preserve">h the data for Parents and Gatekeepers back to their respective MTA child, we can see how the different drivers of choice vary by the different segments. For instance, most parents (though not all), place greater emphasis than their children on the role being domestic/local. Also, most parents </w:t>
      </w:r>
      <w:r w:rsidR="0072685F">
        <w:t xml:space="preserve">tend to </w:t>
      </w:r>
      <w:r>
        <w:t>value the Pay component very slightly less</w:t>
      </w:r>
      <w:r w:rsidR="0072685F">
        <w:t xml:space="preserve"> and the type of Career slightly more than their children</w:t>
      </w:r>
      <w:r>
        <w:t>.</w:t>
      </w:r>
    </w:p>
    <w:p w:rsidR="00F200FA" w:rsidRDefault="0072685F" w:rsidP="00406DB7">
      <w:pPr>
        <w:pStyle w:val="BodyText"/>
      </w:pPr>
      <w:r>
        <w:t>Looking at the results for</w:t>
      </w:r>
      <w:r w:rsidR="00F200FA">
        <w:t xml:space="preserve"> </w:t>
      </w:r>
      <w:r w:rsidR="00F200FA" w:rsidRPr="00ED455C">
        <w:rPr>
          <w:b/>
        </w:rPr>
        <w:t>Can-do Active Citizens</w:t>
      </w:r>
      <w:r w:rsidR="00F200FA">
        <w:t xml:space="preserve"> (below)</w:t>
      </w:r>
      <w:r>
        <w:t xml:space="preserve">, we can see that </w:t>
      </w:r>
      <w:r w:rsidR="00F200FA">
        <w:t>the results show that</w:t>
      </w:r>
      <w:r>
        <w:t xml:space="preserve"> Career Type is the most important driver, with Career Type and Location of the offer higher drivers of offer choice than for their children. Parents of Can-do Active Citizens will be 2.2 times more likely to select an offer that is for a role in Business when compared with an offer for the Army, and 1.9 times as likely to select an offer that is Local than one that is Overseas. </w:t>
      </w:r>
      <w:r w:rsidR="00F200FA">
        <w:t xml:space="preserve">Pay is </w:t>
      </w:r>
      <w:r>
        <w:t xml:space="preserve">valued slightly less than for their children, </w:t>
      </w:r>
      <w:r w:rsidR="00F200FA">
        <w:t xml:space="preserve">with </w:t>
      </w:r>
      <w:r>
        <w:t xml:space="preserve">parents </w:t>
      </w:r>
      <w:r w:rsidR="00D174C6">
        <w:t xml:space="preserve">1.6 times as likely to choose an offer with </w:t>
      </w:r>
      <w:r w:rsidR="00F200FA">
        <w:t xml:space="preserve">the top-band of £1,600 per month </w:t>
      </w:r>
      <w:r w:rsidR="00D174C6">
        <w:t>rather than £900 per month.</w:t>
      </w:r>
    </w:p>
    <w:p w:rsidR="00F200FA" w:rsidRPr="00315D65" w:rsidRDefault="00F200FA" w:rsidP="00F200FA">
      <w:pPr>
        <w:pStyle w:val="Caption"/>
        <w:jc w:val="both"/>
        <w:rPr>
          <w:i/>
        </w:rPr>
      </w:pPr>
      <w:r>
        <w:t xml:space="preserve">Figure </w:t>
      </w:r>
      <w:r w:rsidR="00F45D32">
        <w:fldChar w:fldCharType="begin"/>
      </w:r>
      <w:r>
        <w:instrText xml:space="preserve"> SEQ Figure \* ARABIC </w:instrText>
      </w:r>
      <w:r w:rsidR="00F45D32">
        <w:fldChar w:fldCharType="separate"/>
      </w:r>
      <w:r w:rsidR="00DF7FA7">
        <w:rPr>
          <w:noProof/>
        </w:rPr>
        <w:t>55</w:t>
      </w:r>
      <w:r w:rsidR="00F45D32">
        <w:fldChar w:fldCharType="end"/>
      </w:r>
      <w:r w:rsidRPr="00DE4F03">
        <w:t>:</w:t>
      </w:r>
      <w:r>
        <w:t xml:space="preserve"> Conjoint Output – CAC </w:t>
      </w:r>
      <w:r w:rsidRPr="00C029BC">
        <w:t>“Can-do Active Citizens”</w:t>
      </w:r>
      <w:r>
        <w:t xml:space="preserve"> - </w:t>
      </w:r>
      <w:r w:rsidRPr="00CC53E0">
        <w:rPr>
          <w:b w:val="0"/>
          <w:i/>
        </w:rPr>
        <w:t>Very active and civic-minded. Religious with a strong sense of personal and national identification. Positive and ambitious. Lives in areas of rising prosperity</w:t>
      </w:r>
    </w:p>
    <w:p w:rsidR="00F200FA" w:rsidRDefault="00F200FA" w:rsidP="00F200FA">
      <w:pPr>
        <w:pStyle w:val="F11Figure"/>
        <w:jc w:val="center"/>
      </w:pPr>
      <w:r>
        <w:rPr>
          <w:noProof/>
          <w:lang w:eastAsia="en-GB"/>
        </w:rPr>
        <w:drawing>
          <wp:inline distT="0" distB="0" distL="0" distR="0">
            <wp:extent cx="5472000" cy="2772000"/>
            <wp:effectExtent l="0" t="0" r="0" b="0"/>
            <wp:docPr id="282" name="Chart 282">
              <a:extLst xmlns:a="http://schemas.openxmlformats.org/drawingml/2006/main">
                <a:ext uri="{FF2B5EF4-FFF2-40B4-BE49-F238E27FC236}">
                  <a16:creationId xmlns:a16="http://schemas.microsoft.com/office/drawing/2014/main" id="{9726A7F3-D3B0-41CC-8328-D628C0D7C6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D174C6" w:rsidRDefault="00D174C6" w:rsidP="00D174C6">
      <w:pPr>
        <w:pStyle w:val="BodyText"/>
      </w:pPr>
      <w:r>
        <w:t xml:space="preserve">Looking at the results for </w:t>
      </w:r>
      <w:r w:rsidRPr="00ED455C">
        <w:rPr>
          <w:b/>
        </w:rPr>
        <w:t>Strivers Lacking Belonging</w:t>
      </w:r>
      <w:r>
        <w:t xml:space="preserve"> (below), we can see that there are very large differences in the results when compared with their children. Although 40% of children classified as Strivers Lacking Belonging (SLB) say that they are interested in an Army career, their parents show one of the largest opposition to Army roles.</w:t>
      </w:r>
      <w:r w:rsidR="00AC6A7C">
        <w:t xml:space="preserve"> </w:t>
      </w:r>
      <w:r>
        <w:t xml:space="preserve">Parents of SLB are more than 2.8 times as likely to select offers that are for a Business Career Type than an Army role, and 2.3 times as likely to select offers that are </w:t>
      </w:r>
      <w:r w:rsidR="00214779">
        <w:t>advertised as Local rather than ones Overseas.</w:t>
      </w:r>
    </w:p>
    <w:p w:rsidR="00214779" w:rsidRDefault="00D174C6" w:rsidP="00D174C6">
      <w:pPr>
        <w:pStyle w:val="BodyText"/>
      </w:pPr>
      <w:r>
        <w:lastRenderedPageBreak/>
        <w:t xml:space="preserve">Parents of </w:t>
      </w:r>
      <w:r w:rsidR="00214779">
        <w:t xml:space="preserve">SLB </w:t>
      </w:r>
      <w:r w:rsidR="009B0DE4">
        <w:t xml:space="preserve">are aligned with </w:t>
      </w:r>
      <w:r w:rsidR="006075A0">
        <w:t>their</w:t>
      </w:r>
      <w:r w:rsidR="009B0DE4">
        <w:t xml:space="preserve"> children on the pay component of the </w:t>
      </w:r>
      <w:r w:rsidR="006075A0">
        <w:t>offer but</w:t>
      </w:r>
      <w:r w:rsidR="009B0DE4">
        <w:t xml:space="preserve"> </w:t>
      </w:r>
      <w:r w:rsidR="006075A0">
        <w:t>tend to value a shorter length of the course more</w:t>
      </w:r>
      <w:r w:rsidR="00CF0E17">
        <w:t>,</w:t>
      </w:r>
      <w:r w:rsidR="006075A0">
        <w:t xml:space="preserve"> as well as the ability for their children to select their role during or after completion of the course. Perhaps suggesting that the parents feel their children would need more time, experience and guidance to come to a settled decision. </w:t>
      </w:r>
    </w:p>
    <w:p w:rsidR="00F200FA" w:rsidRDefault="006075A0" w:rsidP="006075A0">
      <w:pPr>
        <w:pStyle w:val="BodyText"/>
      </w:pPr>
      <w:r>
        <w:t>When we compare the differences between parents and children of the SLB segment with those for CAC, the results suggest that the parent-child relationship and expectations are very different, with interests more aligned and supportive for an Army career among CAC, and less aligned and supportive for SLB.</w:t>
      </w:r>
    </w:p>
    <w:p w:rsidR="00F35250" w:rsidRPr="00315D65" w:rsidRDefault="00315D65" w:rsidP="00CC53E0">
      <w:pPr>
        <w:pStyle w:val="Caption"/>
        <w:jc w:val="both"/>
        <w:rPr>
          <w:i/>
        </w:rPr>
      </w:pPr>
      <w:r>
        <w:t xml:space="preserve">Figure </w:t>
      </w:r>
      <w:r w:rsidR="00F45D32">
        <w:fldChar w:fldCharType="begin"/>
      </w:r>
      <w:r>
        <w:instrText xml:space="preserve"> SEQ Figure \* ARABIC </w:instrText>
      </w:r>
      <w:r w:rsidR="00F45D32">
        <w:fldChar w:fldCharType="separate"/>
      </w:r>
      <w:r w:rsidR="00DF7FA7">
        <w:rPr>
          <w:noProof/>
        </w:rPr>
        <w:t>56</w:t>
      </w:r>
      <w:r w:rsidR="00F45D32">
        <w:fldChar w:fldCharType="end"/>
      </w:r>
      <w:r w:rsidRPr="00DE4F03">
        <w:t>:</w:t>
      </w:r>
      <w:r>
        <w:t xml:space="preserve"> Conjoint Output –</w:t>
      </w:r>
      <w:r w:rsidR="00CC53E0">
        <w:t xml:space="preserve"> </w:t>
      </w:r>
      <w:r w:rsidR="00CC53E0" w:rsidRPr="00CC53E0">
        <w:t xml:space="preserve">SLB “Strivers Lacking Belonging” - </w:t>
      </w:r>
      <w:r w:rsidR="00CC53E0" w:rsidRPr="00CC53E0">
        <w:rPr>
          <w:b w:val="0"/>
          <w:i/>
        </w:rPr>
        <w:t>Fairly inactive, not religious, poor sense of personal and national identification, fairly ambitious and pessimistic. From areas of middling prosperity</w:t>
      </w:r>
    </w:p>
    <w:p w:rsidR="00F35250" w:rsidRDefault="00F35250" w:rsidP="00F35250">
      <w:pPr>
        <w:pStyle w:val="F11Figure"/>
        <w:jc w:val="center"/>
      </w:pPr>
      <w:r>
        <w:rPr>
          <w:noProof/>
          <w:lang w:eastAsia="en-GB"/>
        </w:rPr>
        <w:drawing>
          <wp:inline distT="0" distB="0" distL="0" distR="0">
            <wp:extent cx="5472000" cy="2772000"/>
            <wp:effectExtent l="0" t="0" r="0" b="0"/>
            <wp:docPr id="236" name="Chart 236">
              <a:extLst xmlns:a="http://schemas.openxmlformats.org/drawingml/2006/main">
                <a:ext uri="{FF2B5EF4-FFF2-40B4-BE49-F238E27FC236}">
                  <a16:creationId xmlns:a16="http://schemas.microsoft.com/office/drawing/2014/main" id="{E8075222-82B9-47CC-9F79-7F47EBE759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F35250" w:rsidRDefault="0074009C" w:rsidP="00C64CD2">
      <w:pPr>
        <w:pStyle w:val="BodyText"/>
      </w:pPr>
      <w:r>
        <w:t xml:space="preserve">The </w:t>
      </w:r>
      <w:r w:rsidR="008A442F">
        <w:t xml:space="preserve">results </w:t>
      </w:r>
      <w:r w:rsidR="00C64CD2">
        <w:t xml:space="preserve">between parents and children of the </w:t>
      </w:r>
      <w:r w:rsidR="008A442F" w:rsidRPr="00CF0E17">
        <w:rPr>
          <w:b/>
        </w:rPr>
        <w:t>Get-on Community Pride</w:t>
      </w:r>
      <w:r w:rsidR="00C64CD2">
        <w:t xml:space="preserve"> </w:t>
      </w:r>
      <w:r w:rsidR="008A442F">
        <w:t xml:space="preserve">(GCP) </w:t>
      </w:r>
      <w:r w:rsidR="00C64CD2">
        <w:t xml:space="preserve">segment </w:t>
      </w:r>
      <w:r w:rsidR="008A442F">
        <w:t>show similar levels of parent-child alignment as those classed as CAC</w:t>
      </w:r>
      <w:r w:rsidR="00C64CD2">
        <w:t>.</w:t>
      </w:r>
      <w:r w:rsidR="000078F9">
        <w:t xml:space="preserve"> </w:t>
      </w:r>
      <w:r>
        <w:t xml:space="preserve">Interestingly, </w:t>
      </w:r>
      <w:r w:rsidR="007C4E5F">
        <w:t>parent choices</w:t>
      </w:r>
      <w:r>
        <w:t xml:space="preserve"> are driven </w:t>
      </w:r>
      <w:r w:rsidR="007C4E5F">
        <w:t xml:space="preserve">less </w:t>
      </w:r>
      <w:r>
        <w:t xml:space="preserve">by Location than their children, otherwise there does not appear to be any </w:t>
      </w:r>
      <w:r w:rsidR="007C4E5F">
        <w:t>parental</w:t>
      </w:r>
      <w:r>
        <w:t xml:space="preserve"> barriers in </w:t>
      </w:r>
      <w:r w:rsidR="007C4E5F">
        <w:t xml:space="preserve">the </w:t>
      </w:r>
      <w:r>
        <w:t>key drivers of the offer</w:t>
      </w:r>
      <w:r w:rsidR="007C4E5F">
        <w:t xml:space="preserve"> for GCP.</w:t>
      </w:r>
    </w:p>
    <w:p w:rsidR="00F35250" w:rsidRPr="00315D65" w:rsidRDefault="00315D65" w:rsidP="00CC53E0">
      <w:pPr>
        <w:pStyle w:val="Caption"/>
        <w:jc w:val="both"/>
        <w:rPr>
          <w:i/>
        </w:rPr>
      </w:pPr>
      <w:r>
        <w:lastRenderedPageBreak/>
        <w:t xml:space="preserve">Figure </w:t>
      </w:r>
      <w:r w:rsidR="00F45D32">
        <w:fldChar w:fldCharType="begin"/>
      </w:r>
      <w:r>
        <w:instrText xml:space="preserve"> SEQ Figure \* ARABIC </w:instrText>
      </w:r>
      <w:r w:rsidR="00F45D32">
        <w:fldChar w:fldCharType="separate"/>
      </w:r>
      <w:r w:rsidR="00DF7FA7">
        <w:rPr>
          <w:noProof/>
        </w:rPr>
        <w:t>57</w:t>
      </w:r>
      <w:r w:rsidR="00F45D32">
        <w:fldChar w:fldCharType="end"/>
      </w:r>
      <w:r w:rsidRPr="00DE4F03">
        <w:t>:</w:t>
      </w:r>
      <w:r>
        <w:t xml:space="preserve"> Conjoint Output – </w:t>
      </w:r>
      <w:r w:rsidR="00CC53E0" w:rsidRPr="00CC53E0">
        <w:t xml:space="preserve">GCP “Get-on Community Pride” - </w:t>
      </w:r>
      <w:r w:rsidR="00CC53E0" w:rsidRPr="00CC53E0">
        <w:rPr>
          <w:b w:val="0"/>
          <w:i/>
        </w:rPr>
        <w:t>Fairly active, not religious, with a fairly strong sense of personal and national identification. Positive about life and local area, but unambitious. Lives in poorer areas</w:t>
      </w:r>
    </w:p>
    <w:p w:rsidR="00F35250" w:rsidRDefault="00F35250" w:rsidP="00F35250">
      <w:pPr>
        <w:pStyle w:val="F11Figure"/>
        <w:jc w:val="center"/>
      </w:pPr>
      <w:r>
        <w:rPr>
          <w:noProof/>
          <w:lang w:eastAsia="en-GB"/>
        </w:rPr>
        <w:drawing>
          <wp:inline distT="0" distB="0" distL="0" distR="0">
            <wp:extent cx="5472000" cy="2772000"/>
            <wp:effectExtent l="0" t="0" r="0" b="0"/>
            <wp:docPr id="284" name="Chart 284">
              <a:extLst xmlns:a="http://schemas.openxmlformats.org/drawingml/2006/main">
                <a:ext uri="{FF2B5EF4-FFF2-40B4-BE49-F238E27FC236}">
                  <a16:creationId xmlns:a16="http://schemas.microsoft.com/office/drawing/2014/main" id="{A820FD4B-FA24-426F-9AB7-A2D88FA6CF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507D6A" w:rsidRDefault="007C4E5F" w:rsidP="007C4E5F">
      <w:pPr>
        <w:pStyle w:val="BodyText"/>
      </w:pPr>
      <w:r>
        <w:t xml:space="preserve">Results for parents and children of the </w:t>
      </w:r>
      <w:r w:rsidRPr="00CF0E17">
        <w:rPr>
          <w:b/>
        </w:rPr>
        <w:t>Ambitious &amp; Affluent Clique</w:t>
      </w:r>
      <w:r>
        <w:t xml:space="preserve"> (AAC) segment show differential drivers of the Junior Entry offer. </w:t>
      </w:r>
    </w:p>
    <w:p w:rsidR="00507D6A" w:rsidRDefault="007C4E5F" w:rsidP="007C4E5F">
      <w:pPr>
        <w:pStyle w:val="BodyText"/>
      </w:pPr>
      <w:r>
        <w:t xml:space="preserve">Levels of parent-child alignment differ for the key attributes of Career Type and Location, and also Pay. Interestingly, parent choices are driven less by Career Type than their children, suggesting that the Army is less of a barrier. </w:t>
      </w:r>
    </w:p>
    <w:p w:rsidR="00F35250" w:rsidRDefault="007C4E5F" w:rsidP="007C4E5F">
      <w:pPr>
        <w:pStyle w:val="BodyText"/>
      </w:pPr>
      <w:r>
        <w:t>Where AAC children are three and a half times as likely to select an offer that has a role in Business, their parents are almost two and a quarter times as likely. Parents place greater emphasis on Location, and far less emphasis in Pay.</w:t>
      </w:r>
    </w:p>
    <w:p w:rsidR="00C64CD2" w:rsidRPr="00315D65" w:rsidRDefault="00C64CD2" w:rsidP="00C64CD2">
      <w:pPr>
        <w:pStyle w:val="Caption"/>
        <w:jc w:val="both"/>
        <w:rPr>
          <w:i/>
        </w:rPr>
      </w:pPr>
      <w:r>
        <w:t xml:space="preserve">Figure </w:t>
      </w:r>
      <w:r w:rsidR="00F45D32">
        <w:fldChar w:fldCharType="begin"/>
      </w:r>
      <w:r>
        <w:instrText xml:space="preserve"> SEQ Figure \* ARABIC </w:instrText>
      </w:r>
      <w:r w:rsidR="00F45D32">
        <w:fldChar w:fldCharType="separate"/>
      </w:r>
      <w:r w:rsidR="00DF7FA7">
        <w:rPr>
          <w:noProof/>
        </w:rPr>
        <w:t>58</w:t>
      </w:r>
      <w:r w:rsidR="00F45D32">
        <w:fldChar w:fldCharType="end"/>
      </w:r>
      <w:r w:rsidRPr="00DE4F03">
        <w:t>:</w:t>
      </w:r>
      <w:r>
        <w:t xml:space="preserve"> Conjoint Output – </w:t>
      </w:r>
      <w:r w:rsidRPr="00CC53E0">
        <w:t xml:space="preserve">AAC “Ambitious &amp; Affluent Clique” - </w:t>
      </w:r>
      <w:r w:rsidRPr="00CC53E0">
        <w:rPr>
          <w:b w:val="0"/>
          <w:i/>
        </w:rPr>
        <w:t>Fairly active with poor sense of national identification, but values friends and family. Not at all religious, but strongly ambitious. Lives in areas of affluence</w:t>
      </w:r>
    </w:p>
    <w:p w:rsidR="00C64CD2" w:rsidRDefault="00C64CD2" w:rsidP="00C64CD2">
      <w:pPr>
        <w:pStyle w:val="F11Figure"/>
        <w:jc w:val="center"/>
      </w:pPr>
      <w:r>
        <w:rPr>
          <w:noProof/>
          <w:lang w:eastAsia="en-GB"/>
        </w:rPr>
        <w:drawing>
          <wp:inline distT="0" distB="0" distL="0" distR="0">
            <wp:extent cx="5472000" cy="2772000"/>
            <wp:effectExtent l="0" t="0" r="0" b="0"/>
            <wp:docPr id="283" name="Chart 283">
              <a:extLst xmlns:a="http://schemas.openxmlformats.org/drawingml/2006/main">
                <a:ext uri="{FF2B5EF4-FFF2-40B4-BE49-F238E27FC236}">
                  <a16:creationId xmlns:a16="http://schemas.microsoft.com/office/drawing/2014/main" id="{041A6DED-D3C4-487B-81FF-A7C4BC59AE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507D6A" w:rsidRDefault="007C4E5F" w:rsidP="007C4E5F">
      <w:pPr>
        <w:pStyle w:val="BodyText"/>
      </w:pPr>
      <w:r>
        <w:lastRenderedPageBreak/>
        <w:t xml:space="preserve">Finally, results for parents and children of the </w:t>
      </w:r>
      <w:r w:rsidRPr="00CF0E17">
        <w:rPr>
          <w:b/>
        </w:rPr>
        <w:t>Feckless, Poor and Pessimistic</w:t>
      </w:r>
      <w:r>
        <w:t xml:space="preserve"> (FPP) segment show </w:t>
      </w:r>
      <w:r w:rsidR="00507D6A">
        <w:t xml:space="preserve">interesting and slight </w:t>
      </w:r>
      <w:r>
        <w:t xml:space="preserve">differential drivers of the Junior Entry offer. </w:t>
      </w:r>
    </w:p>
    <w:p w:rsidR="00507D6A" w:rsidRDefault="00507D6A" w:rsidP="007C4E5F">
      <w:pPr>
        <w:pStyle w:val="BodyText"/>
      </w:pPr>
      <w:r>
        <w:t>As for their children, parents are more likely to select an offer with a technical role, but they are less likely than their children to select a Business Career Type offer</w:t>
      </w:r>
      <w:r w:rsidR="007C4E5F">
        <w:t>.</w:t>
      </w:r>
    </w:p>
    <w:p w:rsidR="00315D65" w:rsidRDefault="00507D6A" w:rsidP="005A6163">
      <w:pPr>
        <w:pStyle w:val="BodyText"/>
      </w:pPr>
      <w:r>
        <w:t>FPP parents tend to value the pay component of the JE offer slightly more than their children and are significantly less driven by the location of the job offer than their children also. FPP Children are almost two and a half times as likely to pick an offer that is local rather than overseas, compared with just over one and a half times as likely for their parents.</w:t>
      </w:r>
    </w:p>
    <w:p w:rsidR="00315D65" w:rsidRPr="00315D65" w:rsidRDefault="00315D65" w:rsidP="00CC53E0">
      <w:pPr>
        <w:pStyle w:val="Caption"/>
        <w:jc w:val="both"/>
        <w:rPr>
          <w:i/>
        </w:rPr>
      </w:pPr>
      <w:r>
        <w:t xml:space="preserve">Figure </w:t>
      </w:r>
      <w:r w:rsidR="00F45D32">
        <w:fldChar w:fldCharType="begin"/>
      </w:r>
      <w:r>
        <w:instrText xml:space="preserve"> SEQ Figure \* ARABIC </w:instrText>
      </w:r>
      <w:r w:rsidR="00F45D32">
        <w:fldChar w:fldCharType="separate"/>
      </w:r>
      <w:r w:rsidR="00DF7FA7">
        <w:rPr>
          <w:noProof/>
        </w:rPr>
        <w:t>59</w:t>
      </w:r>
      <w:r w:rsidR="00F45D32">
        <w:fldChar w:fldCharType="end"/>
      </w:r>
      <w:r w:rsidRPr="00DE4F03">
        <w:t>:</w:t>
      </w:r>
      <w:r>
        <w:t xml:space="preserve"> Conjoint Output – </w:t>
      </w:r>
      <w:r w:rsidR="00CC53E0" w:rsidRPr="00CC53E0">
        <w:t xml:space="preserve">FPP “Feckless, Poor &amp; Pessimistic” - </w:t>
      </w:r>
      <w:r w:rsidR="00CC53E0" w:rsidRPr="00CC53E0">
        <w:rPr>
          <w:b w:val="0"/>
          <w:i/>
        </w:rPr>
        <w:t>Very inactive, not at all religious with poor sense of personal and national identification. Pessimistic, unambitious and not at all civic-minded. Lives in the poorest areas</w:t>
      </w:r>
    </w:p>
    <w:p w:rsidR="00F35250" w:rsidRDefault="00F35250" w:rsidP="00F35250">
      <w:pPr>
        <w:pStyle w:val="F11Figure"/>
        <w:jc w:val="center"/>
      </w:pPr>
      <w:r>
        <w:rPr>
          <w:noProof/>
          <w:lang w:eastAsia="en-GB"/>
        </w:rPr>
        <w:drawing>
          <wp:inline distT="0" distB="0" distL="0" distR="0">
            <wp:extent cx="5472000" cy="2772000"/>
            <wp:effectExtent l="0" t="0" r="0" b="0"/>
            <wp:docPr id="309" name="Chart 309">
              <a:extLst xmlns:a="http://schemas.openxmlformats.org/drawingml/2006/main">
                <a:ext uri="{FF2B5EF4-FFF2-40B4-BE49-F238E27FC236}">
                  <a16:creationId xmlns:a16="http://schemas.microsoft.com/office/drawing/2014/main" id="{1D9BEC53-3B0D-4C2C-86FF-E831DEAA95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B83424" w:rsidRPr="00423936" w:rsidRDefault="00B83424" w:rsidP="00B83424">
      <w:pPr>
        <w:pStyle w:val="Heading3"/>
      </w:pPr>
      <w:bookmarkStart w:id="89" w:name="_Toc512616120"/>
      <w:r w:rsidRPr="00423936">
        <w:t xml:space="preserve">Conjoint analysis by </w:t>
      </w:r>
      <w:r w:rsidR="003D310D" w:rsidRPr="00423936">
        <w:t>Ethnicity</w:t>
      </w:r>
      <w:bookmarkEnd w:id="89"/>
    </w:p>
    <w:p w:rsidR="00423936" w:rsidRDefault="00423936" w:rsidP="003D310D">
      <w:pPr>
        <w:pStyle w:val="BodyText"/>
      </w:pPr>
      <w:r>
        <w:t xml:space="preserve">When we segment the results for the MTA by broad ethic group, we see fairly large </w:t>
      </w:r>
      <w:r w:rsidR="003D310D">
        <w:t>differential drivers of the Junior Entry offer.</w:t>
      </w:r>
      <w:r>
        <w:t xml:space="preserve"> Figure 64 (below) shows the utility of attributes for the Junior Entry offer split by Black, Asian &amp; Minority Ethnic (BAME) respondents and those classed as White British. </w:t>
      </w:r>
    </w:p>
    <w:p w:rsidR="003D310D" w:rsidRDefault="00423936" w:rsidP="003D310D">
      <w:pPr>
        <w:pStyle w:val="BodyText"/>
      </w:pPr>
      <w:r>
        <w:t>What is immediately apparent is the substantial difference in utility of the Career and Location attributes between the two.</w:t>
      </w:r>
    </w:p>
    <w:p w:rsidR="00423936" w:rsidRDefault="00423936" w:rsidP="003D310D">
      <w:pPr>
        <w:pStyle w:val="BodyText"/>
      </w:pPr>
      <w:r>
        <w:t>For BAME MTA respondents, Career Type accounts for 39% of choice motivations and Location just 12%.</w:t>
      </w:r>
    </w:p>
    <w:p w:rsidR="00423936" w:rsidRDefault="00423936" w:rsidP="003D310D">
      <w:pPr>
        <w:pStyle w:val="BodyText"/>
      </w:pPr>
      <w:r>
        <w:t>For White British MTA Career Type accounts for 10% less of the choice motivations (29%), and Location for much around 23%.</w:t>
      </w:r>
    </w:p>
    <w:p w:rsidR="00423936" w:rsidRDefault="00423936" w:rsidP="003D310D">
      <w:pPr>
        <w:pStyle w:val="BodyText"/>
      </w:pPr>
    </w:p>
    <w:p w:rsidR="000703E2" w:rsidRPr="00423936" w:rsidRDefault="000703E2" w:rsidP="000703E2">
      <w:pPr>
        <w:pStyle w:val="Caption"/>
      </w:pPr>
      <w:r w:rsidRPr="00423936">
        <w:lastRenderedPageBreak/>
        <w:t xml:space="preserve">Figure </w:t>
      </w:r>
      <w:r w:rsidR="00F45D32" w:rsidRPr="00423936">
        <w:fldChar w:fldCharType="begin"/>
      </w:r>
      <w:r w:rsidRPr="00423936">
        <w:instrText xml:space="preserve"> SEQ Figure \* ARABIC </w:instrText>
      </w:r>
      <w:r w:rsidR="00F45D32" w:rsidRPr="00423936">
        <w:fldChar w:fldCharType="separate"/>
      </w:r>
      <w:r w:rsidR="00DF7FA7">
        <w:rPr>
          <w:noProof/>
        </w:rPr>
        <w:t>60</w:t>
      </w:r>
      <w:r w:rsidR="00F45D32" w:rsidRPr="00423936">
        <w:fldChar w:fldCharType="end"/>
      </w:r>
      <w:r w:rsidRPr="00423936">
        <w:t>: Conjoint Output – Utility of Attributes by Ethnicity</w:t>
      </w:r>
    </w:p>
    <w:p w:rsidR="000703E2" w:rsidRPr="00DD425A" w:rsidRDefault="000703E2" w:rsidP="00B83424">
      <w:pPr>
        <w:pStyle w:val="BodyText"/>
        <w:rPr>
          <w:highlight w:val="yellow"/>
        </w:rPr>
      </w:pPr>
      <w:r w:rsidRPr="00423936">
        <w:rPr>
          <w:noProof/>
          <w:lang w:eastAsia="en-GB"/>
        </w:rPr>
        <w:drawing>
          <wp:inline distT="0" distB="0" distL="0" distR="0">
            <wp:extent cx="5472000" cy="2772000"/>
            <wp:effectExtent l="0" t="0" r="14605" b="9525"/>
            <wp:docPr id="480" name="Chart 480">
              <a:extLst xmlns:a="http://schemas.openxmlformats.org/drawingml/2006/main">
                <a:ext uri="{FF2B5EF4-FFF2-40B4-BE49-F238E27FC236}">
                  <a16:creationId xmlns:a16="http://schemas.microsoft.com/office/drawing/2014/main" id="{3692D87B-85AA-4EC5-8DF2-11FB44D8A5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423936" w:rsidRPr="00423936" w:rsidRDefault="00423936" w:rsidP="00423936">
      <w:pPr>
        <w:pStyle w:val="Caption"/>
        <w:jc w:val="both"/>
        <w:rPr>
          <w:i/>
        </w:rPr>
      </w:pPr>
      <w:r w:rsidRPr="00423936">
        <w:t xml:space="preserve">Figure </w:t>
      </w:r>
      <w:r w:rsidR="00F45D32" w:rsidRPr="00423936">
        <w:fldChar w:fldCharType="begin"/>
      </w:r>
      <w:r w:rsidRPr="00423936">
        <w:instrText xml:space="preserve"> SEQ Figure \* ARABIC </w:instrText>
      </w:r>
      <w:r w:rsidR="00F45D32" w:rsidRPr="00423936">
        <w:fldChar w:fldCharType="separate"/>
      </w:r>
      <w:r w:rsidR="00DF7FA7">
        <w:rPr>
          <w:noProof/>
        </w:rPr>
        <w:t>61</w:t>
      </w:r>
      <w:r w:rsidR="00F45D32" w:rsidRPr="00423936">
        <w:fldChar w:fldCharType="end"/>
      </w:r>
      <w:r w:rsidRPr="00423936">
        <w:t>: Conjoint Output – BAME Respondents</w:t>
      </w:r>
      <w:r w:rsidRPr="00423936">
        <w:rPr>
          <w:b w:val="0"/>
          <w:i/>
        </w:rPr>
        <w:t>.</w:t>
      </w:r>
    </w:p>
    <w:p w:rsidR="00423936" w:rsidRDefault="00423936" w:rsidP="00423936">
      <w:pPr>
        <w:pStyle w:val="F11Figure"/>
        <w:jc w:val="center"/>
      </w:pPr>
      <w:r w:rsidRPr="00CF3FA1">
        <w:rPr>
          <w:noProof/>
          <w:lang w:eastAsia="en-GB"/>
        </w:rPr>
        <w:drawing>
          <wp:inline distT="0" distB="0" distL="0" distR="0">
            <wp:extent cx="5471795" cy="2772000"/>
            <wp:effectExtent l="0" t="0" r="0" b="0"/>
            <wp:docPr id="483" name="Chart 483">
              <a:extLst xmlns:a="http://schemas.openxmlformats.org/drawingml/2006/main">
                <a:ext uri="{FF2B5EF4-FFF2-40B4-BE49-F238E27FC236}">
                  <a16:creationId xmlns:a16="http://schemas.microsoft.com/office/drawing/2014/main" id="{F8BE4CDF-56A3-4BAD-9B3D-0485616D7F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1D332B" w:rsidRDefault="001D332B" w:rsidP="001D332B">
      <w:pPr>
        <w:pStyle w:val="BodyText"/>
      </w:pPr>
      <w:r>
        <w:t>The results in figure 65 (above) show that when we control for other offer attributes, those MTA that are classed as from the BAME community are almost 3 times (2.98) as likely to select an offer that includes a Business Career Type when compared to one for the Army. They are 2.68 times as likely to choose a technical Career Type than an Army role.</w:t>
      </w:r>
    </w:p>
    <w:p w:rsidR="001D332B" w:rsidRDefault="001D332B" w:rsidP="001D332B">
      <w:pPr>
        <w:pStyle w:val="BodyText"/>
      </w:pPr>
      <w:r>
        <w:t xml:space="preserve">Location is a less significant driver of </w:t>
      </w:r>
      <w:r w:rsidR="00C74FBE">
        <w:t>choice selection for BAME respondents, with offers that are Local selected on average 1.41 times as much as Overseas offers. This is compared to Local offers being selected 1.8 times as much for White British respondents.</w:t>
      </w:r>
    </w:p>
    <w:p w:rsidR="001D332B" w:rsidRPr="001D332B" w:rsidRDefault="001D332B" w:rsidP="00C74FBE">
      <w:pPr>
        <w:pStyle w:val="BodyText"/>
      </w:pPr>
      <w:r>
        <w:t xml:space="preserve">There is little difference between BAME and White British MTA on Pay, with an offer that pays £1,600 per month selected almost 2.1 times as much as an off that pays </w:t>
      </w:r>
      <w:r>
        <w:lastRenderedPageBreak/>
        <w:t>£900 per month for BAME respondents and almost twice (1.98) as often for White British respondents.</w:t>
      </w:r>
    </w:p>
    <w:p w:rsidR="00B83424" w:rsidRPr="00423936" w:rsidRDefault="00B83424" w:rsidP="00B83424">
      <w:pPr>
        <w:pStyle w:val="Caption"/>
        <w:jc w:val="both"/>
        <w:rPr>
          <w:i/>
        </w:rPr>
      </w:pPr>
      <w:r w:rsidRPr="00423936">
        <w:t xml:space="preserve">Figure </w:t>
      </w:r>
      <w:r w:rsidR="00F45D32" w:rsidRPr="00423936">
        <w:fldChar w:fldCharType="begin"/>
      </w:r>
      <w:r w:rsidRPr="00423936">
        <w:instrText xml:space="preserve"> SEQ Figure \* ARABIC </w:instrText>
      </w:r>
      <w:r w:rsidR="00F45D32" w:rsidRPr="00423936">
        <w:fldChar w:fldCharType="separate"/>
      </w:r>
      <w:r w:rsidR="00DF7FA7">
        <w:rPr>
          <w:noProof/>
        </w:rPr>
        <w:t>62</w:t>
      </w:r>
      <w:r w:rsidR="00F45D32" w:rsidRPr="00423936">
        <w:fldChar w:fldCharType="end"/>
      </w:r>
      <w:r w:rsidRPr="00423936">
        <w:t xml:space="preserve">: Conjoint Output – </w:t>
      </w:r>
      <w:r w:rsidR="00DD425A" w:rsidRPr="00423936">
        <w:t>White Respondents</w:t>
      </w:r>
      <w:r w:rsidRPr="00423936">
        <w:rPr>
          <w:b w:val="0"/>
          <w:i/>
        </w:rPr>
        <w:t>.</w:t>
      </w:r>
    </w:p>
    <w:p w:rsidR="00B83424" w:rsidRPr="00DD425A" w:rsidRDefault="00D30A1B" w:rsidP="00B83424">
      <w:pPr>
        <w:pStyle w:val="F11Figure"/>
        <w:jc w:val="center"/>
        <w:rPr>
          <w:highlight w:val="yellow"/>
        </w:rPr>
      </w:pPr>
      <w:r w:rsidRPr="00DD425A">
        <w:rPr>
          <w:noProof/>
          <w:highlight w:val="yellow"/>
          <w:lang w:eastAsia="en-GB"/>
        </w:rPr>
        <w:drawing>
          <wp:inline distT="0" distB="0" distL="0" distR="0">
            <wp:extent cx="5471795" cy="2772000"/>
            <wp:effectExtent l="0" t="0" r="0" b="0"/>
            <wp:docPr id="482" name="Chart 482">
              <a:extLst xmlns:a="http://schemas.openxmlformats.org/drawingml/2006/main">
                <a:ext uri="{FF2B5EF4-FFF2-40B4-BE49-F238E27FC236}">
                  <a16:creationId xmlns:a16="http://schemas.microsoft.com/office/drawing/2014/main" id="{9D75BEC8-C892-4350-989A-4E2C4738D7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B83424" w:rsidRPr="00C74FBE" w:rsidRDefault="00C74FBE" w:rsidP="00B83424">
      <w:pPr>
        <w:pStyle w:val="BodyText"/>
      </w:pPr>
      <w:r w:rsidRPr="00C74FBE">
        <w:t xml:space="preserve">Finally, for White British MTA respondents, </w:t>
      </w:r>
      <w:r>
        <w:t xml:space="preserve">while </w:t>
      </w:r>
      <w:r w:rsidRPr="00C74FBE">
        <w:t xml:space="preserve">Business and Technical Career Types were selected on average 2.12 and 2.13 times as much respectively, </w:t>
      </w:r>
      <w:r>
        <w:t>as described above, this is substantially less likely than for BAME respondents (2.98 &amp; 2.68 respectively)</w:t>
      </w:r>
      <w:r w:rsidRPr="00C74FBE">
        <w:t>.</w:t>
      </w:r>
    </w:p>
    <w:p w:rsidR="00B83424" w:rsidRDefault="00B83424" w:rsidP="00B83424">
      <w:pPr>
        <w:pStyle w:val="Heading3"/>
      </w:pPr>
      <w:bookmarkStart w:id="90" w:name="_Toc512616121"/>
      <w:r w:rsidRPr="00C74FBE">
        <w:t>Conjoint analysis by Gender</w:t>
      </w:r>
      <w:bookmarkEnd w:id="90"/>
    </w:p>
    <w:p w:rsidR="00FF4CF4" w:rsidRDefault="00C74FBE" w:rsidP="00C74FBE">
      <w:pPr>
        <w:pStyle w:val="BodyText"/>
      </w:pPr>
      <w:r>
        <w:t>When we segment the results for the MTA by gender, surprisingly there are appear</w:t>
      </w:r>
      <w:r w:rsidR="00FF4CF4">
        <w:t>s</w:t>
      </w:r>
      <w:r>
        <w:t xml:space="preserve"> to be very little differential drivers </w:t>
      </w:r>
      <w:r w:rsidR="00FF4CF4">
        <w:t>overall for</w:t>
      </w:r>
      <w:r>
        <w:t xml:space="preserve"> the Junior Entry offer. </w:t>
      </w:r>
    </w:p>
    <w:p w:rsidR="00FF4CF4" w:rsidRDefault="00FF4CF4" w:rsidP="00C74FBE">
      <w:pPr>
        <w:pStyle w:val="BodyText"/>
      </w:pPr>
      <w:r>
        <w:t>Overall, it</w:t>
      </w:r>
      <w:r w:rsidR="00C74FBE">
        <w:t xml:space="preserve"> </w:t>
      </w:r>
      <w:r>
        <w:t>appears</w:t>
      </w:r>
      <w:r w:rsidR="00C74FBE">
        <w:t xml:space="preserve"> that Male and Female MTA are driven by </w:t>
      </w:r>
      <w:r>
        <w:t xml:space="preserve">the attributes of the </w:t>
      </w:r>
      <w:r w:rsidR="00C74FBE">
        <w:t>Junior Entry offer</w:t>
      </w:r>
      <w:r>
        <w:t xml:space="preserve"> to similar degrees</w:t>
      </w:r>
      <w:r w:rsidR="00C74FBE">
        <w:t xml:space="preserve">. </w:t>
      </w:r>
    </w:p>
    <w:p w:rsidR="00C74FBE" w:rsidRDefault="00C74FBE" w:rsidP="00C74FBE">
      <w:pPr>
        <w:pStyle w:val="BodyText"/>
      </w:pPr>
      <w:r>
        <w:t>Figure 67 (below) shows these results</w:t>
      </w:r>
      <w:r w:rsidR="00FF4CF4">
        <w:t>. There are only very slight differences in the utility of each attribute to drive the selection of offers.</w:t>
      </w:r>
    </w:p>
    <w:p w:rsidR="00C74FBE" w:rsidRDefault="00FF4CF4" w:rsidP="00C74FBE">
      <w:pPr>
        <w:pStyle w:val="BodyText"/>
      </w:pPr>
      <w:r>
        <w:t>However, when we look at the data in more detail, w</w:t>
      </w:r>
      <w:r w:rsidR="00C74FBE">
        <w:t xml:space="preserve">hat </w:t>
      </w:r>
      <w:r>
        <w:t xml:space="preserve">becomes </w:t>
      </w:r>
      <w:r w:rsidR="00C74FBE">
        <w:t xml:space="preserve">apparent is the </w:t>
      </w:r>
      <w:r>
        <w:t>slight directional differences within each offer attribute.</w:t>
      </w:r>
    </w:p>
    <w:p w:rsidR="00B83424" w:rsidRPr="00C74FBE" w:rsidRDefault="00B83424" w:rsidP="00B83424">
      <w:pPr>
        <w:pStyle w:val="Caption"/>
      </w:pPr>
      <w:r w:rsidRPr="00C74FBE">
        <w:lastRenderedPageBreak/>
        <w:t xml:space="preserve">Figure </w:t>
      </w:r>
      <w:r w:rsidR="00F45D32" w:rsidRPr="00C74FBE">
        <w:fldChar w:fldCharType="begin"/>
      </w:r>
      <w:r w:rsidRPr="00C74FBE">
        <w:instrText xml:space="preserve"> SEQ Figure \* ARABIC </w:instrText>
      </w:r>
      <w:r w:rsidR="00F45D32" w:rsidRPr="00C74FBE">
        <w:fldChar w:fldCharType="separate"/>
      </w:r>
      <w:r w:rsidR="00DF7FA7">
        <w:rPr>
          <w:noProof/>
        </w:rPr>
        <w:t>63</w:t>
      </w:r>
      <w:r w:rsidR="00F45D32" w:rsidRPr="00C74FBE">
        <w:fldChar w:fldCharType="end"/>
      </w:r>
      <w:r w:rsidRPr="00C74FBE">
        <w:t xml:space="preserve">: Conjoint Output – Utility of Attributes by </w:t>
      </w:r>
      <w:r w:rsidR="00DD425A" w:rsidRPr="00C74FBE">
        <w:t>Gender</w:t>
      </w:r>
    </w:p>
    <w:p w:rsidR="00B83424" w:rsidRPr="00DD425A" w:rsidRDefault="00DD425A" w:rsidP="00B83424">
      <w:pPr>
        <w:pStyle w:val="F11Figure"/>
        <w:jc w:val="center"/>
        <w:rPr>
          <w:highlight w:val="yellow"/>
        </w:rPr>
      </w:pPr>
      <w:r w:rsidRPr="00423936">
        <w:rPr>
          <w:noProof/>
          <w:lang w:eastAsia="en-GB"/>
        </w:rPr>
        <w:drawing>
          <wp:inline distT="0" distB="0" distL="0" distR="0">
            <wp:extent cx="5471795" cy="2771775"/>
            <wp:effectExtent l="0" t="0" r="14605" b="9525"/>
            <wp:docPr id="511" name="Chart 511">
              <a:extLst xmlns:a="http://schemas.openxmlformats.org/drawingml/2006/main">
                <a:ext uri="{FF2B5EF4-FFF2-40B4-BE49-F238E27FC236}">
                  <a16:creationId xmlns:a16="http://schemas.microsoft.com/office/drawing/2014/main" id="{3692D87B-85AA-4EC5-8DF2-11FB44D8A5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B83424" w:rsidRPr="00423936" w:rsidRDefault="00B83424" w:rsidP="00B83424">
      <w:pPr>
        <w:pStyle w:val="Caption"/>
        <w:jc w:val="both"/>
        <w:rPr>
          <w:i/>
        </w:rPr>
      </w:pPr>
      <w:r w:rsidRPr="00423936">
        <w:t xml:space="preserve">Figure </w:t>
      </w:r>
      <w:r w:rsidR="00F45D32" w:rsidRPr="00423936">
        <w:fldChar w:fldCharType="begin"/>
      </w:r>
      <w:r w:rsidRPr="00423936">
        <w:instrText xml:space="preserve"> SEQ Figure \* ARABIC </w:instrText>
      </w:r>
      <w:r w:rsidR="00F45D32" w:rsidRPr="00423936">
        <w:fldChar w:fldCharType="separate"/>
      </w:r>
      <w:r w:rsidR="00DF7FA7">
        <w:rPr>
          <w:noProof/>
        </w:rPr>
        <w:t>64</w:t>
      </w:r>
      <w:r w:rsidR="00F45D32" w:rsidRPr="00423936">
        <w:fldChar w:fldCharType="end"/>
      </w:r>
      <w:r w:rsidRPr="00423936">
        <w:t xml:space="preserve">: Conjoint Output – </w:t>
      </w:r>
      <w:r w:rsidR="00DD425A" w:rsidRPr="00423936">
        <w:t>Male</w:t>
      </w:r>
    </w:p>
    <w:p w:rsidR="00B83424" w:rsidRDefault="00DD425A" w:rsidP="00B83424">
      <w:pPr>
        <w:pStyle w:val="F11Figure"/>
        <w:jc w:val="center"/>
      </w:pPr>
      <w:r w:rsidRPr="00423936">
        <w:rPr>
          <w:noProof/>
          <w:lang w:eastAsia="en-GB"/>
        </w:rPr>
        <w:drawing>
          <wp:inline distT="0" distB="0" distL="0" distR="0">
            <wp:extent cx="5471795" cy="2772000"/>
            <wp:effectExtent l="0" t="0" r="0" b="0"/>
            <wp:docPr id="232" name="Chart 232">
              <a:extLst xmlns:a="http://schemas.openxmlformats.org/drawingml/2006/main">
                <a:ext uri="{FF2B5EF4-FFF2-40B4-BE49-F238E27FC236}">
                  <a16:creationId xmlns:a16="http://schemas.microsoft.com/office/drawing/2014/main" id="{9D75BEC8-C892-4350-989A-4E2C4738D7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FF4CF4" w:rsidRDefault="00FF4CF4" w:rsidP="00FF4CF4">
      <w:pPr>
        <w:pStyle w:val="BodyText"/>
      </w:pPr>
      <w:r>
        <w:t>While male respondents are 2.24 times as likely to select an offer that is for a Technical role, when compared to an Army Career Type, female are 2.16 times as likely. However, female respondents are 2.42 times as likely to choose a Business Career type, compared with 2.03 for male respondents.</w:t>
      </w:r>
    </w:p>
    <w:p w:rsidR="00FF4CF4" w:rsidRDefault="00FF4CF4" w:rsidP="00FF4CF4">
      <w:pPr>
        <w:pStyle w:val="BodyText"/>
      </w:pPr>
      <w:r>
        <w:t xml:space="preserve">There is also a small, but consistent increased value in the offer being Local for female respondents. Whilst this only accounts for 2.2% additional utility, the difference </w:t>
      </w:r>
      <w:r w:rsidR="00610BCC">
        <w:t>in odds of selection is noteworthy. For girls being local is selected 1.88 times as often as Overseas offers, and for boys the difference is just 1.63 for the same level.</w:t>
      </w:r>
    </w:p>
    <w:p w:rsidR="00DD425A" w:rsidRPr="00423936" w:rsidRDefault="00DD425A" w:rsidP="00DD425A">
      <w:pPr>
        <w:pStyle w:val="Caption"/>
        <w:jc w:val="both"/>
        <w:rPr>
          <w:i/>
        </w:rPr>
      </w:pPr>
      <w:r w:rsidRPr="00423936">
        <w:lastRenderedPageBreak/>
        <w:t xml:space="preserve">Figure </w:t>
      </w:r>
      <w:r w:rsidR="00F45D32" w:rsidRPr="00423936">
        <w:fldChar w:fldCharType="begin"/>
      </w:r>
      <w:r w:rsidRPr="00423936">
        <w:instrText xml:space="preserve"> SEQ Figure \* ARABIC </w:instrText>
      </w:r>
      <w:r w:rsidR="00F45D32" w:rsidRPr="00423936">
        <w:fldChar w:fldCharType="separate"/>
      </w:r>
      <w:r w:rsidR="00DF7FA7">
        <w:rPr>
          <w:noProof/>
        </w:rPr>
        <w:t>65</w:t>
      </w:r>
      <w:r w:rsidR="00F45D32" w:rsidRPr="00423936">
        <w:fldChar w:fldCharType="end"/>
      </w:r>
      <w:r w:rsidRPr="00423936">
        <w:t>: Conjoint Output – Female</w:t>
      </w:r>
    </w:p>
    <w:p w:rsidR="00DD425A" w:rsidRDefault="00DD425A" w:rsidP="00DD425A">
      <w:pPr>
        <w:pStyle w:val="F11Figure"/>
        <w:jc w:val="center"/>
      </w:pPr>
      <w:r w:rsidRPr="00423936">
        <w:rPr>
          <w:noProof/>
          <w:lang w:eastAsia="en-GB"/>
        </w:rPr>
        <w:drawing>
          <wp:inline distT="0" distB="0" distL="0" distR="0">
            <wp:extent cx="5471795" cy="2772000"/>
            <wp:effectExtent l="0" t="0" r="0" b="0"/>
            <wp:docPr id="257" name="Chart 257">
              <a:extLst xmlns:a="http://schemas.openxmlformats.org/drawingml/2006/main">
                <a:ext uri="{FF2B5EF4-FFF2-40B4-BE49-F238E27FC236}">
                  <a16:creationId xmlns:a16="http://schemas.microsoft.com/office/drawing/2014/main" id="{C228E8AA-02D9-4FBC-9A3D-421085CDB0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B83424" w:rsidRDefault="00610BCC" w:rsidP="00610BCC">
      <w:pPr>
        <w:pStyle w:val="BodyText"/>
      </w:pPr>
      <w:r>
        <w:t>Finally, there is slightly greater value placed on shorter Length of Service for girls than boys. 2 year offers are selected 1.6 times as often as 6 year offers, and for boys the odds are just 1.42 when compared to 6 year length of stays.</w:t>
      </w:r>
    </w:p>
    <w:p w:rsidR="00B83424" w:rsidRPr="009E2774" w:rsidRDefault="00B83424" w:rsidP="00B83424">
      <w:pPr>
        <w:pStyle w:val="Heading3"/>
      </w:pPr>
      <w:bookmarkStart w:id="91" w:name="_Toc512616122"/>
      <w:r w:rsidRPr="009E2774">
        <w:t xml:space="preserve">Conjoint analysis </w:t>
      </w:r>
      <w:r>
        <w:t>of the Junior Entry Offer for</w:t>
      </w:r>
      <w:r w:rsidRPr="009E2774">
        <w:t xml:space="preserve"> </w:t>
      </w:r>
      <w:r>
        <w:t>Junior Soldiers by Course Length</w:t>
      </w:r>
      <w:bookmarkEnd w:id="91"/>
    </w:p>
    <w:p w:rsidR="00D06792" w:rsidRDefault="00D06792" w:rsidP="00F35250">
      <w:pPr>
        <w:pStyle w:val="BodyText"/>
      </w:pPr>
      <w:r>
        <w:t>The project also took the opportunity to ask Junior soldiers a similarly structured set of questions in order to ascertain, with the benefit of hindsight, the relative value of each component of the Junior Entry offer. As we were interviewing Junior Soldier</w:t>
      </w:r>
      <w:r w:rsidR="00CF0E17">
        <w:t>s</w:t>
      </w:r>
      <w:r>
        <w:t>, asking about Career Type was</w:t>
      </w:r>
      <w:r w:rsidR="00CF0E17">
        <w:t xml:space="preserve"> not</w:t>
      </w:r>
      <w:r>
        <w:t xml:space="preserve"> a relevant variable for analysis so a shortened version of the design was </w:t>
      </w:r>
      <w:r w:rsidR="00CF0E17">
        <w:t>used</w:t>
      </w:r>
      <w:r>
        <w:t xml:space="preserve">. </w:t>
      </w:r>
    </w:p>
    <w:p w:rsidR="00D06792" w:rsidRDefault="00D06792" w:rsidP="00F35250">
      <w:pPr>
        <w:pStyle w:val="BodyText"/>
      </w:pPr>
      <w:r>
        <w:t xml:space="preserve">The key attributes for Junior soldiers were Location, Pay, balance of Content of Training, Duration of Training, Length of Stay in the Job and when to decide the Job Role. </w:t>
      </w:r>
    </w:p>
    <w:p w:rsidR="00D06792" w:rsidRDefault="00D06792" w:rsidP="00F35250">
      <w:pPr>
        <w:pStyle w:val="BodyText"/>
      </w:pPr>
      <w:r>
        <w:t>These results give us an opportunity to assess how the differences in the relative value of the JE offer by the length of course also, so the results have been split by those on the Short Course, and those on the Long Course.</w:t>
      </w:r>
    </w:p>
    <w:p w:rsidR="007A5B96" w:rsidRDefault="00FE3DA7" w:rsidP="00FE3DA7">
      <w:pPr>
        <w:pStyle w:val="Caption"/>
      </w:pPr>
      <w:r>
        <w:lastRenderedPageBreak/>
        <w:t xml:space="preserve">Figure </w:t>
      </w:r>
      <w:r w:rsidR="00F45D32">
        <w:fldChar w:fldCharType="begin"/>
      </w:r>
      <w:r>
        <w:instrText xml:space="preserve"> SEQ Figure \* ARABIC </w:instrText>
      </w:r>
      <w:r w:rsidR="00F45D32">
        <w:fldChar w:fldCharType="separate"/>
      </w:r>
      <w:r w:rsidR="00DF7FA7">
        <w:rPr>
          <w:noProof/>
        </w:rPr>
        <w:t>66</w:t>
      </w:r>
      <w:r w:rsidR="00F45D32">
        <w:fldChar w:fldCharType="end"/>
      </w:r>
      <w:r w:rsidRPr="00DE4F03">
        <w:t>:</w:t>
      </w:r>
      <w:r>
        <w:t xml:space="preserve"> Conjoint Output – </w:t>
      </w:r>
      <w:r w:rsidR="00D06792">
        <w:t xml:space="preserve">Utility of Attributes </w:t>
      </w:r>
      <w:r>
        <w:t xml:space="preserve">by </w:t>
      </w:r>
      <w:r w:rsidR="00CC53E0">
        <w:t>Junior Soldier Length of Course</w:t>
      </w:r>
    </w:p>
    <w:p w:rsidR="007A5B96" w:rsidRDefault="007A5B96" w:rsidP="00D06792">
      <w:pPr>
        <w:pStyle w:val="F11Figure"/>
        <w:jc w:val="center"/>
      </w:pPr>
      <w:r w:rsidRPr="00FE3DA7">
        <w:rPr>
          <w:noProof/>
          <w:shd w:val="clear" w:color="auto" w:fill="7030A0"/>
          <w:lang w:eastAsia="en-GB"/>
        </w:rPr>
        <w:drawing>
          <wp:inline distT="0" distB="0" distL="0" distR="0">
            <wp:extent cx="5472000" cy="2772000"/>
            <wp:effectExtent l="0" t="0" r="0" b="0"/>
            <wp:docPr id="343" name="Chart 343">
              <a:extLst xmlns:a="http://schemas.openxmlformats.org/drawingml/2006/main">
                <a:ext uri="{FF2B5EF4-FFF2-40B4-BE49-F238E27FC236}">
                  <a16:creationId xmlns:a16="http://schemas.microsoft.com/office/drawing/2014/main" id="{FF034773-5185-4780-867A-63CADB7F17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D06792" w:rsidRDefault="00D06792" w:rsidP="00D06792">
      <w:pPr>
        <w:pStyle w:val="BodyText"/>
      </w:pPr>
      <w:r>
        <w:t>The key attributes for Junior soldiers were Location, Pay, balance of Content of Training, Duration of Training, Length of Stay in the Job and when to decide the Job Role, and as the results show, there is significant variation in the utility of each attribute.</w:t>
      </w:r>
    </w:p>
    <w:p w:rsidR="007A5B96" w:rsidRDefault="00D06792" w:rsidP="00F35250">
      <w:pPr>
        <w:pStyle w:val="BodyText"/>
      </w:pPr>
      <w:r>
        <w:t xml:space="preserve">Those on the Short Course are </w:t>
      </w:r>
      <w:r w:rsidR="00401B7F">
        <w:t xml:space="preserve">shown to be </w:t>
      </w:r>
      <w:r>
        <w:t xml:space="preserve">driven more by the Pay </w:t>
      </w:r>
      <w:r w:rsidR="00401B7F">
        <w:t xml:space="preserve">(54%) </w:t>
      </w:r>
      <w:r>
        <w:t xml:space="preserve">component of the offer, and those </w:t>
      </w:r>
      <w:r w:rsidR="00401B7F">
        <w:t>on the Long Course are shown to be driven most by the Content of the Training (38%).</w:t>
      </w:r>
    </w:p>
    <w:p w:rsidR="00401B7F" w:rsidRDefault="00827622" w:rsidP="00F35250">
      <w:pPr>
        <w:pStyle w:val="BodyText"/>
      </w:pPr>
      <w:r>
        <w:t>The attribute level results, displayed below, show that pay is a strong predictor of choice for those on the Short Course. Those on the Sort Course are three times as likely to select an offer if it offers £1,600 a month than if it offered £900. There is also reasonably strong preference for length of stay to be 4 years of less.</w:t>
      </w:r>
    </w:p>
    <w:p w:rsidR="00315D65" w:rsidRPr="00315D65" w:rsidRDefault="00315D65" w:rsidP="00315D65">
      <w:pPr>
        <w:pStyle w:val="Caption"/>
        <w:rPr>
          <w:i/>
        </w:rPr>
      </w:pPr>
      <w:r>
        <w:t xml:space="preserve">Figure </w:t>
      </w:r>
      <w:r w:rsidR="00F45D32">
        <w:fldChar w:fldCharType="begin"/>
      </w:r>
      <w:r>
        <w:instrText xml:space="preserve"> SEQ Figure \* ARABIC </w:instrText>
      </w:r>
      <w:r w:rsidR="00F45D32">
        <w:fldChar w:fldCharType="separate"/>
      </w:r>
      <w:r w:rsidR="00DF7FA7">
        <w:rPr>
          <w:noProof/>
        </w:rPr>
        <w:t>67</w:t>
      </w:r>
      <w:r w:rsidR="00F45D32">
        <w:fldChar w:fldCharType="end"/>
      </w:r>
      <w:r w:rsidRPr="00DE4F03">
        <w:t>:</w:t>
      </w:r>
      <w:r>
        <w:t xml:space="preserve"> Conjoint Output </w:t>
      </w:r>
      <w:r w:rsidR="00D06792">
        <w:t xml:space="preserve">Utility of Attribute Levels </w:t>
      </w:r>
      <w:r>
        <w:t>– Junior Soldiers Short Course</w:t>
      </w:r>
    </w:p>
    <w:p w:rsidR="00315D65" w:rsidRDefault="00315D65" w:rsidP="00315D65">
      <w:pPr>
        <w:pStyle w:val="F11Figure"/>
        <w:jc w:val="center"/>
      </w:pPr>
      <w:r>
        <w:rPr>
          <w:noProof/>
          <w:lang w:eastAsia="en-GB"/>
        </w:rPr>
        <w:drawing>
          <wp:inline distT="0" distB="0" distL="0" distR="0">
            <wp:extent cx="5472000" cy="2772000"/>
            <wp:effectExtent l="0" t="0" r="0" b="0"/>
            <wp:docPr id="340" name="Chart 340">
              <a:extLst xmlns:a="http://schemas.openxmlformats.org/drawingml/2006/main">
                <a:ext uri="{FF2B5EF4-FFF2-40B4-BE49-F238E27FC236}">
                  <a16:creationId xmlns:a16="http://schemas.microsoft.com/office/drawing/2014/main" id="{1CC4B726-96E3-4E29-807D-37F9A411BB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315D65" w:rsidRDefault="00827622" w:rsidP="00827622">
      <w:pPr>
        <w:pStyle w:val="BodyText"/>
      </w:pPr>
      <w:r>
        <w:lastRenderedPageBreak/>
        <w:t xml:space="preserve">For those on the Long Course the results are very different. The results shown in the chart below, suggest that the </w:t>
      </w:r>
      <w:r w:rsidRPr="005A6163">
        <w:t>balance of Training Content is much more important</w:t>
      </w:r>
      <w:r w:rsidR="00CF0E17" w:rsidRPr="005A6163">
        <w:t xml:space="preserve">, with the minimum amount of education the most </w:t>
      </w:r>
      <w:r w:rsidR="005A6163" w:rsidRPr="005A6163">
        <w:t xml:space="preserve">predictive of choice motivations. This part of the JE </w:t>
      </w:r>
      <w:r w:rsidRPr="005A6163">
        <w:t xml:space="preserve">offer </w:t>
      </w:r>
      <w:r w:rsidR="005A6163" w:rsidRPr="005A6163">
        <w:t xml:space="preserve">is </w:t>
      </w:r>
      <w:r w:rsidRPr="005A6163">
        <w:t>even more important than the top pay bracket. Interestingly, those on the Long Course have a slight preference for longer periods of</w:t>
      </w:r>
      <w:r>
        <w:t xml:space="preserve"> service. They tend to be around 1.2 times as likely to select an offer if it stipulates 4 or more years.</w:t>
      </w:r>
    </w:p>
    <w:p w:rsidR="00315D65" w:rsidRPr="00315D65" w:rsidRDefault="00315D65" w:rsidP="00315D65">
      <w:pPr>
        <w:pStyle w:val="Caption"/>
        <w:rPr>
          <w:i/>
        </w:rPr>
      </w:pPr>
      <w:r>
        <w:t xml:space="preserve">Figure </w:t>
      </w:r>
      <w:r w:rsidR="00F45D32">
        <w:fldChar w:fldCharType="begin"/>
      </w:r>
      <w:r>
        <w:instrText xml:space="preserve"> SEQ Figure \* ARABIC </w:instrText>
      </w:r>
      <w:r w:rsidR="00F45D32">
        <w:fldChar w:fldCharType="separate"/>
      </w:r>
      <w:r w:rsidR="00DF7FA7">
        <w:rPr>
          <w:noProof/>
        </w:rPr>
        <w:t>68</w:t>
      </w:r>
      <w:r w:rsidR="00F45D32">
        <w:fldChar w:fldCharType="end"/>
      </w:r>
      <w:r w:rsidRPr="00DE4F03">
        <w:t>:</w:t>
      </w:r>
      <w:r>
        <w:t xml:space="preserve"> Conjoint Output – Junior Soldiers </w:t>
      </w:r>
      <w:r w:rsidR="00CC53E0">
        <w:t>Long</w:t>
      </w:r>
      <w:r>
        <w:t xml:space="preserve"> Course</w:t>
      </w:r>
    </w:p>
    <w:p w:rsidR="00315D65" w:rsidRDefault="00315D65" w:rsidP="00315D65">
      <w:pPr>
        <w:pStyle w:val="F11Figure"/>
        <w:jc w:val="center"/>
      </w:pPr>
      <w:r>
        <w:rPr>
          <w:noProof/>
          <w:lang w:eastAsia="en-GB"/>
        </w:rPr>
        <w:drawing>
          <wp:inline distT="0" distB="0" distL="0" distR="0">
            <wp:extent cx="5472000" cy="2772000"/>
            <wp:effectExtent l="0" t="0" r="0" b="0"/>
            <wp:docPr id="341" name="Chart 341">
              <a:extLst xmlns:a="http://schemas.openxmlformats.org/drawingml/2006/main">
                <a:ext uri="{FF2B5EF4-FFF2-40B4-BE49-F238E27FC236}">
                  <a16:creationId xmlns:a16="http://schemas.microsoft.com/office/drawing/2014/main" id="{58525165-13C8-4B55-A287-A9A00FD10A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315D65" w:rsidRPr="00F35250" w:rsidRDefault="00315D65" w:rsidP="005C5DDE"/>
    <w:p w:rsidR="00A47D0E" w:rsidRDefault="00A47D0E">
      <w:pPr>
        <w:rPr>
          <w:rFonts w:asciiTheme="majorHAnsi" w:eastAsiaTheme="majorEastAsia" w:hAnsiTheme="majorHAnsi" w:cstheme="majorBidi"/>
          <w:b/>
          <w:bCs/>
          <w:color w:val="0075A4"/>
          <w:sz w:val="26"/>
          <w:szCs w:val="26"/>
        </w:rPr>
      </w:pPr>
      <w:r>
        <w:br w:type="page"/>
      </w:r>
    </w:p>
    <w:p w:rsidR="00B6493D" w:rsidRPr="002B3393" w:rsidRDefault="00B6493D" w:rsidP="002B3393">
      <w:pPr>
        <w:pStyle w:val="Heading2"/>
      </w:pPr>
      <w:bookmarkStart w:id="92" w:name="_Toc512616123"/>
      <w:r w:rsidRPr="002B3393">
        <w:lastRenderedPageBreak/>
        <w:t>Sentiment analysis</w:t>
      </w:r>
      <w:bookmarkEnd w:id="92"/>
    </w:p>
    <w:p w:rsidR="008748DF" w:rsidRPr="00ED3A68" w:rsidRDefault="008748DF" w:rsidP="008748DF">
      <w:pPr>
        <w:pStyle w:val="Heading3"/>
      </w:pPr>
      <w:bookmarkStart w:id="93" w:name="_Toc512616124"/>
      <w:r>
        <w:t>Results for the MTA</w:t>
      </w:r>
      <w:bookmarkEnd w:id="93"/>
    </w:p>
    <w:p w:rsidR="005A6163" w:rsidRDefault="005A6163" w:rsidP="005A6163">
      <w:pPr>
        <w:pStyle w:val="BodyText"/>
      </w:pPr>
      <w:r>
        <w:t>The results for the sentiment analysis shows how the MTA responded to a cut-down version (76 seconds long) of a marketing video created for the Army about the Junior Entry offer. A random 50% of the survey respondents were shown the video and asked to give live feedback as they watched it, and also post-video. For the scores, respondents were asked whether they thought that parts of the video were more or less interesting (see figure 62 below). These results are then weighted and aggregated.</w:t>
      </w:r>
    </w:p>
    <w:p w:rsidR="005A6163" w:rsidRDefault="005A6163" w:rsidP="005A6163">
      <w:pPr>
        <w:pStyle w:val="Caption"/>
      </w:pPr>
      <w:r>
        <w:t xml:space="preserve">Figure </w:t>
      </w:r>
      <w:r w:rsidR="00F45D32">
        <w:fldChar w:fldCharType="begin"/>
      </w:r>
      <w:r>
        <w:instrText xml:space="preserve"> SEQ Figure \* ARABIC </w:instrText>
      </w:r>
      <w:r w:rsidR="00F45D32">
        <w:fldChar w:fldCharType="separate"/>
      </w:r>
      <w:r w:rsidR="00DF7FA7">
        <w:rPr>
          <w:noProof/>
        </w:rPr>
        <w:t>69</w:t>
      </w:r>
      <w:r w:rsidR="00F45D32">
        <w:fldChar w:fldCharType="end"/>
      </w:r>
      <w:r w:rsidRPr="00DE4F03">
        <w:t>:</w:t>
      </w:r>
      <w:r>
        <w:t xml:space="preserve"> Sentiment Analysis – Results by MTA Segments</w:t>
      </w:r>
    </w:p>
    <w:p w:rsidR="00BE286D" w:rsidRPr="00BE286D" w:rsidRDefault="00BE286D" w:rsidP="00BE286D">
      <w:pPr>
        <w:pStyle w:val="F11Figure"/>
      </w:pPr>
      <w:r>
        <w:rPr>
          <w:noProof/>
          <w:lang w:eastAsia="en-GB"/>
        </w:rPr>
        <w:drawing>
          <wp:inline distT="0" distB="0" distL="0" distR="0">
            <wp:extent cx="5472000" cy="2640213"/>
            <wp:effectExtent l="0" t="0" r="0" b="825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5472000" cy="2640213"/>
                    </a:xfrm>
                    <a:prstGeom prst="rect">
                      <a:avLst/>
                    </a:prstGeom>
                  </pic:spPr>
                </pic:pic>
              </a:graphicData>
            </a:graphic>
          </wp:inline>
        </w:drawing>
      </w:r>
    </w:p>
    <w:p w:rsidR="005A6163" w:rsidRDefault="005A6163" w:rsidP="005A6163">
      <w:pPr>
        <w:pStyle w:val="BodyText"/>
      </w:pPr>
      <w:r>
        <w:t>The results displayed in Figure 6</w:t>
      </w:r>
      <w:r w:rsidR="00BE286D">
        <w:t>6</w:t>
      </w:r>
      <w:r>
        <w:t xml:space="preserve"> (below) show that there are substantial differences in the level of interest depending on MTA segment throughout the video. From the data in Figure 6</w:t>
      </w:r>
      <w:r w:rsidR="00BE286D">
        <w:t>6</w:t>
      </w:r>
      <w:r>
        <w:t>, there are two initial findings to report.</w:t>
      </w:r>
    </w:p>
    <w:p w:rsidR="005A6163" w:rsidRDefault="005A6163" w:rsidP="005A6163">
      <w:pPr>
        <w:pStyle w:val="BodyText"/>
      </w:pPr>
      <w:r>
        <w:t xml:space="preserve">Firstly, there are movements which are consistent with key ‘moments/messages’ in the video that are also consistent across groups, therefore we can be sure that the MTA have clearly interpreted and responded to these messages as instructed. </w:t>
      </w:r>
    </w:p>
    <w:p w:rsidR="005A6163" w:rsidRDefault="005A6163" w:rsidP="005A6163">
      <w:pPr>
        <w:pStyle w:val="BodyText"/>
      </w:pPr>
      <w:r>
        <w:t>Second there are also movements that are consistent with key ‘moments/messages’ in the video which are different across MTA segments.</w:t>
      </w:r>
    </w:p>
    <w:p w:rsidR="005A6163" w:rsidRDefault="005A6163" w:rsidP="005A6163">
      <w:pPr>
        <w:pStyle w:val="BodyText"/>
      </w:pPr>
      <w:r>
        <w:t xml:space="preserve">These movements show that our most promising MTAs, </w:t>
      </w:r>
      <w:r w:rsidRPr="00BE286D">
        <w:rPr>
          <w:b/>
        </w:rPr>
        <w:t>Can-do Active Citizens</w:t>
      </w:r>
      <w:r>
        <w:t xml:space="preserve"> and </w:t>
      </w:r>
      <w:r w:rsidRPr="00BE286D">
        <w:rPr>
          <w:b/>
        </w:rPr>
        <w:t>Get-on Community Pride</w:t>
      </w:r>
      <w:r>
        <w:t xml:space="preserve"> respond positively to the video throughout, though to varying degrees. Can-do Active Citizens (CAC) respond strongly positively, and dip only slightly at times, finishing strongly. Get-on Community Pride also respond positively but less-so than for CAC.</w:t>
      </w:r>
    </w:p>
    <w:p w:rsidR="005A6163" w:rsidRDefault="005A6163" w:rsidP="005A6163">
      <w:pPr>
        <w:pStyle w:val="Caption"/>
      </w:pPr>
      <w:r>
        <w:lastRenderedPageBreak/>
        <w:t xml:space="preserve">Figure </w:t>
      </w:r>
      <w:r w:rsidR="00F45D32">
        <w:fldChar w:fldCharType="begin"/>
      </w:r>
      <w:r>
        <w:instrText xml:space="preserve"> SEQ Figure \* ARABIC </w:instrText>
      </w:r>
      <w:r w:rsidR="00F45D32">
        <w:fldChar w:fldCharType="separate"/>
      </w:r>
      <w:r w:rsidR="00DF7FA7">
        <w:rPr>
          <w:noProof/>
        </w:rPr>
        <w:t>70</w:t>
      </w:r>
      <w:r w:rsidR="00F45D32">
        <w:fldChar w:fldCharType="end"/>
      </w:r>
      <w:r w:rsidRPr="00DE4F03">
        <w:t>:</w:t>
      </w:r>
      <w:r>
        <w:t xml:space="preserve"> Sentiment Analysis – Results by MTA Segments</w:t>
      </w:r>
    </w:p>
    <w:p w:rsidR="00BE286D" w:rsidRPr="00BE286D" w:rsidRDefault="00BE286D" w:rsidP="00BE286D">
      <w:pPr>
        <w:pStyle w:val="F11Figure"/>
      </w:pPr>
      <w:r>
        <w:rPr>
          <w:noProof/>
          <w:lang w:eastAsia="en-GB"/>
        </w:rPr>
        <w:drawing>
          <wp:inline distT="0" distB="0" distL="0" distR="0">
            <wp:extent cx="5472000" cy="2772000"/>
            <wp:effectExtent l="0" t="0" r="0" b="0"/>
            <wp:docPr id="485" name="Chart 485">
              <a:extLst xmlns:a="http://schemas.openxmlformats.org/drawingml/2006/main">
                <a:ext uri="{FF2B5EF4-FFF2-40B4-BE49-F238E27FC236}">
                  <a16:creationId xmlns:a16="http://schemas.microsoft.com/office/drawing/2014/main" id="{D233F91C-DE0B-4BBD-A05D-AF27F73046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5A6163" w:rsidRDefault="005A6163" w:rsidP="005A6163">
      <w:pPr>
        <w:pStyle w:val="BodyText"/>
      </w:pPr>
      <w:r>
        <w:t xml:space="preserve">Although there is significant variation across the length of the video, results for the </w:t>
      </w:r>
      <w:r w:rsidRPr="0029285D">
        <w:rPr>
          <w:b/>
        </w:rPr>
        <w:t>Feckless, Poor &amp; Pessimistic</w:t>
      </w:r>
      <w:r>
        <w:t xml:space="preserve"> (FPP) segment show consistently negative ratings, from start to finish.</w:t>
      </w:r>
    </w:p>
    <w:p w:rsidR="005A6163" w:rsidRDefault="005A6163" w:rsidP="005A6163">
      <w:pPr>
        <w:pStyle w:val="BodyText"/>
      </w:pPr>
      <w:r>
        <w:t xml:space="preserve">Results for </w:t>
      </w:r>
      <w:r w:rsidRPr="0029285D">
        <w:rPr>
          <w:b/>
        </w:rPr>
        <w:t>Strivers Lacking Belonging</w:t>
      </w:r>
      <w:r>
        <w:t xml:space="preserve"> (SLB) and the </w:t>
      </w:r>
      <w:r w:rsidRPr="0029285D">
        <w:rPr>
          <w:b/>
        </w:rPr>
        <w:t>Ambitious &amp; Affluent Clique</w:t>
      </w:r>
      <w:r>
        <w:t xml:space="preserve"> (AAC) show mixed results, often positive and other times negative, with different patterns of response.</w:t>
      </w:r>
    </w:p>
    <w:p w:rsidR="005A6163" w:rsidRDefault="005A6163" w:rsidP="005A6163">
      <w:pPr>
        <w:pStyle w:val="BodyText"/>
      </w:pPr>
      <w:r>
        <w:t>For all five MTA segments it’s fair to say that the introductory part of the video, the first 12 seconds, are simply reflective of their general view o</w:t>
      </w:r>
      <w:r w:rsidR="0029285D">
        <w:t>f</w:t>
      </w:r>
      <w:r>
        <w:t xml:space="preserve"> the Army, with the CAC and GCP segments in the positive, and the AAC, SLB and FPP segments in the negative.</w:t>
      </w:r>
    </w:p>
    <w:p w:rsidR="005A6163" w:rsidRDefault="005A6163" w:rsidP="005A6163">
      <w:pPr>
        <w:pStyle w:val="BodyText"/>
      </w:pPr>
      <w:r>
        <w:t>The next tranche of video is 13 seconds long and illustrates some of the social and activity facilities that are available for recruits.</w:t>
      </w:r>
    </w:p>
    <w:p w:rsidR="005A6163" w:rsidRDefault="005A6163" w:rsidP="005A6163">
      <w:pPr>
        <w:pStyle w:val="BodyText"/>
      </w:pPr>
      <w:r>
        <w:t>As is illustrated in Figure 6</w:t>
      </w:r>
      <w:r w:rsidR="0029285D">
        <w:t>7</w:t>
      </w:r>
      <w:r>
        <w:t xml:space="preserve"> (below), when the narrator describes the facilities being “really good”, including a swimming pool, gym and welfare, describing how there are computer rooms, pool tables and a cinema, and displaying imagery that shows young people socialising and using the facilities, average sentiment for all segments rises substantially. This peaks at 25 seconds into the video, when the top four segments, CAC, GCP, SLB and AAC all show significantly positive sentiment scores. Although the FPP segment records their highest score throughout the video, it’s not quite positive, just below the zero-line.</w:t>
      </w:r>
    </w:p>
    <w:p w:rsidR="005A6163" w:rsidRDefault="005A6163" w:rsidP="005A6163">
      <w:pPr>
        <w:pStyle w:val="Caption"/>
      </w:pPr>
      <w:r>
        <w:lastRenderedPageBreak/>
        <w:t xml:space="preserve">Figure </w:t>
      </w:r>
      <w:r w:rsidR="00F45D32">
        <w:fldChar w:fldCharType="begin"/>
      </w:r>
      <w:r>
        <w:instrText xml:space="preserve"> SEQ Figure \* ARABIC </w:instrText>
      </w:r>
      <w:r w:rsidR="00F45D32">
        <w:fldChar w:fldCharType="separate"/>
      </w:r>
      <w:r w:rsidR="00DF7FA7">
        <w:rPr>
          <w:noProof/>
        </w:rPr>
        <w:t>71</w:t>
      </w:r>
      <w:r w:rsidR="00F45D32">
        <w:fldChar w:fldCharType="end"/>
      </w:r>
      <w:r w:rsidRPr="00DE4F03">
        <w:t>:</w:t>
      </w:r>
      <w:r>
        <w:t xml:space="preserve"> Sentiment Analysis – Results by MTA Segments (12-25 Seconds)</w:t>
      </w:r>
    </w:p>
    <w:p w:rsidR="0029285D" w:rsidRPr="0029285D" w:rsidRDefault="0029285D" w:rsidP="0029285D">
      <w:pPr>
        <w:pStyle w:val="F11Figure"/>
      </w:pPr>
      <w:r>
        <w:rPr>
          <w:noProof/>
          <w:lang w:eastAsia="en-GB"/>
        </w:rPr>
        <w:drawing>
          <wp:inline distT="0" distB="0" distL="0" distR="0">
            <wp:extent cx="5731510" cy="3770630"/>
            <wp:effectExtent l="0" t="0" r="2540" b="127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5731510" cy="3770630"/>
                    </a:xfrm>
                    <a:prstGeom prst="rect">
                      <a:avLst/>
                    </a:prstGeom>
                  </pic:spPr>
                </pic:pic>
              </a:graphicData>
            </a:graphic>
          </wp:inline>
        </w:drawing>
      </w:r>
    </w:p>
    <w:p w:rsidR="005A6163" w:rsidRDefault="005A6163" w:rsidP="005A6163">
      <w:pPr>
        <w:rPr>
          <w:rFonts w:asciiTheme="majorHAnsi" w:eastAsiaTheme="majorEastAsia" w:hAnsiTheme="majorHAnsi" w:cstheme="majorBidi"/>
          <w:b/>
          <w:bCs/>
          <w:color w:val="FFFFFF" w:themeColor="background1"/>
          <w:sz w:val="28"/>
          <w:szCs w:val="28"/>
        </w:rPr>
      </w:pPr>
    </w:p>
    <w:p w:rsidR="005A6163" w:rsidRDefault="00252826" w:rsidP="005A6163">
      <w:r>
        <w:rPr>
          <w:noProof/>
          <w:lang w:eastAsia="en-GB"/>
        </w:rPr>
        <mc:AlternateContent>
          <mc:Choice Requires="wps">
            <w:drawing>
              <wp:anchor distT="0" distB="0" distL="114300" distR="114300" simplePos="0" relativeHeight="252010496" behindDoc="0" locked="0" layoutInCell="1" allowOverlap="1">
                <wp:simplePos x="0" y="0"/>
                <wp:positionH relativeFrom="margin">
                  <wp:align>left</wp:align>
                </wp:positionH>
                <wp:positionV relativeFrom="paragraph">
                  <wp:posOffset>100330</wp:posOffset>
                </wp:positionV>
                <wp:extent cx="3933190" cy="2636520"/>
                <wp:effectExtent l="0" t="666750" r="0" b="0"/>
                <wp:wrapNone/>
                <wp:docPr id="230" name="Speech Bubble: Rectangle 2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3190" cy="2636520"/>
                        </a:xfrm>
                        <a:prstGeom prst="wedgeRectCallout">
                          <a:avLst>
                            <a:gd name="adj1" fmla="val -21094"/>
                            <a:gd name="adj2" fmla="val -7527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41FA" w:rsidRDefault="005D41FA" w:rsidP="005A6163">
                            <w:pPr>
                              <w:pStyle w:val="NormalWeb"/>
                              <w:spacing w:before="0" w:beforeAutospacing="0" w:after="0" w:afterAutospacing="0"/>
                            </w:pPr>
                            <w:r>
                              <w:rPr>
                                <w:noProof/>
                              </w:rPr>
                              <w:drawing>
                                <wp:inline distT="0" distB="0" distL="0" distR="0">
                                  <wp:extent cx="3763925" cy="2111316"/>
                                  <wp:effectExtent l="0" t="0" r="8255" b="381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extLst>
                                              <a:ext uri="{28A0092B-C50C-407E-A947-70E740481C1C}">
                                                <a14:useLocalDpi xmlns:a14="http://schemas.microsoft.com/office/drawing/2010/main" val="0"/>
                                              </a:ext>
                                            </a:extLst>
                                          </a:blip>
                                          <a:stretch>
                                            <a:fillRect/>
                                          </a:stretch>
                                        </pic:blipFill>
                                        <pic:spPr>
                                          <a:xfrm>
                                            <a:off x="0" y="0"/>
                                            <a:ext cx="3874886" cy="2173558"/>
                                          </a:xfrm>
                                          <a:prstGeom prst="rect">
                                            <a:avLst/>
                                          </a:prstGeom>
                                        </pic:spPr>
                                      </pic:pic>
                                    </a:graphicData>
                                  </a:graphic>
                                </wp:inline>
                              </w:drawing>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4" o:spid="_x0000_s1180" type="#_x0000_t61" style="position:absolute;margin-left:0;margin-top:7.9pt;width:309.7pt;height:207.6pt;z-index:252010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" adj="6244,-5459" fillcolor="white [3212]" strokecolor="black [3213]" strokeweight="2pt">
                <v:path arrowok="t"/>
                <v:textbox>
                  <w:txbxContent>
                    <w:p w:rsidR="005D41FA" w:rsidRDefault="005D41FA" w:rsidP="005A6163">
                      <w:pPr>
                        <w:pStyle w:val="NormalWeb"/>
                        <w:spacing w:before="0" w:beforeAutospacing="0" w:after="0" w:afterAutospacing="0"/>
                      </w:pPr>
                      <w:r>
                        <w:rPr>
                          <w:noProof/>
                        </w:rPr>
                        <w:drawing>
                          <wp:inline distT="0" distB="0" distL="0" distR="0">
                            <wp:extent cx="3763925" cy="2111316"/>
                            <wp:effectExtent l="0" t="0" r="8255" b="381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extLst>
                                        <a:ext uri="{28A0092B-C50C-407E-A947-70E740481C1C}">
                                          <a14:useLocalDpi xmlns:a14="http://schemas.microsoft.com/office/drawing/2010/main" val="0"/>
                                        </a:ext>
                                      </a:extLst>
                                    </a:blip>
                                    <a:stretch>
                                      <a:fillRect/>
                                    </a:stretch>
                                  </pic:blipFill>
                                  <pic:spPr>
                                    <a:xfrm>
                                      <a:off x="0" y="0"/>
                                      <a:ext cx="3874886" cy="2173558"/>
                                    </a:xfrm>
                                    <a:prstGeom prst="rect">
                                      <a:avLst/>
                                    </a:prstGeom>
                                  </pic:spPr>
                                </pic:pic>
                              </a:graphicData>
                            </a:graphic>
                          </wp:inline>
                        </w:drawing>
                      </w:r>
                    </w:p>
                  </w:txbxContent>
                </v:textbox>
                <w10:wrap anchorx="margin"/>
              </v:shape>
            </w:pict>
          </mc:Fallback>
        </mc:AlternateContent>
      </w:r>
    </w:p>
    <w:p w:rsidR="005A6163" w:rsidRDefault="005A6163" w:rsidP="005A6163"/>
    <w:p w:rsidR="005A6163" w:rsidRDefault="005A6163" w:rsidP="005A6163"/>
    <w:p w:rsidR="005A6163" w:rsidRPr="003F76A5" w:rsidRDefault="005A6163" w:rsidP="005A6163"/>
    <w:p w:rsidR="005A6163" w:rsidRPr="003F76A5" w:rsidRDefault="005A6163" w:rsidP="005A6163"/>
    <w:p w:rsidR="005A6163" w:rsidRPr="003F76A5" w:rsidRDefault="005A6163" w:rsidP="005A6163"/>
    <w:p w:rsidR="005A6163" w:rsidRDefault="005A6163" w:rsidP="005A6163"/>
    <w:p w:rsidR="005A6163" w:rsidRDefault="005A6163" w:rsidP="005A6163">
      <w:pPr>
        <w:pStyle w:val="BodyText"/>
      </w:pPr>
      <w:r>
        <w:t>The next tranche of video is 8 seconds long and focuses on fitness. It pictures young recruits in full gear on long and muddy runs with a young man narrating that “</w:t>
      </w:r>
      <w:r w:rsidRPr="00B038F9">
        <w:rPr>
          <w:i/>
        </w:rPr>
        <w:t>you don’t really need to be that fit to get in; you need to be fit to say in; 5 mile runs; navigation; map-reading; compass-work</w:t>
      </w:r>
      <w:r>
        <w:t xml:space="preserve">”. It’s clear to see from the results (see figure </w:t>
      </w:r>
      <w:r w:rsidR="0029285D">
        <w:t>68</w:t>
      </w:r>
      <w:r>
        <w:t>, below) that all five segments show a gradual decline in sentiment scores, and largely to the same degree.</w:t>
      </w:r>
    </w:p>
    <w:p w:rsidR="005A6163" w:rsidRDefault="005A6163" w:rsidP="005A6163">
      <w:pPr>
        <w:pStyle w:val="Caption"/>
      </w:pPr>
      <w:r>
        <w:lastRenderedPageBreak/>
        <w:t xml:space="preserve">Figure </w:t>
      </w:r>
      <w:r w:rsidR="00F45D32">
        <w:fldChar w:fldCharType="begin"/>
      </w:r>
      <w:r>
        <w:instrText xml:space="preserve"> SEQ Figure \* ARABIC </w:instrText>
      </w:r>
      <w:r w:rsidR="00F45D32">
        <w:fldChar w:fldCharType="separate"/>
      </w:r>
      <w:r w:rsidR="00DF7FA7">
        <w:rPr>
          <w:noProof/>
        </w:rPr>
        <w:t>72</w:t>
      </w:r>
      <w:r w:rsidR="00F45D32">
        <w:fldChar w:fldCharType="end"/>
      </w:r>
      <w:r w:rsidRPr="00DE4F03">
        <w:t>:</w:t>
      </w:r>
      <w:r>
        <w:t xml:space="preserve"> Sentiment Analysis – Results by MTA Segments (25-33 Seconds)</w:t>
      </w:r>
    </w:p>
    <w:p w:rsidR="0029285D" w:rsidRPr="0029285D" w:rsidRDefault="0029285D" w:rsidP="0029285D">
      <w:pPr>
        <w:pStyle w:val="F11Figure"/>
      </w:pPr>
      <w:r>
        <w:rPr>
          <w:noProof/>
          <w:lang w:eastAsia="en-GB"/>
        </w:rPr>
        <w:drawing>
          <wp:inline distT="0" distB="0" distL="0" distR="0">
            <wp:extent cx="5731510" cy="3758565"/>
            <wp:effectExtent l="0" t="0" r="254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5731510" cy="3758565"/>
                    </a:xfrm>
                    <a:prstGeom prst="rect">
                      <a:avLst/>
                    </a:prstGeom>
                  </pic:spPr>
                </pic:pic>
              </a:graphicData>
            </a:graphic>
          </wp:inline>
        </w:drawing>
      </w:r>
    </w:p>
    <w:p w:rsidR="005A6163" w:rsidRDefault="005A6163" w:rsidP="005A6163"/>
    <w:p w:rsidR="005A6163" w:rsidRDefault="00252826" w:rsidP="005A6163">
      <w:r>
        <w:rPr>
          <w:noProof/>
          <w:lang w:eastAsia="en-GB"/>
        </w:rPr>
        <mc:AlternateContent>
          <mc:Choice Requires="wps">
            <w:drawing>
              <wp:anchor distT="0" distB="0" distL="114300" distR="114300" simplePos="0" relativeHeight="252011520" behindDoc="0" locked="0" layoutInCell="1" allowOverlap="1">
                <wp:simplePos x="0" y="0"/>
                <wp:positionH relativeFrom="margin">
                  <wp:align>left</wp:align>
                </wp:positionH>
                <wp:positionV relativeFrom="paragraph">
                  <wp:posOffset>62230</wp:posOffset>
                </wp:positionV>
                <wp:extent cx="3933190" cy="2636520"/>
                <wp:effectExtent l="0" t="609600" r="0" b="0"/>
                <wp:wrapNone/>
                <wp:docPr id="255" name="Speech Bubble: Rectangle 2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3190" cy="2636520"/>
                        </a:xfrm>
                        <a:prstGeom prst="wedgeRectCallout">
                          <a:avLst>
                            <a:gd name="adj1" fmla="val 8208"/>
                            <a:gd name="adj2" fmla="val -7314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41FA" w:rsidRDefault="005D41FA" w:rsidP="005A6163">
                            <w:pPr>
                              <w:pStyle w:val="NormalWeb"/>
                              <w:spacing w:before="0" w:beforeAutospacing="0" w:after="0" w:afterAutospacing="0"/>
                            </w:pPr>
                            <w:r>
                              <w:rPr>
                                <w:noProof/>
                              </w:rPr>
                              <w:drawing>
                                <wp:inline distT="0" distB="0" distL="0" distR="0">
                                  <wp:extent cx="3724910" cy="2077877"/>
                                  <wp:effectExtent l="0" t="0" r="889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extLst>
                                              <a:ext uri="{28A0092B-C50C-407E-A947-70E740481C1C}">
                                                <a14:useLocalDpi xmlns:a14="http://schemas.microsoft.com/office/drawing/2010/main" val="0"/>
                                              </a:ext>
                                            </a:extLst>
                                          </a:blip>
                                          <a:stretch>
                                            <a:fillRect/>
                                          </a:stretch>
                                        </pic:blipFill>
                                        <pic:spPr>
                                          <a:xfrm>
                                            <a:off x="0" y="0"/>
                                            <a:ext cx="3724910" cy="2077877"/>
                                          </a:xfrm>
                                          <a:prstGeom prst="rect">
                                            <a:avLst/>
                                          </a:prstGeom>
                                        </pic:spPr>
                                      </pic:pic>
                                    </a:graphicData>
                                  </a:graphic>
                                </wp:inline>
                              </w:drawing>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81" type="#_x0000_t61" style="position:absolute;margin-left:0;margin-top:4.9pt;width:309.7pt;height:207.6pt;z-index:252011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" adj="12573,-4999" fillcolor="white [3212]" strokecolor="black [3213]" strokeweight="2pt">
                <v:path arrowok="t"/>
                <v:textbox>
                  <w:txbxContent>
                    <w:p w:rsidR="005D41FA" w:rsidRDefault="005D41FA" w:rsidP="005A6163">
                      <w:pPr>
                        <w:pStyle w:val="NormalWeb"/>
                        <w:spacing w:before="0" w:beforeAutospacing="0" w:after="0" w:afterAutospacing="0"/>
                      </w:pPr>
                      <w:r>
                        <w:rPr>
                          <w:noProof/>
                        </w:rPr>
                        <w:drawing>
                          <wp:inline distT="0" distB="0" distL="0" distR="0">
                            <wp:extent cx="3724910" cy="2077877"/>
                            <wp:effectExtent l="0" t="0" r="889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extLst>
                                        <a:ext uri="{28A0092B-C50C-407E-A947-70E740481C1C}">
                                          <a14:useLocalDpi xmlns:a14="http://schemas.microsoft.com/office/drawing/2010/main" val="0"/>
                                        </a:ext>
                                      </a:extLst>
                                    </a:blip>
                                    <a:stretch>
                                      <a:fillRect/>
                                    </a:stretch>
                                  </pic:blipFill>
                                  <pic:spPr>
                                    <a:xfrm>
                                      <a:off x="0" y="0"/>
                                      <a:ext cx="3724910" cy="2077877"/>
                                    </a:xfrm>
                                    <a:prstGeom prst="rect">
                                      <a:avLst/>
                                    </a:prstGeom>
                                  </pic:spPr>
                                </pic:pic>
                              </a:graphicData>
                            </a:graphic>
                          </wp:inline>
                        </w:drawing>
                      </w:r>
                    </w:p>
                  </w:txbxContent>
                </v:textbox>
                <w10:wrap anchorx="margin"/>
              </v:shape>
            </w:pict>
          </mc:Fallback>
        </mc:AlternateContent>
      </w:r>
    </w:p>
    <w:p w:rsidR="005A6163" w:rsidRDefault="005A6163" w:rsidP="005A6163"/>
    <w:p w:rsidR="005A6163" w:rsidRDefault="005A6163" w:rsidP="005A6163"/>
    <w:p w:rsidR="005A6163" w:rsidRDefault="005A6163" w:rsidP="005A6163"/>
    <w:p w:rsidR="005A6163" w:rsidRDefault="005A6163" w:rsidP="005A6163"/>
    <w:p w:rsidR="005A6163" w:rsidRDefault="005A6163" w:rsidP="005A6163"/>
    <w:p w:rsidR="005A6163" w:rsidRDefault="005A6163" w:rsidP="005A6163"/>
    <w:p w:rsidR="005A6163" w:rsidRDefault="005A6163" w:rsidP="005A6163">
      <w:pPr>
        <w:pStyle w:val="BodyText"/>
      </w:pPr>
      <w:r>
        <w:t>Only the GCP and CAC segments remain quite strongly positive after this portion of the video has been shown; and the AAC and SLB segments show middling results, with FPP back into strongly negative scores. Even for the next tranche of video this trend for FPP and AAC continues to move even more strongly negative.</w:t>
      </w:r>
    </w:p>
    <w:p w:rsidR="005A6163" w:rsidRDefault="005A6163" w:rsidP="005A6163">
      <w:pPr>
        <w:pStyle w:val="BodyText"/>
      </w:pPr>
      <w:r>
        <w:t xml:space="preserve">The next tranche of video is quite short, just 5 seconds long, and features a series of short video clips picturing recruits loading and firing weaponry under range conditions. </w:t>
      </w:r>
      <w:r>
        <w:lastRenderedPageBreak/>
        <w:t>This part of the video is narrated by a recruit who describes the activity as “</w:t>
      </w:r>
      <w:r w:rsidRPr="00C17EE3">
        <w:rPr>
          <w:i/>
        </w:rPr>
        <w:t>weapons handling</w:t>
      </w:r>
      <w:r>
        <w:t xml:space="preserve">”. </w:t>
      </w:r>
    </w:p>
    <w:p w:rsidR="005A6163" w:rsidRDefault="005A6163" w:rsidP="005A6163">
      <w:pPr>
        <w:pStyle w:val="Caption"/>
      </w:pPr>
      <w:r>
        <w:t xml:space="preserve">Figure </w:t>
      </w:r>
      <w:r w:rsidR="00F45D32">
        <w:fldChar w:fldCharType="begin"/>
      </w:r>
      <w:r>
        <w:instrText xml:space="preserve"> SEQ Figure \* ARABIC </w:instrText>
      </w:r>
      <w:r w:rsidR="00F45D32">
        <w:fldChar w:fldCharType="separate"/>
      </w:r>
      <w:r w:rsidR="00DF7FA7">
        <w:rPr>
          <w:noProof/>
        </w:rPr>
        <w:t>73</w:t>
      </w:r>
      <w:r w:rsidR="00F45D32">
        <w:fldChar w:fldCharType="end"/>
      </w:r>
      <w:r w:rsidRPr="00DE4F03">
        <w:t>:</w:t>
      </w:r>
      <w:r>
        <w:t xml:space="preserve"> Sentiment Analysis – Results by MTA Segments (33-38 Seconds)</w:t>
      </w:r>
    </w:p>
    <w:p w:rsidR="0029285D" w:rsidRPr="0029285D" w:rsidRDefault="0029285D" w:rsidP="0029285D">
      <w:pPr>
        <w:pStyle w:val="F11Figure"/>
      </w:pPr>
      <w:r>
        <w:rPr>
          <w:noProof/>
          <w:lang w:eastAsia="en-GB"/>
        </w:rPr>
        <w:drawing>
          <wp:inline distT="0" distB="0" distL="0" distR="0">
            <wp:extent cx="5731510" cy="3752850"/>
            <wp:effectExtent l="0" t="0" r="254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5731510" cy="3752850"/>
                    </a:xfrm>
                    <a:prstGeom prst="rect">
                      <a:avLst/>
                    </a:prstGeom>
                  </pic:spPr>
                </pic:pic>
              </a:graphicData>
            </a:graphic>
          </wp:inline>
        </w:drawing>
      </w:r>
    </w:p>
    <w:p w:rsidR="005A6163" w:rsidRDefault="005A6163" w:rsidP="005A6163"/>
    <w:p w:rsidR="005A6163" w:rsidRDefault="00252826" w:rsidP="005A6163">
      <w:r>
        <w:rPr>
          <w:noProof/>
          <w:lang w:eastAsia="en-GB"/>
        </w:rPr>
        <mc:AlternateContent>
          <mc:Choice Requires="wps">
            <w:drawing>
              <wp:anchor distT="0" distB="0" distL="114300" distR="114300" simplePos="0" relativeHeight="252012544" behindDoc="0" locked="0" layoutInCell="1" allowOverlap="1">
                <wp:simplePos x="0" y="0"/>
                <wp:positionH relativeFrom="margin">
                  <wp:align>left</wp:align>
                </wp:positionH>
                <wp:positionV relativeFrom="paragraph">
                  <wp:posOffset>57150</wp:posOffset>
                </wp:positionV>
                <wp:extent cx="3933190" cy="2636520"/>
                <wp:effectExtent l="0" t="628650" r="0" b="0"/>
                <wp:wrapNone/>
                <wp:docPr id="258" name="Speech Bubble: Rectangle 2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3190" cy="2636520"/>
                        </a:xfrm>
                        <a:prstGeom prst="wedgeRectCallout">
                          <a:avLst>
                            <a:gd name="adj1" fmla="val 18908"/>
                            <a:gd name="adj2" fmla="val -7340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41FA" w:rsidRDefault="005D41FA" w:rsidP="005A6163">
                            <w:pPr>
                              <w:pStyle w:val="NormalWeb"/>
                              <w:spacing w:before="0" w:beforeAutospacing="0" w:after="0" w:afterAutospacing="0"/>
                            </w:pPr>
                            <w:r>
                              <w:rPr>
                                <w:noProof/>
                              </w:rPr>
                              <w:drawing>
                                <wp:inline distT="0" distB="0" distL="0" distR="0">
                                  <wp:extent cx="3724910" cy="2080354"/>
                                  <wp:effectExtent l="0" t="0" r="889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extLst>
                                              <a:ext uri="{28A0092B-C50C-407E-A947-70E740481C1C}">
                                                <a14:useLocalDpi xmlns:a14="http://schemas.microsoft.com/office/drawing/2010/main" val="0"/>
                                              </a:ext>
                                            </a:extLst>
                                          </a:blip>
                                          <a:stretch>
                                            <a:fillRect/>
                                          </a:stretch>
                                        </pic:blipFill>
                                        <pic:spPr>
                                          <a:xfrm>
                                            <a:off x="0" y="0"/>
                                            <a:ext cx="3724910" cy="2080354"/>
                                          </a:xfrm>
                                          <a:prstGeom prst="rect">
                                            <a:avLst/>
                                          </a:prstGeom>
                                        </pic:spPr>
                                      </pic:pic>
                                    </a:graphicData>
                                  </a:graphic>
                                </wp:inline>
                              </w:drawing>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82" type="#_x0000_t61" style="position:absolute;margin-left:0;margin-top:4.5pt;width:309.7pt;height:207.6pt;z-index:252012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" adj="14884,-5055" fillcolor="white [3212]" strokecolor="black [3213]" strokeweight="2pt">
                <v:path arrowok="t"/>
                <v:textbox>
                  <w:txbxContent>
                    <w:p w:rsidR="005D41FA" w:rsidRDefault="005D41FA" w:rsidP="005A6163">
                      <w:pPr>
                        <w:pStyle w:val="NormalWeb"/>
                        <w:spacing w:before="0" w:beforeAutospacing="0" w:after="0" w:afterAutospacing="0"/>
                      </w:pPr>
                      <w:r>
                        <w:rPr>
                          <w:noProof/>
                        </w:rPr>
                        <w:drawing>
                          <wp:inline distT="0" distB="0" distL="0" distR="0">
                            <wp:extent cx="3724910" cy="2080354"/>
                            <wp:effectExtent l="0" t="0" r="889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extLst>
                                        <a:ext uri="{28A0092B-C50C-407E-A947-70E740481C1C}">
                                          <a14:useLocalDpi xmlns:a14="http://schemas.microsoft.com/office/drawing/2010/main" val="0"/>
                                        </a:ext>
                                      </a:extLst>
                                    </a:blip>
                                    <a:stretch>
                                      <a:fillRect/>
                                    </a:stretch>
                                  </pic:blipFill>
                                  <pic:spPr>
                                    <a:xfrm>
                                      <a:off x="0" y="0"/>
                                      <a:ext cx="3724910" cy="2080354"/>
                                    </a:xfrm>
                                    <a:prstGeom prst="rect">
                                      <a:avLst/>
                                    </a:prstGeom>
                                  </pic:spPr>
                                </pic:pic>
                              </a:graphicData>
                            </a:graphic>
                          </wp:inline>
                        </w:drawing>
                      </w:r>
                    </w:p>
                  </w:txbxContent>
                </v:textbox>
                <w10:wrap anchorx="margin"/>
              </v:shape>
            </w:pict>
          </mc:Fallback>
        </mc:AlternateContent>
      </w:r>
    </w:p>
    <w:p w:rsidR="005A6163" w:rsidRDefault="005A6163" w:rsidP="005A6163"/>
    <w:p w:rsidR="005A6163" w:rsidRDefault="005A6163" w:rsidP="005A6163"/>
    <w:p w:rsidR="005A6163" w:rsidRDefault="005A6163" w:rsidP="005A6163"/>
    <w:p w:rsidR="005A6163" w:rsidRDefault="005A6163" w:rsidP="005A6163"/>
    <w:p w:rsidR="005A6163" w:rsidRDefault="005A6163" w:rsidP="005A6163"/>
    <w:p w:rsidR="005A6163" w:rsidRDefault="005A6163" w:rsidP="005A6163"/>
    <w:p w:rsidR="005A6163" w:rsidRDefault="005A6163" w:rsidP="005A6163">
      <w:pPr>
        <w:pStyle w:val="BodyText"/>
      </w:pPr>
      <w:r>
        <w:t xml:space="preserve">Interestingly, during this portion of the video there was no real reaction displayed by the CAC segment, who ‘level-off’ a little and continue on a very slight decline which was initiated by the previous tranche of video on hard work and exercise. For the FPP and AAC segments also, there appears to be no significant reaction, with a slight </w:t>
      </w:r>
      <w:r>
        <w:lastRenderedPageBreak/>
        <w:t>‘levelling-off’ for a brief moment, but otherwise a continued and gradual decline. However, for the SLB and GCP there are strong and significant increases in the sentiment towards the video at this point.</w:t>
      </w:r>
    </w:p>
    <w:p w:rsidR="005A6163" w:rsidRDefault="005A6163" w:rsidP="005A6163">
      <w:pPr>
        <w:pStyle w:val="BodyText"/>
      </w:pPr>
      <w:r>
        <w:t>These results suggest that strong and differential attraction to a key component of the Army offer for these segments, who are clearly interested in and respond positively to the images of firing weaponry. GCP is a key target segment for the Army, and it is interesting that they respond differently at this point of the video to CAC, who are also a key target segment.</w:t>
      </w:r>
    </w:p>
    <w:p w:rsidR="005A6163" w:rsidRDefault="005A6163" w:rsidP="005A6163">
      <w:pPr>
        <w:pStyle w:val="Caption"/>
      </w:pPr>
      <w:r>
        <w:t xml:space="preserve">Figure </w:t>
      </w:r>
      <w:r w:rsidR="00F45D32">
        <w:fldChar w:fldCharType="begin"/>
      </w:r>
      <w:r>
        <w:instrText xml:space="preserve"> SEQ Figure \* ARABIC </w:instrText>
      </w:r>
      <w:r w:rsidR="00F45D32">
        <w:fldChar w:fldCharType="separate"/>
      </w:r>
      <w:r w:rsidR="00DF7FA7">
        <w:rPr>
          <w:noProof/>
        </w:rPr>
        <w:t>74</w:t>
      </w:r>
      <w:r w:rsidR="00F45D32">
        <w:fldChar w:fldCharType="end"/>
      </w:r>
      <w:r w:rsidRPr="00DE4F03">
        <w:t>:</w:t>
      </w:r>
      <w:r>
        <w:t xml:space="preserve"> Sentiment Analysis – Results by MTA Segments (44-52 Seconds)</w:t>
      </w:r>
    </w:p>
    <w:p w:rsidR="0029285D" w:rsidRPr="0029285D" w:rsidRDefault="0029285D" w:rsidP="0029285D">
      <w:pPr>
        <w:pStyle w:val="F11Figure"/>
      </w:pPr>
      <w:r>
        <w:rPr>
          <w:noProof/>
          <w:lang w:eastAsia="en-GB"/>
        </w:rPr>
        <w:drawing>
          <wp:inline distT="0" distB="0" distL="0" distR="0">
            <wp:extent cx="5731510" cy="3752215"/>
            <wp:effectExtent l="0" t="0" r="2540" b="63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5731510" cy="3752215"/>
                    </a:xfrm>
                    <a:prstGeom prst="rect">
                      <a:avLst/>
                    </a:prstGeom>
                  </pic:spPr>
                </pic:pic>
              </a:graphicData>
            </a:graphic>
          </wp:inline>
        </w:drawing>
      </w:r>
    </w:p>
    <w:p w:rsidR="005A6163" w:rsidRDefault="005A6163" w:rsidP="005A6163"/>
    <w:p w:rsidR="005A6163" w:rsidRDefault="00252826" w:rsidP="005A6163">
      <w:r>
        <w:rPr>
          <w:noProof/>
          <w:lang w:eastAsia="en-GB"/>
        </w:rPr>
        <mc:AlternateContent>
          <mc:Choice Requires="wps">
            <w:drawing>
              <wp:anchor distT="0" distB="0" distL="114300" distR="114300" simplePos="0" relativeHeight="252013568" behindDoc="0" locked="0" layoutInCell="1" allowOverlap="1">
                <wp:simplePos x="0" y="0"/>
                <wp:positionH relativeFrom="margin">
                  <wp:align>left</wp:align>
                </wp:positionH>
                <wp:positionV relativeFrom="paragraph">
                  <wp:posOffset>85090</wp:posOffset>
                </wp:positionV>
                <wp:extent cx="3933190" cy="2636520"/>
                <wp:effectExtent l="0" t="647700" r="0" b="0"/>
                <wp:wrapNone/>
                <wp:docPr id="262" name="Speech Bubble: Rectangle 2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3190" cy="2636520"/>
                        </a:xfrm>
                        <a:prstGeom prst="wedgeRectCallout">
                          <a:avLst>
                            <a:gd name="adj1" fmla="val 43610"/>
                            <a:gd name="adj2" fmla="val -7422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41FA" w:rsidRDefault="005D41FA" w:rsidP="005A6163">
                            <w:pPr>
                              <w:pStyle w:val="NormalWeb"/>
                              <w:spacing w:before="0" w:beforeAutospacing="0" w:after="0" w:afterAutospacing="0"/>
                            </w:pPr>
                            <w:r>
                              <w:rPr>
                                <w:noProof/>
                              </w:rPr>
                              <w:drawing>
                                <wp:inline distT="0" distB="0" distL="0" distR="0">
                                  <wp:extent cx="3724910" cy="2077465"/>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extLst>
                                              <a:ext uri="{28A0092B-C50C-407E-A947-70E740481C1C}">
                                                <a14:useLocalDpi xmlns:a14="http://schemas.microsoft.com/office/drawing/2010/main" val="0"/>
                                              </a:ext>
                                            </a:extLst>
                                          </a:blip>
                                          <a:stretch>
                                            <a:fillRect/>
                                          </a:stretch>
                                        </pic:blipFill>
                                        <pic:spPr>
                                          <a:xfrm>
                                            <a:off x="0" y="0"/>
                                            <a:ext cx="3724910" cy="2077465"/>
                                          </a:xfrm>
                                          <a:prstGeom prst="rect">
                                            <a:avLst/>
                                          </a:prstGeom>
                                        </pic:spPr>
                                      </pic:pic>
                                    </a:graphicData>
                                  </a:graphic>
                                </wp:inline>
                              </w:drawing>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83" type="#_x0000_t61" style="position:absolute;margin-left:0;margin-top:6.7pt;width:309.7pt;height:207.6pt;z-index:252013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" adj="20220,-5233" fillcolor="white [3212]" strokecolor="black [3213]" strokeweight="2pt">
                <v:path arrowok="t"/>
                <v:textbox>
                  <w:txbxContent>
                    <w:p w:rsidR="005D41FA" w:rsidRDefault="005D41FA" w:rsidP="005A6163">
                      <w:pPr>
                        <w:pStyle w:val="NormalWeb"/>
                        <w:spacing w:before="0" w:beforeAutospacing="0" w:after="0" w:afterAutospacing="0"/>
                      </w:pPr>
                      <w:r>
                        <w:rPr>
                          <w:noProof/>
                        </w:rPr>
                        <w:drawing>
                          <wp:inline distT="0" distB="0" distL="0" distR="0">
                            <wp:extent cx="3724910" cy="2077465"/>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extLst>
                                        <a:ext uri="{28A0092B-C50C-407E-A947-70E740481C1C}">
                                          <a14:useLocalDpi xmlns:a14="http://schemas.microsoft.com/office/drawing/2010/main" val="0"/>
                                        </a:ext>
                                      </a:extLst>
                                    </a:blip>
                                    <a:stretch>
                                      <a:fillRect/>
                                    </a:stretch>
                                  </pic:blipFill>
                                  <pic:spPr>
                                    <a:xfrm>
                                      <a:off x="0" y="0"/>
                                      <a:ext cx="3724910" cy="2077465"/>
                                    </a:xfrm>
                                    <a:prstGeom prst="rect">
                                      <a:avLst/>
                                    </a:prstGeom>
                                  </pic:spPr>
                                </pic:pic>
                              </a:graphicData>
                            </a:graphic>
                          </wp:inline>
                        </w:drawing>
                      </w:r>
                    </w:p>
                  </w:txbxContent>
                </v:textbox>
                <w10:wrap anchorx="margin"/>
              </v:shape>
            </w:pict>
          </mc:Fallback>
        </mc:AlternateContent>
      </w:r>
    </w:p>
    <w:p w:rsidR="005A6163" w:rsidRDefault="005A6163" w:rsidP="005A6163"/>
    <w:p w:rsidR="005A6163" w:rsidRDefault="005A6163" w:rsidP="005A6163"/>
    <w:p w:rsidR="005A6163" w:rsidRDefault="005A6163" w:rsidP="005A6163"/>
    <w:p w:rsidR="005A6163" w:rsidRDefault="005A6163" w:rsidP="005A6163"/>
    <w:p w:rsidR="005A6163" w:rsidRDefault="005A6163" w:rsidP="005A6163"/>
    <w:p w:rsidR="005A6163" w:rsidRDefault="005A6163" w:rsidP="005A6163">
      <w:pPr>
        <w:pStyle w:val="BodyText"/>
      </w:pPr>
      <w:r>
        <w:lastRenderedPageBreak/>
        <w:t>The next tranche of video is 8 seconds long. It focuses on, and is narrated by</w:t>
      </w:r>
      <w:r w:rsidR="0029285D">
        <w:t>,</w:t>
      </w:r>
      <w:r>
        <w:t xml:space="preserve"> a young female recruit who describes some of the friendships she has made during her time on the course. The imagery is social, showing recruits having fun and interacting well with one another. The narrator describes powerfully, and in some detail, the depth of the relationships that she has made, stating “</w:t>
      </w:r>
      <w:r w:rsidRPr="00C17EE3">
        <w:rPr>
          <w:i/>
        </w:rPr>
        <w:t>I’ve made like, the strongest friends I’ve ever had, like considering I’ve only known these girls for like 5 months, I trust them more than the people I’ve known my entire life</w:t>
      </w:r>
      <w:r>
        <w:t xml:space="preserve">”. Figure </w:t>
      </w:r>
      <w:r w:rsidR="0029285D">
        <w:t>70</w:t>
      </w:r>
      <w:r>
        <w:t xml:space="preserve"> (above) shows how strongly key parts of the MTA react to this part of the video with all segments increasing in positive sentiment, particularly segments FPP, CAC and AAC. For the SLB segment this tranche represents the peak level of positive sentiment.</w:t>
      </w:r>
    </w:p>
    <w:p w:rsidR="005A6163" w:rsidRDefault="005A6163" w:rsidP="005A6163">
      <w:pPr>
        <w:pStyle w:val="BodyText"/>
      </w:pPr>
      <w:r>
        <w:t xml:space="preserve">Finally, Figure </w:t>
      </w:r>
      <w:r w:rsidR="0029285D">
        <w:t>71</w:t>
      </w:r>
      <w:r>
        <w:t xml:space="preserve"> (below) shows the closing 9 seconds of the video, which features imagery with recruits marching across open spaces in formation. </w:t>
      </w:r>
    </w:p>
    <w:p w:rsidR="005A6163" w:rsidRDefault="005A6163" w:rsidP="005A6163">
      <w:pPr>
        <w:pStyle w:val="Caption"/>
      </w:pPr>
      <w:r>
        <w:t xml:space="preserve">Figure </w:t>
      </w:r>
      <w:r w:rsidR="00F45D32">
        <w:fldChar w:fldCharType="begin"/>
      </w:r>
      <w:r>
        <w:instrText xml:space="preserve"> SEQ Figure \* ARABIC </w:instrText>
      </w:r>
      <w:r w:rsidR="00F45D32">
        <w:fldChar w:fldCharType="separate"/>
      </w:r>
      <w:r w:rsidR="00DF7FA7">
        <w:rPr>
          <w:noProof/>
        </w:rPr>
        <w:t>75</w:t>
      </w:r>
      <w:r w:rsidR="00F45D32">
        <w:fldChar w:fldCharType="end"/>
      </w:r>
      <w:r w:rsidRPr="00DE4F03">
        <w:t>:</w:t>
      </w:r>
      <w:r>
        <w:t xml:space="preserve"> Sentiment Analysis – Results by MTA Segments (65-74 Seconds)</w:t>
      </w:r>
    </w:p>
    <w:p w:rsidR="0029285D" w:rsidRPr="0029285D" w:rsidRDefault="0029285D" w:rsidP="0029285D">
      <w:pPr>
        <w:pStyle w:val="F11Figure"/>
      </w:pPr>
      <w:r>
        <w:rPr>
          <w:noProof/>
          <w:lang w:eastAsia="en-GB"/>
        </w:rPr>
        <w:drawing>
          <wp:inline distT="0" distB="0" distL="0" distR="0">
            <wp:extent cx="5731510" cy="3761105"/>
            <wp:effectExtent l="0" t="0" r="254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5731510" cy="3761105"/>
                    </a:xfrm>
                    <a:prstGeom prst="rect">
                      <a:avLst/>
                    </a:prstGeom>
                  </pic:spPr>
                </pic:pic>
              </a:graphicData>
            </a:graphic>
          </wp:inline>
        </w:drawing>
      </w:r>
    </w:p>
    <w:p w:rsidR="005A6163" w:rsidRDefault="00252826" w:rsidP="005A6163">
      <w:r>
        <w:rPr>
          <w:noProof/>
          <w:lang w:eastAsia="en-GB"/>
        </w:rPr>
        <mc:AlternateContent>
          <mc:Choice Requires="wps">
            <w:drawing>
              <wp:anchor distT="0" distB="0" distL="114300" distR="114300" simplePos="0" relativeHeight="252014592" behindDoc="0" locked="0" layoutInCell="1" allowOverlap="1">
                <wp:simplePos x="0" y="0"/>
                <wp:positionH relativeFrom="margin">
                  <wp:align>left</wp:align>
                </wp:positionH>
                <wp:positionV relativeFrom="paragraph">
                  <wp:posOffset>49530</wp:posOffset>
                </wp:positionV>
                <wp:extent cx="3933190" cy="2636520"/>
                <wp:effectExtent l="0" t="400050" r="1134110" b="0"/>
                <wp:wrapNone/>
                <wp:docPr id="266" name="Speech Bubble: Rectangle 2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3190" cy="2636520"/>
                        </a:xfrm>
                        <a:prstGeom prst="wedgeRectCallout">
                          <a:avLst>
                            <a:gd name="adj1" fmla="val 78674"/>
                            <a:gd name="adj2" fmla="val -6454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41FA" w:rsidRDefault="005D41FA" w:rsidP="005A6163">
                            <w:pPr>
                              <w:pStyle w:val="NormalWeb"/>
                              <w:spacing w:before="0" w:beforeAutospacing="0" w:after="0" w:afterAutospacing="0"/>
                            </w:pPr>
                            <w:r>
                              <w:rPr>
                                <w:noProof/>
                              </w:rPr>
                              <w:drawing>
                                <wp:inline distT="0" distB="0" distL="0" distR="0">
                                  <wp:extent cx="3724910" cy="2069624"/>
                                  <wp:effectExtent l="0" t="0" r="8890" b="698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extLst>
                                              <a:ext uri="{28A0092B-C50C-407E-A947-70E740481C1C}">
                                                <a14:useLocalDpi xmlns:a14="http://schemas.microsoft.com/office/drawing/2010/main" val="0"/>
                                              </a:ext>
                                            </a:extLst>
                                          </a:blip>
                                          <a:stretch>
                                            <a:fillRect/>
                                          </a:stretch>
                                        </pic:blipFill>
                                        <pic:spPr>
                                          <a:xfrm>
                                            <a:off x="0" y="0"/>
                                            <a:ext cx="3724910" cy="2069624"/>
                                          </a:xfrm>
                                          <a:prstGeom prst="rect">
                                            <a:avLst/>
                                          </a:prstGeom>
                                        </pic:spPr>
                                      </pic:pic>
                                    </a:graphicData>
                                  </a:graphic>
                                </wp:inline>
                              </w:drawing>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84" type="#_x0000_t61" style="position:absolute;margin-left:0;margin-top:3.9pt;width:309.7pt;height:207.6pt;z-index:252014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" adj="27794,-3141" fillcolor="white [3212]" strokecolor="black [3213]" strokeweight="2pt">
                <v:path arrowok="t"/>
                <v:textbox>
                  <w:txbxContent>
                    <w:p w:rsidR="005D41FA" w:rsidRDefault="005D41FA" w:rsidP="005A6163">
                      <w:pPr>
                        <w:pStyle w:val="NormalWeb"/>
                        <w:spacing w:before="0" w:beforeAutospacing="0" w:after="0" w:afterAutospacing="0"/>
                      </w:pPr>
                      <w:r>
                        <w:rPr>
                          <w:noProof/>
                        </w:rPr>
                        <w:drawing>
                          <wp:inline distT="0" distB="0" distL="0" distR="0">
                            <wp:extent cx="3724910" cy="2069624"/>
                            <wp:effectExtent l="0" t="0" r="8890" b="698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extLst>
                                        <a:ext uri="{28A0092B-C50C-407E-A947-70E740481C1C}">
                                          <a14:useLocalDpi xmlns:a14="http://schemas.microsoft.com/office/drawing/2010/main" val="0"/>
                                        </a:ext>
                                      </a:extLst>
                                    </a:blip>
                                    <a:stretch>
                                      <a:fillRect/>
                                    </a:stretch>
                                  </pic:blipFill>
                                  <pic:spPr>
                                    <a:xfrm>
                                      <a:off x="0" y="0"/>
                                      <a:ext cx="3724910" cy="2069624"/>
                                    </a:xfrm>
                                    <a:prstGeom prst="rect">
                                      <a:avLst/>
                                    </a:prstGeom>
                                  </pic:spPr>
                                </pic:pic>
                              </a:graphicData>
                            </a:graphic>
                          </wp:inline>
                        </w:drawing>
                      </w:r>
                    </w:p>
                  </w:txbxContent>
                </v:textbox>
                <w10:wrap anchorx="margin"/>
              </v:shape>
            </w:pict>
          </mc:Fallback>
        </mc:AlternateContent>
      </w:r>
      <w:r w:rsidR="005A6163">
        <w:br w:type="page"/>
      </w:r>
    </w:p>
    <w:p w:rsidR="005A6163" w:rsidRDefault="005A6163" w:rsidP="005A6163">
      <w:pPr>
        <w:pStyle w:val="BodyText"/>
      </w:pPr>
      <w:r>
        <w:lastRenderedPageBreak/>
        <w:t>The narrator describes the responsibilities and personal transformation that recruits make into adulthood stating “</w:t>
      </w:r>
      <w:r w:rsidRPr="009910AA">
        <w:rPr>
          <w:i/>
        </w:rPr>
        <w:t>you have to, kind of, grow-up; especially at our age, I couldn’t think of a single thing better to do if this is what you’re interested in</w:t>
      </w:r>
      <w:r>
        <w:t xml:space="preserve">”. </w:t>
      </w:r>
    </w:p>
    <w:p w:rsidR="005A6163" w:rsidRDefault="005A6163" w:rsidP="005A6163">
      <w:pPr>
        <w:pStyle w:val="BodyText"/>
      </w:pPr>
      <w:r>
        <w:t>Once again there are clear differential effects of the videos core message on the sentiment scores for different segments of the MTA. The SLB, AAC and FPP segments all finish quite poorly, with steep declines in sentiment, likely put-off from the visuals of recruits marching and notions of additional responsibility. Conversely, the CAC and GCP segments appear unfazed by the scenes of marching recruits, even increasing positive sentiment at the point where personal growth and independence is described.</w:t>
      </w:r>
    </w:p>
    <w:p w:rsidR="005A6163" w:rsidRPr="003D3059" w:rsidRDefault="005A6163" w:rsidP="005A6163">
      <w:pPr>
        <w:pStyle w:val="BodyText"/>
      </w:pPr>
      <w:r w:rsidRPr="003D3059">
        <w:t xml:space="preserve">The </w:t>
      </w:r>
      <w:r>
        <w:t xml:space="preserve">promotional </w:t>
      </w:r>
      <w:r w:rsidRPr="003D3059">
        <w:t>video was also shown to a selection of parents</w:t>
      </w:r>
      <w:r>
        <w:t xml:space="preserve"> which allowed us to analyse the results of parents ‘linked’ with their children. Figure </w:t>
      </w:r>
      <w:r w:rsidR="0029285D">
        <w:t>72</w:t>
      </w:r>
      <w:r>
        <w:t xml:space="preserve"> (below) shows the results.</w:t>
      </w:r>
    </w:p>
    <w:p w:rsidR="005A6163" w:rsidRDefault="005A6163" w:rsidP="0029285D">
      <w:pPr>
        <w:pStyle w:val="Caption"/>
      </w:pPr>
      <w:r>
        <w:t xml:space="preserve">Figure </w:t>
      </w:r>
      <w:r w:rsidR="00F45D32">
        <w:fldChar w:fldCharType="begin"/>
      </w:r>
      <w:r>
        <w:instrText xml:space="preserve"> SEQ Figure \* ARABIC </w:instrText>
      </w:r>
      <w:r w:rsidR="00F45D32">
        <w:fldChar w:fldCharType="separate"/>
      </w:r>
      <w:r w:rsidR="00DF7FA7">
        <w:rPr>
          <w:noProof/>
        </w:rPr>
        <w:t>76</w:t>
      </w:r>
      <w:r w:rsidR="00F45D32">
        <w:fldChar w:fldCharType="end"/>
      </w:r>
      <w:r w:rsidRPr="00DE4F03">
        <w:t>:</w:t>
      </w:r>
      <w:r>
        <w:t xml:space="preserve"> Sentiment Analysis – Results by Parents/Gatekeepers by MTA Segments</w:t>
      </w:r>
    </w:p>
    <w:p w:rsidR="0029285D" w:rsidRPr="0029285D" w:rsidRDefault="0029285D" w:rsidP="0029285D">
      <w:pPr>
        <w:pStyle w:val="F11Figure"/>
      </w:pPr>
      <w:r>
        <w:rPr>
          <w:noProof/>
          <w:lang w:eastAsia="en-GB"/>
        </w:rPr>
        <w:drawing>
          <wp:inline distT="0" distB="0" distL="0" distR="0">
            <wp:extent cx="5732145" cy="3772535"/>
            <wp:effectExtent l="0" t="0" r="1905" b="0"/>
            <wp:docPr id="489" name="Chart 489">
              <a:extLst xmlns:a="http://schemas.openxmlformats.org/drawingml/2006/main">
                <a:ext uri="{FF2B5EF4-FFF2-40B4-BE49-F238E27FC236}">
                  <a16:creationId xmlns:a16="http://schemas.microsoft.com/office/drawing/2014/main" id="{EF11D720-B4A8-45F8-A98A-95AE6B11E8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5A6163" w:rsidRDefault="005A6163" w:rsidP="005A6163">
      <w:pPr>
        <w:pStyle w:val="BodyText"/>
      </w:pPr>
      <w:r>
        <w:t>The results show that there are similarities and differences in the results for parents and their children, depending on which MTA segment they belong</w:t>
      </w:r>
      <w:r w:rsidR="0029285D">
        <w:t xml:space="preserve"> to</w:t>
      </w:r>
      <w:r>
        <w:t xml:space="preserve">. </w:t>
      </w:r>
    </w:p>
    <w:p w:rsidR="005A6163" w:rsidRDefault="005A6163" w:rsidP="005A6163">
      <w:pPr>
        <w:pStyle w:val="BodyText"/>
      </w:pPr>
      <w:r>
        <w:t>Overall, the parents tend to be more positive than the children about the video, with higher and more consistent sentiment scores on average.</w:t>
      </w:r>
    </w:p>
    <w:p w:rsidR="005A6163" w:rsidRDefault="005A6163" w:rsidP="005A6163">
      <w:pPr>
        <w:pStyle w:val="BodyText"/>
      </w:pPr>
      <w:r>
        <w:t xml:space="preserve">However, the results also suggest that there is a remarkable level of consistency between the average sentiment scores of parents and children across the video, depending on which segments are analysed. Interestingly, those segments which register the lowest level of interest in an Army career show the most inconsistency in sentiment scores between parent and child. Whilst those from the segments that </w:t>
      </w:r>
      <w:r>
        <w:lastRenderedPageBreak/>
        <w:t>exhibit the highest likelihood of interest in an Army career have the highest degree of sentiment consistency across the video.</w:t>
      </w:r>
    </w:p>
    <w:p w:rsidR="005A6163" w:rsidRPr="00C71C61" w:rsidRDefault="005A6163" w:rsidP="005A6163">
      <w:pPr>
        <w:pStyle w:val="Caption"/>
        <w:ind w:left="567"/>
        <w:rPr>
          <w:i/>
        </w:rPr>
      </w:pPr>
      <w:r>
        <w:t xml:space="preserve">Figure </w:t>
      </w:r>
      <w:r w:rsidR="00F45D32">
        <w:fldChar w:fldCharType="begin"/>
      </w:r>
      <w:r>
        <w:instrText xml:space="preserve"> SEQ Figure \* ARABIC </w:instrText>
      </w:r>
      <w:r w:rsidR="00F45D32">
        <w:fldChar w:fldCharType="separate"/>
      </w:r>
      <w:r w:rsidR="00DF7FA7">
        <w:rPr>
          <w:noProof/>
        </w:rPr>
        <w:t>77</w:t>
      </w:r>
      <w:r w:rsidR="00F45D32">
        <w:fldChar w:fldCharType="end"/>
      </w:r>
      <w:r w:rsidRPr="00DE4F03">
        <w:t>:</w:t>
      </w:r>
      <w:r>
        <w:t xml:space="preserve"> Sentiment Analysis – Results by MTA Segments, parents and children combined</w:t>
      </w:r>
    </w:p>
    <w:p w:rsidR="005A6163" w:rsidRDefault="005A6163" w:rsidP="005A6163">
      <w:pPr>
        <w:spacing w:after="0"/>
      </w:pPr>
      <w:r>
        <w:rPr>
          <w:noProof/>
          <w:lang w:eastAsia="en-GB"/>
        </w:rPr>
        <w:drawing>
          <wp:inline distT="0" distB="0" distL="0" distR="0">
            <wp:extent cx="2700000" cy="1777387"/>
            <wp:effectExtent l="0" t="0" r="5715" b="13335"/>
            <wp:docPr id="379" name="Chart 379">
              <a:extLst xmlns:a="http://schemas.openxmlformats.org/drawingml/2006/main">
                <a:ext uri="{FF2B5EF4-FFF2-40B4-BE49-F238E27FC236}">
                  <a16:creationId xmlns:a16="http://schemas.microsoft.com/office/drawing/2014/main" id="{7205CC9C-2792-405E-ADF3-F5B0BF18497F}"/>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r>
        <w:t xml:space="preserve"> </w:t>
      </w:r>
      <w:r>
        <w:rPr>
          <w:noProof/>
          <w:lang w:eastAsia="en-GB"/>
        </w:rPr>
        <w:drawing>
          <wp:inline distT="0" distB="0" distL="0" distR="0">
            <wp:extent cx="2700000" cy="1777387"/>
            <wp:effectExtent l="0" t="0" r="5715" b="13335"/>
            <wp:docPr id="381" name="Chart 381">
              <a:extLst xmlns:a="http://schemas.openxmlformats.org/drawingml/2006/main">
                <a:ext uri="{FF2B5EF4-FFF2-40B4-BE49-F238E27FC236}">
                  <a16:creationId xmlns:a16="http://schemas.microsoft.com/office/drawing/2014/main" id="{BB25E06F-FEA2-472C-B16E-2D94F46D6204}"/>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5A6163" w:rsidRDefault="005A6163" w:rsidP="005A6163">
      <w:pPr>
        <w:spacing w:before="0" w:after="0"/>
      </w:pPr>
      <w:r>
        <w:rPr>
          <w:noProof/>
          <w:lang w:eastAsia="en-GB"/>
        </w:rPr>
        <w:drawing>
          <wp:inline distT="0" distB="0" distL="0" distR="0">
            <wp:extent cx="2700000" cy="1777387"/>
            <wp:effectExtent l="0" t="0" r="5715" b="13335"/>
            <wp:docPr id="380" name="Chart 380">
              <a:extLst xmlns:a="http://schemas.openxmlformats.org/drawingml/2006/main">
                <a:ext uri="{FF2B5EF4-FFF2-40B4-BE49-F238E27FC236}">
                  <a16:creationId xmlns:a16="http://schemas.microsoft.com/office/drawing/2014/main" id="{AA2A462F-E315-4518-B77F-1B0C2EFA539F}"/>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r>
        <w:t xml:space="preserve"> </w:t>
      </w:r>
      <w:r>
        <w:rPr>
          <w:noProof/>
          <w:lang w:eastAsia="en-GB"/>
        </w:rPr>
        <w:drawing>
          <wp:inline distT="0" distB="0" distL="0" distR="0">
            <wp:extent cx="2700000" cy="1777387"/>
            <wp:effectExtent l="0" t="0" r="5715" b="13335"/>
            <wp:docPr id="490" name="Chart 490">
              <a:extLst xmlns:a="http://schemas.openxmlformats.org/drawingml/2006/main">
                <a:ext uri="{FF2B5EF4-FFF2-40B4-BE49-F238E27FC236}">
                  <a16:creationId xmlns:a16="http://schemas.microsoft.com/office/drawing/2014/main" id="{2B43892F-7FEF-4EC1-98C9-9366DF2238AD}"/>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5A6163" w:rsidRDefault="005A6163" w:rsidP="005A6163">
      <w:pPr>
        <w:spacing w:before="0" w:after="120"/>
        <w:jc w:val="center"/>
      </w:pPr>
      <w:r>
        <w:rPr>
          <w:noProof/>
          <w:lang w:eastAsia="en-GB"/>
        </w:rPr>
        <w:drawing>
          <wp:inline distT="0" distB="0" distL="0" distR="0">
            <wp:extent cx="2700000" cy="1777387"/>
            <wp:effectExtent l="0" t="0" r="5715" b="13335"/>
            <wp:docPr id="502" name="Chart 502">
              <a:extLst xmlns:a="http://schemas.openxmlformats.org/drawingml/2006/main">
                <a:ext uri="{FF2B5EF4-FFF2-40B4-BE49-F238E27FC236}">
                  <a16:creationId xmlns:a16="http://schemas.microsoft.com/office/drawing/2014/main" id="{5BEB09BE-8D14-48C2-A4F4-3FF4270D5D01}"/>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5A6163" w:rsidRDefault="005A6163" w:rsidP="005A6163">
      <w:pPr>
        <w:pStyle w:val="BodyText"/>
      </w:pPr>
      <w:r>
        <w:t>These results can be interpreted in two ways.</w:t>
      </w:r>
    </w:p>
    <w:p w:rsidR="005A6163" w:rsidRDefault="005A6163" w:rsidP="005A6163">
      <w:pPr>
        <w:pStyle w:val="BodyText"/>
      </w:pPr>
      <w:r>
        <w:t>First, it suggests that different segments exhibit similarities</w:t>
      </w:r>
      <w:r w:rsidR="005702C3">
        <w:t xml:space="preserve"> or </w:t>
      </w:r>
      <w:r>
        <w:t xml:space="preserve">differences in </w:t>
      </w:r>
      <w:r w:rsidR="005702C3">
        <w:t xml:space="preserve">career </w:t>
      </w:r>
      <w:r>
        <w:t>preferences more generally</w:t>
      </w:r>
      <w:r w:rsidR="005702C3">
        <w:t>, and thi</w:t>
      </w:r>
      <w:r>
        <w:t>s, in</w:t>
      </w:r>
      <w:r w:rsidR="0029285D">
        <w:t xml:space="preserve"> </w:t>
      </w:r>
      <w:r>
        <w:t xml:space="preserve">turn suggests that the segments will have different </w:t>
      </w:r>
      <w:r w:rsidR="005702C3">
        <w:t xml:space="preserve">parent-child </w:t>
      </w:r>
      <w:r>
        <w:t>relationship structures.</w:t>
      </w:r>
    </w:p>
    <w:p w:rsidR="005A6163" w:rsidRDefault="005A6163" w:rsidP="005A6163">
      <w:pPr>
        <w:pStyle w:val="BodyText"/>
      </w:pPr>
      <w:r>
        <w:t xml:space="preserve">Second, it implies that parents and gatekeepers, along with other factors, may be a </w:t>
      </w:r>
      <w:r w:rsidR="005702C3">
        <w:t>significant</w:t>
      </w:r>
      <w:r>
        <w:t xml:space="preserve"> influence on the propensity of </w:t>
      </w:r>
      <w:r w:rsidR="005702C3">
        <w:t>key segments within the</w:t>
      </w:r>
      <w:r>
        <w:t xml:space="preserve"> MTA to seriously consider a career in the Army.</w:t>
      </w:r>
    </w:p>
    <w:p w:rsidR="005A6163" w:rsidRDefault="005A6163" w:rsidP="005A6163">
      <w:pPr>
        <w:pStyle w:val="BodyText"/>
      </w:pPr>
      <w:r>
        <w:t xml:space="preserve">We explore the role of </w:t>
      </w:r>
      <w:r w:rsidR="005702C3">
        <w:t xml:space="preserve">parents and </w:t>
      </w:r>
      <w:r>
        <w:t>gatekeepers further in the next chapter.</w:t>
      </w:r>
    </w:p>
    <w:p w:rsidR="001D4841" w:rsidRPr="00C61191" w:rsidRDefault="001D4841" w:rsidP="005A6163">
      <w:pPr>
        <w:pStyle w:val="BodyText"/>
      </w:pPr>
    </w:p>
    <w:p w:rsidR="005A6163" w:rsidRDefault="005A6163" w:rsidP="005A6163">
      <w:pPr>
        <w:pStyle w:val="Heading2"/>
      </w:pPr>
      <w:bookmarkStart w:id="94" w:name="_Toc512616125"/>
      <w:r>
        <w:lastRenderedPageBreak/>
        <w:t>The Influence of Parents</w:t>
      </w:r>
      <w:r w:rsidR="005702C3">
        <w:t xml:space="preserve"> &amp; </w:t>
      </w:r>
      <w:r>
        <w:t>Gatekeepers</w:t>
      </w:r>
      <w:bookmarkEnd w:id="94"/>
    </w:p>
    <w:p w:rsidR="005A6163" w:rsidRPr="00ED3A68" w:rsidRDefault="00AF7DD3" w:rsidP="005A6163">
      <w:pPr>
        <w:pStyle w:val="Heading3"/>
      </w:pPr>
      <w:bookmarkStart w:id="95" w:name="_Toc512616126"/>
      <w:r>
        <w:t>Parent-child attitudinal consistency leads to greater interest in Army career</w:t>
      </w:r>
      <w:bookmarkEnd w:id="95"/>
    </w:p>
    <w:p w:rsidR="00AF7DD3" w:rsidRDefault="00AF7DD3" w:rsidP="00AF7DD3">
      <w:pPr>
        <w:pStyle w:val="BodyText"/>
      </w:pPr>
      <w:r>
        <w:t xml:space="preserve">The data displayed in Figure 74 (below) shows the propensity of the MTA to say that they are interested in an Army career, by whether or not </w:t>
      </w:r>
      <w:r w:rsidR="00ED0AFD">
        <w:t>both parents and their children</w:t>
      </w:r>
      <w:r>
        <w:t xml:space="preserve"> </w:t>
      </w:r>
      <w:r w:rsidR="00ED0AFD">
        <w:t xml:space="preserve">gave the same answers on </w:t>
      </w:r>
      <w:r w:rsidR="00F94EA0">
        <w:t xml:space="preserve">a </w:t>
      </w:r>
      <w:r>
        <w:t xml:space="preserve">number </w:t>
      </w:r>
      <w:r w:rsidR="00F94EA0">
        <w:t xml:space="preserve">of </w:t>
      </w:r>
      <w:r>
        <w:t>key attitudinal questions</w:t>
      </w:r>
      <w:r w:rsidR="005A6163" w:rsidRPr="00A54835">
        <w:t>.</w:t>
      </w:r>
    </w:p>
    <w:p w:rsidR="00F52D62" w:rsidRDefault="00AF7DD3" w:rsidP="00AF7DD3">
      <w:pPr>
        <w:pStyle w:val="BodyText"/>
      </w:pPr>
      <w:r>
        <w:t xml:space="preserve">The results suggest that </w:t>
      </w:r>
      <w:r w:rsidR="000414E2">
        <w:t xml:space="preserve">where parents and children are aligned in their </w:t>
      </w:r>
      <w:r w:rsidR="00167C9F">
        <w:t xml:space="preserve">attitudes, the children are more likely to be interested in an Army career. </w:t>
      </w:r>
      <w:r w:rsidR="00ED0AFD">
        <w:t>Conversely, w</w:t>
      </w:r>
      <w:r w:rsidR="00167C9F">
        <w:t>here they disagree</w:t>
      </w:r>
      <w:r w:rsidR="00ED0AFD">
        <w:t xml:space="preserve"> on these issues</w:t>
      </w:r>
      <w:r w:rsidR="00167C9F">
        <w:t>, they are on average less</w:t>
      </w:r>
      <w:r w:rsidR="005702C3">
        <w:t xml:space="preserve"> likely to be</w:t>
      </w:r>
      <w:r w:rsidR="00167C9F">
        <w:t xml:space="preserve"> interested.</w:t>
      </w:r>
    </w:p>
    <w:p w:rsidR="005A6163" w:rsidRPr="00AF7DD3" w:rsidRDefault="00AF7DD3" w:rsidP="0029285D">
      <w:pPr>
        <w:pStyle w:val="Caption"/>
        <w:jc w:val="both"/>
        <w:rPr>
          <w:i/>
        </w:rPr>
      </w:pPr>
      <w:r>
        <w:t xml:space="preserve">Figure </w:t>
      </w:r>
      <w:r w:rsidR="00F45D32">
        <w:fldChar w:fldCharType="begin"/>
      </w:r>
      <w:r>
        <w:instrText xml:space="preserve"> SEQ Figure \* ARABIC </w:instrText>
      </w:r>
      <w:r w:rsidR="00F45D32">
        <w:fldChar w:fldCharType="separate"/>
      </w:r>
      <w:r w:rsidR="00DF7FA7">
        <w:rPr>
          <w:noProof/>
        </w:rPr>
        <w:t>78</w:t>
      </w:r>
      <w:r w:rsidR="00F45D32">
        <w:fldChar w:fldCharType="end"/>
      </w:r>
      <w:r w:rsidRPr="00DE4F03">
        <w:t>:</w:t>
      </w:r>
      <w:r>
        <w:t xml:space="preserve"> </w:t>
      </w:r>
      <w:r w:rsidR="00655DC2">
        <w:t>Propensity to consider an Army career by parent-child agreement on different attitudinal variables</w:t>
      </w:r>
    </w:p>
    <w:p w:rsidR="005A6163" w:rsidRDefault="00167C9F" w:rsidP="00167C9F">
      <w:pPr>
        <w:pStyle w:val="F11Figure"/>
        <w:jc w:val="center"/>
      </w:pPr>
      <w:r>
        <w:rPr>
          <w:noProof/>
          <w:lang w:eastAsia="en-GB"/>
        </w:rPr>
        <w:drawing>
          <wp:inline distT="0" distB="0" distL="0" distR="0">
            <wp:extent cx="5472000" cy="2772000"/>
            <wp:effectExtent l="0" t="0" r="0" b="0"/>
            <wp:docPr id="507" name="Chart 507">
              <a:extLst xmlns:a="http://schemas.openxmlformats.org/drawingml/2006/main">
                <a:ext uri="{FF2B5EF4-FFF2-40B4-BE49-F238E27FC236}">
                  <a16:creationId xmlns:a16="http://schemas.microsoft.com/office/drawing/2014/main" id="{41DA1848-B075-4970-8765-23155328F6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5A6163" w:rsidRDefault="00F52D62" w:rsidP="00655DC2">
      <w:pPr>
        <w:pStyle w:val="BodyText"/>
      </w:pPr>
      <w:r>
        <w:t xml:space="preserve">The results in Figure 75 (below) show that there </w:t>
      </w:r>
      <w:r w:rsidR="00E45FDF">
        <w:t xml:space="preserve">are </w:t>
      </w:r>
      <w:r w:rsidR="005702C3">
        <w:t xml:space="preserve">also </w:t>
      </w:r>
      <w:r w:rsidR="00E45FDF">
        <w:t>large</w:t>
      </w:r>
      <w:r>
        <w:t xml:space="preserve"> difference</w:t>
      </w:r>
      <w:r w:rsidR="00E45FDF">
        <w:t>s</w:t>
      </w:r>
      <w:r>
        <w:t xml:space="preserve"> in </w:t>
      </w:r>
      <w:r w:rsidR="00655DC2">
        <w:t xml:space="preserve">parent-child alignment across </w:t>
      </w:r>
      <w:r w:rsidR="00ED0AFD">
        <w:t>these</w:t>
      </w:r>
      <w:r>
        <w:t xml:space="preserve"> key attitudinal questions </w:t>
      </w:r>
      <w:r w:rsidR="00655DC2">
        <w:t>for different</w:t>
      </w:r>
      <w:r w:rsidR="00E45FDF">
        <w:t xml:space="preserve"> MTA segments</w:t>
      </w:r>
      <w:r w:rsidR="00655DC2">
        <w:t>.</w:t>
      </w:r>
    </w:p>
    <w:p w:rsidR="00F52D62" w:rsidRPr="00AF7DD3" w:rsidRDefault="00F52D62" w:rsidP="00F52D62">
      <w:pPr>
        <w:pStyle w:val="Caption"/>
        <w:ind w:left="567"/>
        <w:jc w:val="both"/>
        <w:rPr>
          <w:i/>
        </w:rPr>
      </w:pPr>
      <w:r>
        <w:t xml:space="preserve">Figure </w:t>
      </w:r>
      <w:r w:rsidR="00F45D32">
        <w:fldChar w:fldCharType="begin"/>
      </w:r>
      <w:r>
        <w:instrText xml:space="preserve"> SEQ Figure \* ARABIC </w:instrText>
      </w:r>
      <w:r w:rsidR="00F45D32">
        <w:fldChar w:fldCharType="separate"/>
      </w:r>
      <w:r w:rsidR="00DF7FA7">
        <w:rPr>
          <w:noProof/>
        </w:rPr>
        <w:t>79</w:t>
      </w:r>
      <w:r w:rsidR="00F45D32">
        <w:fldChar w:fldCharType="end"/>
      </w:r>
      <w:r w:rsidRPr="00DE4F03">
        <w:t>:</w:t>
      </w:r>
      <w:r w:rsidR="00655DC2">
        <w:t xml:space="preserve"> Parent-child agreement on 4 or more attitudinal questions of parent-child agreement</w:t>
      </w:r>
    </w:p>
    <w:p w:rsidR="00F52D62" w:rsidRDefault="00F52D62" w:rsidP="00F52D62">
      <w:pPr>
        <w:pStyle w:val="F11Figure"/>
        <w:jc w:val="center"/>
      </w:pPr>
      <w:r>
        <w:rPr>
          <w:noProof/>
          <w:lang w:eastAsia="en-GB"/>
        </w:rPr>
        <w:drawing>
          <wp:inline distT="0" distB="0" distL="0" distR="0">
            <wp:extent cx="5732145" cy="2506345"/>
            <wp:effectExtent l="0" t="0" r="1905" b="8255"/>
            <wp:docPr id="347" name="Chart 347">
              <a:extLst xmlns:a="http://schemas.openxmlformats.org/drawingml/2006/main">
                <a:ext uri="{FF2B5EF4-FFF2-40B4-BE49-F238E27FC236}">
                  <a16:creationId xmlns:a16="http://schemas.microsoft.com/office/drawing/2014/main" id="{713731A5-AFCA-47BB-BCC6-FFECF533C2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ED0AFD" w:rsidRPr="00F94EA0" w:rsidRDefault="00655DC2" w:rsidP="00F94EA0">
      <w:pPr>
        <w:pStyle w:val="BodyText"/>
      </w:pPr>
      <w:r w:rsidRPr="00F94EA0">
        <w:lastRenderedPageBreak/>
        <w:t xml:space="preserve">Key segments, such as the </w:t>
      </w:r>
      <w:r w:rsidRPr="00F94EA0">
        <w:rPr>
          <w:b/>
        </w:rPr>
        <w:t>Can-Do Active Citizens</w:t>
      </w:r>
      <w:r w:rsidRPr="00F94EA0">
        <w:t xml:space="preserve"> </w:t>
      </w:r>
      <w:r w:rsidR="000111CD" w:rsidRPr="00F94EA0">
        <w:t xml:space="preserve">(CAC) </w:t>
      </w:r>
      <w:r w:rsidRPr="00F94EA0">
        <w:t xml:space="preserve">and </w:t>
      </w:r>
      <w:r w:rsidRPr="00F94EA0">
        <w:rPr>
          <w:b/>
        </w:rPr>
        <w:t>Get-on Community Pride</w:t>
      </w:r>
      <w:r w:rsidR="000111CD" w:rsidRPr="00F94EA0">
        <w:t xml:space="preserve"> (GCP)</w:t>
      </w:r>
      <w:r w:rsidRPr="00F94EA0">
        <w:t xml:space="preserve"> show</w:t>
      </w:r>
      <w:r w:rsidR="001D4CB7">
        <w:t>ing</w:t>
      </w:r>
      <w:r w:rsidRPr="00F94EA0">
        <w:t xml:space="preserve"> </w:t>
      </w:r>
      <w:r w:rsidR="004B7EDE" w:rsidRPr="00F94EA0">
        <w:t xml:space="preserve">significantly </w:t>
      </w:r>
      <w:r w:rsidRPr="00F94EA0">
        <w:t xml:space="preserve">higher levels of attitudinal consistency with their parents. </w:t>
      </w:r>
    </w:p>
    <w:p w:rsidR="007C41F9" w:rsidRPr="00F94EA0" w:rsidRDefault="007C41F9" w:rsidP="00F94EA0">
      <w:pPr>
        <w:pStyle w:val="BodyText"/>
      </w:pPr>
      <w:r w:rsidRPr="00F94EA0">
        <w:t>Almost nineteen in twenty (</w:t>
      </w:r>
      <w:r w:rsidR="000111CD" w:rsidRPr="00F94EA0">
        <w:t>94%</w:t>
      </w:r>
      <w:r w:rsidRPr="00F94EA0">
        <w:t>)</w:t>
      </w:r>
      <w:r w:rsidR="000111CD" w:rsidRPr="00F94EA0">
        <w:t xml:space="preserve"> of the CAC segment gave similar answers to their parents on a majority of the 7 key attitudinal variables</w:t>
      </w:r>
      <w:r w:rsidR="00ED0AFD" w:rsidRPr="00F94EA0">
        <w:t xml:space="preserve"> we have used above. A</w:t>
      </w:r>
      <w:r w:rsidR="000111CD" w:rsidRPr="00F94EA0">
        <w:t xml:space="preserve">s did </w:t>
      </w:r>
      <w:r w:rsidRPr="00F94EA0">
        <w:t>two thirds (</w:t>
      </w:r>
      <w:r w:rsidR="000111CD" w:rsidRPr="00F94EA0">
        <w:t>65%</w:t>
      </w:r>
      <w:r w:rsidRPr="00F94EA0">
        <w:t>)</w:t>
      </w:r>
      <w:r w:rsidR="000111CD" w:rsidRPr="00F94EA0">
        <w:t xml:space="preserve"> of those in the GCP segment.</w:t>
      </w:r>
    </w:p>
    <w:p w:rsidR="00655DC2" w:rsidRPr="00F94EA0" w:rsidRDefault="007C41F9" w:rsidP="00F94EA0">
      <w:pPr>
        <w:pStyle w:val="BodyText"/>
      </w:pPr>
      <w:r w:rsidRPr="00F94EA0">
        <w:t xml:space="preserve">This contrasts </w:t>
      </w:r>
      <w:r w:rsidR="005702C3" w:rsidRPr="00F94EA0">
        <w:t xml:space="preserve">sharply </w:t>
      </w:r>
      <w:r w:rsidRPr="00F94EA0">
        <w:t>with</w:t>
      </w:r>
      <w:r w:rsidR="00E6568C" w:rsidRPr="00F94EA0">
        <w:t xml:space="preserve"> </w:t>
      </w:r>
      <w:r w:rsidRPr="00F94EA0">
        <w:t xml:space="preserve">the </w:t>
      </w:r>
      <w:r w:rsidR="00E6568C" w:rsidRPr="00F94EA0">
        <w:rPr>
          <w:b/>
        </w:rPr>
        <w:t>Strivers Lacking Belonging and Feckless</w:t>
      </w:r>
      <w:r w:rsidR="00E6568C" w:rsidRPr="00F94EA0">
        <w:t xml:space="preserve">, </w:t>
      </w:r>
      <w:r w:rsidR="00E6568C" w:rsidRPr="00F94EA0">
        <w:rPr>
          <w:b/>
        </w:rPr>
        <w:t>Poor &amp; Pessimistic</w:t>
      </w:r>
      <w:r w:rsidR="00E6568C" w:rsidRPr="00F94EA0">
        <w:t xml:space="preserve"> </w:t>
      </w:r>
      <w:r w:rsidRPr="00F94EA0">
        <w:t xml:space="preserve">segments that </w:t>
      </w:r>
      <w:r w:rsidR="00E6568C" w:rsidRPr="00F94EA0">
        <w:t xml:space="preserve">show </w:t>
      </w:r>
      <w:r w:rsidR="004B7EDE" w:rsidRPr="00F94EA0">
        <w:t xml:space="preserve">significantly higher </w:t>
      </w:r>
      <w:r w:rsidR="00E6568C" w:rsidRPr="00F94EA0">
        <w:t>levels of disagreement.</w:t>
      </w:r>
      <w:r w:rsidR="004B7EDE" w:rsidRPr="00F94EA0">
        <w:t xml:space="preserve"> Just 10% of the SLB segment agree on a majority of the key attitudinal questions</w:t>
      </w:r>
      <w:r w:rsidRPr="00F94EA0">
        <w:t xml:space="preserve"> with their parents</w:t>
      </w:r>
      <w:r w:rsidR="004B7EDE" w:rsidRPr="00F94EA0">
        <w:t>; and for the FPP segment it falls to just 3%.</w:t>
      </w:r>
    </w:p>
    <w:p w:rsidR="005A6163" w:rsidRPr="00AF7DD3" w:rsidRDefault="00AF7DD3" w:rsidP="00AF7DD3">
      <w:pPr>
        <w:pStyle w:val="Caption"/>
        <w:jc w:val="both"/>
        <w:rPr>
          <w:i/>
        </w:rPr>
      </w:pPr>
      <w:r>
        <w:t xml:space="preserve">Figure </w:t>
      </w:r>
      <w:r w:rsidR="00F45D32">
        <w:fldChar w:fldCharType="begin"/>
      </w:r>
      <w:r>
        <w:instrText xml:space="preserve"> SEQ Figure \* ARABIC </w:instrText>
      </w:r>
      <w:r w:rsidR="00F45D32">
        <w:fldChar w:fldCharType="separate"/>
      </w:r>
      <w:r w:rsidR="00DF7FA7">
        <w:rPr>
          <w:noProof/>
        </w:rPr>
        <w:t>80</w:t>
      </w:r>
      <w:r w:rsidR="00F45D32">
        <w:fldChar w:fldCharType="end"/>
      </w:r>
      <w:r w:rsidRPr="00DE4F03">
        <w:t>:</w:t>
      </w:r>
      <w:r>
        <w:t xml:space="preserve"> </w:t>
      </w:r>
      <w:r w:rsidR="008012DA">
        <w:t>Propensity to consider Army career by level of parent-child agreement number of attitudinal questions</w:t>
      </w:r>
    </w:p>
    <w:p w:rsidR="005A6163" w:rsidRDefault="005A6163" w:rsidP="001941F5">
      <w:pPr>
        <w:pStyle w:val="F11Figure"/>
      </w:pPr>
      <w:r>
        <w:rPr>
          <w:noProof/>
          <w:lang w:eastAsia="en-GB"/>
        </w:rPr>
        <w:drawing>
          <wp:inline distT="0" distB="0" distL="0" distR="0">
            <wp:extent cx="5732145" cy="2506345"/>
            <wp:effectExtent l="0" t="0" r="1905" b="8255"/>
            <wp:docPr id="346" name="Chart 346">
              <a:extLst xmlns:a="http://schemas.openxmlformats.org/drawingml/2006/main">
                <a:ext uri="{FF2B5EF4-FFF2-40B4-BE49-F238E27FC236}">
                  <a16:creationId xmlns:a16="http://schemas.microsoft.com/office/drawing/2014/main" id="{4BD0DC18-759C-42E2-8110-0245FDE8F9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rsidR="00ED0AFD" w:rsidRPr="00F94EA0" w:rsidRDefault="005702C3" w:rsidP="00F94EA0">
      <w:pPr>
        <w:pStyle w:val="BodyText"/>
      </w:pPr>
      <w:bookmarkStart w:id="96" w:name="_Hlk511645851"/>
      <w:r w:rsidRPr="00F94EA0">
        <w:t>Interestingly, there is an almost linear relationship between the level of attitudinal consistency between parents and their children and the likelihood of a child being interested in an Army career.</w:t>
      </w:r>
      <w:bookmarkEnd w:id="96"/>
    </w:p>
    <w:p w:rsidR="00ED0AFD" w:rsidRPr="00F94EA0" w:rsidRDefault="005702C3" w:rsidP="00F94EA0">
      <w:pPr>
        <w:pStyle w:val="BodyText"/>
      </w:pPr>
      <w:r w:rsidRPr="00F94EA0">
        <w:t xml:space="preserve">Examining the chart above (Figure 76) shows that only one quarter of those who agree </w:t>
      </w:r>
      <w:r w:rsidR="00ED0AFD" w:rsidRPr="00F94EA0">
        <w:t xml:space="preserve">with their parents on </w:t>
      </w:r>
      <w:r w:rsidRPr="00F94EA0">
        <w:t xml:space="preserve">two or fewer </w:t>
      </w:r>
      <w:r w:rsidR="00ED0AFD" w:rsidRPr="00F94EA0">
        <w:t xml:space="preserve">key attitudinal </w:t>
      </w:r>
      <w:r w:rsidRPr="00F94EA0">
        <w:t xml:space="preserve">questions, say that they are interested in an Army career. </w:t>
      </w:r>
    </w:p>
    <w:p w:rsidR="005702C3" w:rsidRPr="00F94EA0" w:rsidRDefault="005702C3" w:rsidP="00F94EA0">
      <w:pPr>
        <w:pStyle w:val="BodyText"/>
      </w:pPr>
      <w:r w:rsidRPr="00F94EA0">
        <w:t xml:space="preserve">Whereas a majority (51%) </w:t>
      </w:r>
      <w:r w:rsidR="00ED0AFD" w:rsidRPr="00F94EA0">
        <w:t>of those who gave the same attitudinal answers as parents on all seven questions, say that they are interested in an Army career.</w:t>
      </w:r>
    </w:p>
    <w:p w:rsidR="00FE23D6" w:rsidRDefault="00ED0AFD" w:rsidP="00F94EA0">
      <w:pPr>
        <w:pStyle w:val="BodyText"/>
      </w:pPr>
      <w:bookmarkStart w:id="97" w:name="_Hlk511645889"/>
      <w:r>
        <w:t xml:space="preserve">Although these data support strongly the notion that parents/gatekeepers are a key influence for MTA segments, it is </w:t>
      </w:r>
      <w:r w:rsidR="00FE23D6">
        <w:t xml:space="preserve">perhaps not enough </w:t>
      </w:r>
      <w:r>
        <w:t>for the MTA to simply agree with their parents/gatekeepers</w:t>
      </w:r>
      <w:r w:rsidR="00FE23D6">
        <w:t xml:space="preserve">. </w:t>
      </w:r>
    </w:p>
    <w:p w:rsidR="00FE23D6" w:rsidRDefault="00FE23D6" w:rsidP="00F94EA0">
      <w:pPr>
        <w:pStyle w:val="BodyText"/>
      </w:pPr>
      <w:r>
        <w:t xml:space="preserve">For this theory to be verified further, we must find evidence that the directionality of the attitudinal consistency matters also. </w:t>
      </w:r>
    </w:p>
    <w:p w:rsidR="00AF7DD3" w:rsidRDefault="00FE23D6" w:rsidP="00F94EA0">
      <w:pPr>
        <w:pStyle w:val="BodyText"/>
      </w:pPr>
      <w:r>
        <w:t>This means that children and parents who exhibit attitudinal mindsets which are aligned in ways that are favourable towards a career in the Army, should be more likely to be interested. Whereas those who are aligned in ways which are negatively associated with an Army career, should be less likely to be interested.</w:t>
      </w:r>
    </w:p>
    <w:p w:rsidR="00FE23D6" w:rsidRDefault="00FE23D6" w:rsidP="00F94EA0">
      <w:pPr>
        <w:pStyle w:val="BodyText"/>
      </w:pPr>
      <w:r>
        <w:lastRenderedPageBreak/>
        <w:t>The results presented in Figure 7</w:t>
      </w:r>
      <w:r w:rsidR="00F94EA0">
        <w:t>7</w:t>
      </w:r>
      <w:r>
        <w:t xml:space="preserve"> (below) support this view. The data shows that those who have similar attitudinal responses to their parents on a majority of questions; and these attitudes are favourable towards an Army career; are most likely to say that they are interested.</w:t>
      </w:r>
    </w:p>
    <w:p w:rsidR="00AF7DD3" w:rsidRPr="00AF7DD3" w:rsidRDefault="00AF7DD3" w:rsidP="00AF7DD3">
      <w:pPr>
        <w:pStyle w:val="Caption"/>
        <w:jc w:val="both"/>
        <w:rPr>
          <w:i/>
        </w:rPr>
      </w:pPr>
      <w:bookmarkStart w:id="98" w:name="_Hlk511757758"/>
      <w:bookmarkEnd w:id="97"/>
      <w:r>
        <w:t xml:space="preserve">Figure </w:t>
      </w:r>
      <w:r w:rsidR="00F45D32">
        <w:fldChar w:fldCharType="begin"/>
      </w:r>
      <w:r>
        <w:instrText xml:space="preserve"> SEQ Figure \* ARABIC </w:instrText>
      </w:r>
      <w:r w:rsidR="00F45D32">
        <w:fldChar w:fldCharType="separate"/>
      </w:r>
      <w:r w:rsidR="00DF7FA7">
        <w:rPr>
          <w:noProof/>
        </w:rPr>
        <w:t>81</w:t>
      </w:r>
      <w:r w:rsidR="00F45D32">
        <w:fldChar w:fldCharType="end"/>
      </w:r>
      <w:r w:rsidRPr="00DE4F03">
        <w:t>:</w:t>
      </w:r>
      <w:r>
        <w:t xml:space="preserve"> </w:t>
      </w:r>
      <w:r w:rsidR="008012DA">
        <w:t>Propensity to consider Army career by level and positive/negative direction of parent-child agreement</w:t>
      </w:r>
    </w:p>
    <w:p w:rsidR="005A6163" w:rsidRDefault="00252826" w:rsidP="001941F5">
      <w:pPr>
        <w:pStyle w:val="F11Figure"/>
      </w:pPr>
      <w:r>
        <w:rPr>
          <w:noProof/>
          <w:lang w:eastAsia="en-GB"/>
        </w:rPr>
        <mc:AlternateContent>
          <mc:Choice Requires="wps">
            <w:drawing>
              <wp:anchor distT="0" distB="0" distL="114300" distR="114300" simplePos="0" relativeHeight="252016640" behindDoc="0" locked="0" layoutInCell="1" allowOverlap="1">
                <wp:simplePos x="0" y="0"/>
                <wp:positionH relativeFrom="column">
                  <wp:posOffset>2857500</wp:posOffset>
                </wp:positionH>
                <wp:positionV relativeFrom="paragraph">
                  <wp:posOffset>798830</wp:posOffset>
                </wp:positionV>
                <wp:extent cx="295275" cy="375285"/>
                <wp:effectExtent l="19050" t="19050" r="9525" b="5715"/>
                <wp:wrapNone/>
                <wp:docPr id="374" name="Arrow: Down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95275" cy="375285"/>
                        </a:xfrm>
                        <a:prstGeom prst="downArrow">
                          <a:avLst>
                            <a:gd name="adj1" fmla="val 50000"/>
                            <a:gd name="adj2" fmla="val 51471"/>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D2589" id="Arrow: Down 374" o:spid="_x0000_s1026" type="#_x0000_t67" style="position:absolute;margin-left:225pt;margin-top:62.9pt;width:23.25pt;height:29.55pt;rotation:180;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" adj="12853" fillcolor="#7f7f7f [1612]" strokecolor="black [3213]" strokeweight="2pt">
                <v:path arrowok="t"/>
              </v:shape>
            </w:pict>
          </mc:Fallback>
        </mc:AlternateContent>
      </w:r>
      <w:r>
        <w:rPr>
          <w:noProof/>
          <w:lang w:eastAsia="en-GB"/>
        </w:rPr>
        <mc:AlternateContent>
          <mc:Choice Requires="wps">
            <w:drawing>
              <wp:anchor distT="0" distB="0" distL="114300" distR="114300" simplePos="0" relativeHeight="252015616" behindDoc="0" locked="0" layoutInCell="1" allowOverlap="1">
                <wp:simplePos x="0" y="0"/>
                <wp:positionH relativeFrom="column">
                  <wp:posOffset>4580890</wp:posOffset>
                </wp:positionH>
                <wp:positionV relativeFrom="paragraph">
                  <wp:posOffset>807720</wp:posOffset>
                </wp:positionV>
                <wp:extent cx="295275" cy="600075"/>
                <wp:effectExtent l="19050" t="19050" r="9525" b="9525"/>
                <wp:wrapNone/>
                <wp:docPr id="373" name="Arrow: Down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95275" cy="600075"/>
                        </a:xfrm>
                        <a:prstGeom prst="downArrow">
                          <a:avLst>
                            <a:gd name="adj1" fmla="val 50000"/>
                            <a:gd name="adj2" fmla="val 51471"/>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D65DA" id="Arrow: Down 373" o:spid="_x0000_s1026" type="#_x0000_t67" style="position:absolute;margin-left:360.7pt;margin-top:63.6pt;width:23.25pt;height:47.25pt;rotation:180;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" adj="16129" fillcolor="red" strokecolor="black [3213]" strokeweight="2pt">
                <v:path arrowok="t"/>
              </v:shape>
            </w:pict>
          </mc:Fallback>
        </mc:AlternateContent>
      </w:r>
      <w:r w:rsidR="005A6163" w:rsidRPr="005C5DDE">
        <w:rPr>
          <w:noProof/>
          <w:lang w:eastAsia="en-GB"/>
        </w:rPr>
        <w:drawing>
          <wp:inline distT="0" distB="0" distL="0" distR="0">
            <wp:extent cx="5732145" cy="2743200"/>
            <wp:effectExtent l="0" t="0" r="1905" b="0"/>
            <wp:docPr id="348" name="Chart 348">
              <a:extLst xmlns:a="http://schemas.openxmlformats.org/drawingml/2006/main">
                <a:ext uri="{FF2B5EF4-FFF2-40B4-BE49-F238E27FC236}">
                  <a16:creationId xmlns:a16="http://schemas.microsoft.com/office/drawing/2014/main" id="{582CA522-5F75-4F39-A01F-CCA58DB5FA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bookmarkEnd w:id="98"/>
    <w:p w:rsidR="00EA1567" w:rsidRDefault="00FE23D6" w:rsidP="00F94EA0">
      <w:pPr>
        <w:pStyle w:val="BodyText"/>
      </w:pPr>
      <w:r>
        <w:t>The results also show that those who have similar attitudinal responses to their parents on a majority of questions; and these attitudes are not favourable towards an Army career; are least likely to say that they are interested.</w:t>
      </w:r>
    </w:p>
    <w:p w:rsidR="00DF7FA7" w:rsidRDefault="00DF7FA7">
      <w:pPr>
        <w:rPr>
          <w:rFonts w:asciiTheme="majorHAnsi" w:eastAsiaTheme="majorEastAsia" w:hAnsiTheme="majorHAnsi" w:cstheme="majorBidi"/>
          <w:b/>
          <w:bCs/>
          <w:color w:val="0075A4"/>
          <w:sz w:val="26"/>
          <w:szCs w:val="26"/>
        </w:rPr>
      </w:pPr>
      <w:r>
        <w:br w:type="page"/>
      </w:r>
    </w:p>
    <w:p w:rsidR="005A6163" w:rsidRDefault="00726443" w:rsidP="0069207F">
      <w:pPr>
        <w:pStyle w:val="Heading2"/>
      </w:pPr>
      <w:bookmarkStart w:id="99" w:name="_Toc512616127"/>
      <w:r>
        <w:lastRenderedPageBreak/>
        <w:t>Overview of quantitative survey results</w:t>
      </w:r>
      <w:bookmarkEnd w:id="99"/>
    </w:p>
    <w:p w:rsidR="0069207F" w:rsidRDefault="0069207F" w:rsidP="0069207F">
      <w:pPr>
        <w:pStyle w:val="Heading3"/>
      </w:pPr>
      <w:bookmarkStart w:id="100" w:name="_Toc512616128"/>
      <w:r>
        <w:t>Introduction</w:t>
      </w:r>
      <w:bookmarkEnd w:id="100"/>
    </w:p>
    <w:p w:rsidR="0069207F" w:rsidRDefault="0069207F" w:rsidP="0069207F">
      <w:pPr>
        <w:pStyle w:val="BodyText"/>
      </w:pPr>
      <w:r>
        <w:t xml:space="preserve">This </w:t>
      </w:r>
      <w:r w:rsidRPr="00EF14E5">
        <w:t>section provides an overview of the results to the quantitative survey undertaken with the MTA and gatekeepers, including comparisons with the current Junior Soldier cohort where appropriate. The questions in the quantitative surveys were primarily designed to inform the segmentation exercise and related analyses. However, the results are included to provide additional context, and to summarise key differences across demographic sub-groups of the MTA.</w:t>
      </w:r>
    </w:p>
    <w:p w:rsidR="007178B0" w:rsidRDefault="007178B0" w:rsidP="0069207F">
      <w:pPr>
        <w:pStyle w:val="Heading3"/>
      </w:pPr>
      <w:bookmarkStart w:id="101" w:name="_Toc512616129"/>
      <w:r>
        <w:t>Sources of careers advice</w:t>
      </w:r>
      <w:bookmarkEnd w:id="101"/>
    </w:p>
    <w:p w:rsidR="007178B0" w:rsidRPr="006B2E63" w:rsidRDefault="007178B0" w:rsidP="007178B0">
      <w:pPr>
        <w:pStyle w:val="BodyText"/>
      </w:pPr>
      <w:r>
        <w:t>Parents are a key source when MTA are seeking advice about careers, (74%) as are careers advisers at school or college (66%) and the internet (64%).</w:t>
      </w:r>
    </w:p>
    <w:p w:rsidR="007178B0" w:rsidRDefault="007178B0" w:rsidP="007178B0">
      <w:pPr>
        <w:pStyle w:val="Caption"/>
        <w:jc w:val="both"/>
      </w:pPr>
      <w:r>
        <w:t xml:space="preserve">Figure </w:t>
      </w:r>
      <w:r w:rsidR="00F45D32">
        <w:fldChar w:fldCharType="begin"/>
      </w:r>
      <w:r>
        <w:instrText xml:space="preserve"> SEQ Figure \* ARABIC </w:instrText>
      </w:r>
      <w:r w:rsidR="00F45D32">
        <w:fldChar w:fldCharType="separate"/>
      </w:r>
      <w:r w:rsidR="00DF7FA7">
        <w:rPr>
          <w:noProof/>
        </w:rPr>
        <w:t>82</w:t>
      </w:r>
      <w:r w:rsidR="00F45D32">
        <w:fldChar w:fldCharType="end"/>
      </w:r>
      <w:r>
        <w:t>: Sources of careers advice (All MTA)</w:t>
      </w:r>
    </w:p>
    <w:p w:rsidR="007178B0" w:rsidRDefault="007178B0" w:rsidP="007178B0">
      <w:pPr>
        <w:pStyle w:val="F11Figure"/>
      </w:pPr>
      <w:r w:rsidRPr="002D4B7A">
        <w:rPr>
          <w:noProof/>
          <w:lang w:eastAsia="en-GB"/>
        </w:rPr>
        <w:drawing>
          <wp:inline distT="0" distB="0" distL="0" distR="0">
            <wp:extent cx="5762625" cy="2047875"/>
            <wp:effectExtent l="0" t="0" r="0" b="0"/>
            <wp:docPr id="199" name="Chart 199">
              <a:extLst xmlns:a="http://schemas.openxmlformats.org/drawingml/2006/main">
                <a:ext uri="{FF2B5EF4-FFF2-40B4-BE49-F238E27FC236}">
                  <a16:creationId xmlns:a16="http://schemas.microsoft.com/office/drawing/2014/main" id="{3987C526-3EE1-4E97-8D0E-2008C7B792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r>
        <w:t>Unweighted b</w:t>
      </w:r>
      <w:r w:rsidRPr="004127CA">
        <w:t>ase: All MTA (4,098)</w:t>
      </w:r>
      <w:r w:rsidRPr="004127CA">
        <w:br/>
        <w:t xml:space="preserve">Q: </w:t>
      </w:r>
      <w:r w:rsidRPr="004127CA">
        <w:rPr>
          <w:bCs/>
        </w:rPr>
        <w:t>If you wanted to find out about the different types of career you might follow, where would you go to for advice and guidance?</w:t>
      </w:r>
    </w:p>
    <w:p w:rsidR="007178B0" w:rsidRDefault="007178B0" w:rsidP="007178B0">
      <w:pPr>
        <w:pStyle w:val="BodyText"/>
      </w:pPr>
      <w:r>
        <w:t>Parents are the most important source of careers advice across all age groups, and for both boys and girls, but they, and teachers, become less important as age increases, counteracted by an increased focus on the internet and friends.</w:t>
      </w:r>
    </w:p>
    <w:p w:rsidR="007178B0" w:rsidRPr="004127CA" w:rsidRDefault="007178B0" w:rsidP="007178B0">
      <w:pPr>
        <w:pStyle w:val="Caption"/>
      </w:pPr>
      <w:r>
        <w:t xml:space="preserve">Figure </w:t>
      </w:r>
      <w:r w:rsidR="00F45D32">
        <w:fldChar w:fldCharType="begin"/>
      </w:r>
      <w:r>
        <w:instrText xml:space="preserve"> SEQ Figure \* ARABIC </w:instrText>
      </w:r>
      <w:r w:rsidR="00F45D32">
        <w:fldChar w:fldCharType="separate"/>
      </w:r>
      <w:r w:rsidR="00DF7FA7">
        <w:rPr>
          <w:noProof/>
        </w:rPr>
        <w:t>83</w:t>
      </w:r>
      <w:r w:rsidR="00F45D32">
        <w:fldChar w:fldCharType="end"/>
      </w:r>
      <w:r>
        <w:t>: Sources of careers advice (All MTA by gender and age)</w:t>
      </w:r>
    </w:p>
    <w:tbl>
      <w:tblPr>
        <w:tblStyle w:val="BMGTable1"/>
        <w:tblW w:w="9062" w:type="dxa"/>
        <w:tblLayout w:type="fixed"/>
        <w:tblLook w:val="04A0" w:firstRow="1" w:lastRow="0" w:firstColumn="1" w:lastColumn="0" w:noHBand="0" w:noVBand="1"/>
      </w:tblPr>
      <w:tblGrid>
        <w:gridCol w:w="2400"/>
        <w:gridCol w:w="951"/>
        <w:gridCol w:w="952"/>
        <w:gridCol w:w="952"/>
        <w:gridCol w:w="951"/>
        <w:gridCol w:w="952"/>
        <w:gridCol w:w="952"/>
        <w:gridCol w:w="952"/>
      </w:tblGrid>
      <w:tr w:rsidR="007178B0" w:rsidRPr="00596D02" w:rsidTr="00B62113">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400" w:type="dxa"/>
            <w:tcBorders>
              <w:right w:val="single" w:sz="8" w:space="0" w:color="0075A4"/>
            </w:tcBorders>
            <w:hideMark/>
          </w:tcPr>
          <w:p w:rsidR="007178B0" w:rsidRPr="00596D02" w:rsidRDefault="007178B0" w:rsidP="00B62113">
            <w:pPr>
              <w:rPr>
                <w:rFonts w:eastAsia="Times New Roman" w:cstheme="minorHAnsi"/>
                <w:color w:val="FFFFFF" w:themeColor="background1"/>
                <w:szCs w:val="20"/>
                <w:lang w:eastAsia="en-GB"/>
              </w:rPr>
            </w:pPr>
            <w:r w:rsidRPr="00596D02">
              <w:rPr>
                <w:rFonts w:eastAsia="Times New Roman" w:cstheme="minorHAnsi"/>
                <w:color w:val="FFFFFF" w:themeColor="background1"/>
                <w:szCs w:val="20"/>
                <w:lang w:eastAsia="en-GB"/>
              </w:rPr>
              <w:t>Column %</w:t>
            </w:r>
          </w:p>
        </w:tc>
        <w:tc>
          <w:tcPr>
            <w:tcW w:w="951" w:type="dxa"/>
            <w:tcBorders>
              <w:top w:val="single" w:sz="8" w:space="0" w:color="0075A4"/>
              <w:left w:val="single" w:sz="8" w:space="0" w:color="0075A4"/>
              <w:bottom w:val="single" w:sz="8" w:space="0" w:color="0075A4"/>
              <w:right w:val="single" w:sz="8" w:space="0" w:color="0075A4"/>
            </w:tcBorders>
            <w:hideMark/>
          </w:tcPr>
          <w:p w:rsidR="007178B0" w:rsidRPr="00596D02" w:rsidRDefault="007178B0" w:rsidP="00B62113">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Cs w:val="20"/>
                <w:lang w:eastAsia="en-GB"/>
              </w:rPr>
            </w:pPr>
            <w:r w:rsidRPr="00596D02">
              <w:rPr>
                <w:rFonts w:eastAsia="Times New Roman" w:cstheme="minorHAnsi"/>
                <w:color w:val="FFFFFF" w:themeColor="background1"/>
                <w:szCs w:val="20"/>
                <w:lang w:eastAsia="en-GB"/>
              </w:rPr>
              <w:t>Total</w:t>
            </w:r>
          </w:p>
        </w:tc>
        <w:tc>
          <w:tcPr>
            <w:tcW w:w="952" w:type="dxa"/>
            <w:tcBorders>
              <w:left w:val="single" w:sz="8" w:space="0" w:color="0075A4"/>
            </w:tcBorders>
            <w:hideMark/>
          </w:tcPr>
          <w:p w:rsidR="007178B0" w:rsidRPr="00596D02" w:rsidRDefault="007178B0" w:rsidP="00B62113">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Cs w:val="20"/>
                <w:lang w:eastAsia="en-GB"/>
              </w:rPr>
            </w:pPr>
            <w:r>
              <w:rPr>
                <w:rFonts w:eastAsia="Times New Roman" w:cstheme="minorHAnsi"/>
                <w:color w:val="FFFFFF" w:themeColor="background1"/>
                <w:szCs w:val="20"/>
                <w:lang w:eastAsia="en-GB"/>
              </w:rPr>
              <w:t xml:space="preserve">Aged </w:t>
            </w:r>
            <w:r w:rsidRPr="00596D02">
              <w:rPr>
                <w:rFonts w:eastAsia="Times New Roman" w:cstheme="minorHAnsi"/>
                <w:color w:val="FFFFFF" w:themeColor="background1"/>
                <w:szCs w:val="20"/>
                <w:lang w:eastAsia="en-GB"/>
              </w:rPr>
              <w:t>14</w:t>
            </w:r>
          </w:p>
        </w:tc>
        <w:tc>
          <w:tcPr>
            <w:tcW w:w="952" w:type="dxa"/>
            <w:hideMark/>
          </w:tcPr>
          <w:p w:rsidR="007178B0" w:rsidRPr="00596D02" w:rsidRDefault="007178B0" w:rsidP="00B62113">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Cs w:val="20"/>
                <w:lang w:eastAsia="en-GB"/>
              </w:rPr>
            </w:pPr>
            <w:r>
              <w:rPr>
                <w:rFonts w:eastAsia="Times New Roman" w:cstheme="minorHAnsi"/>
                <w:color w:val="FFFFFF" w:themeColor="background1"/>
                <w:szCs w:val="20"/>
                <w:lang w:eastAsia="en-GB"/>
              </w:rPr>
              <w:t xml:space="preserve">Aged </w:t>
            </w:r>
            <w:r w:rsidRPr="00596D02">
              <w:rPr>
                <w:rFonts w:eastAsia="Times New Roman" w:cstheme="minorHAnsi"/>
                <w:color w:val="FFFFFF" w:themeColor="background1"/>
                <w:szCs w:val="20"/>
                <w:lang w:eastAsia="en-GB"/>
              </w:rPr>
              <w:t>15</w:t>
            </w:r>
          </w:p>
        </w:tc>
        <w:tc>
          <w:tcPr>
            <w:tcW w:w="951" w:type="dxa"/>
            <w:hideMark/>
          </w:tcPr>
          <w:p w:rsidR="007178B0" w:rsidRPr="00596D02" w:rsidRDefault="007178B0" w:rsidP="00B62113">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Cs w:val="20"/>
                <w:lang w:eastAsia="en-GB"/>
              </w:rPr>
            </w:pPr>
            <w:r>
              <w:rPr>
                <w:rFonts w:eastAsia="Times New Roman" w:cstheme="minorHAnsi"/>
                <w:color w:val="FFFFFF" w:themeColor="background1"/>
                <w:szCs w:val="20"/>
                <w:lang w:eastAsia="en-GB"/>
              </w:rPr>
              <w:t xml:space="preserve">Aged </w:t>
            </w:r>
            <w:r w:rsidRPr="00596D02">
              <w:rPr>
                <w:rFonts w:eastAsia="Times New Roman" w:cstheme="minorHAnsi"/>
                <w:color w:val="FFFFFF" w:themeColor="background1"/>
                <w:szCs w:val="20"/>
                <w:lang w:eastAsia="en-GB"/>
              </w:rPr>
              <w:t>16</w:t>
            </w:r>
          </w:p>
        </w:tc>
        <w:tc>
          <w:tcPr>
            <w:tcW w:w="952" w:type="dxa"/>
            <w:tcBorders>
              <w:right w:val="single" w:sz="8" w:space="0" w:color="0075A4"/>
            </w:tcBorders>
            <w:hideMark/>
          </w:tcPr>
          <w:p w:rsidR="007178B0" w:rsidRPr="00596D02" w:rsidRDefault="007178B0" w:rsidP="00B62113">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Cs w:val="20"/>
                <w:lang w:eastAsia="en-GB"/>
              </w:rPr>
            </w:pPr>
            <w:r>
              <w:rPr>
                <w:rFonts w:eastAsia="Times New Roman" w:cstheme="minorHAnsi"/>
                <w:color w:val="FFFFFF" w:themeColor="background1"/>
                <w:szCs w:val="20"/>
                <w:lang w:eastAsia="en-GB"/>
              </w:rPr>
              <w:t xml:space="preserve">Aged </w:t>
            </w:r>
            <w:r w:rsidRPr="00596D02">
              <w:rPr>
                <w:rFonts w:eastAsia="Times New Roman" w:cstheme="minorHAnsi"/>
                <w:color w:val="FFFFFF" w:themeColor="background1"/>
                <w:szCs w:val="20"/>
                <w:lang w:eastAsia="en-GB"/>
              </w:rPr>
              <w:t>17</w:t>
            </w:r>
          </w:p>
        </w:tc>
        <w:tc>
          <w:tcPr>
            <w:tcW w:w="952" w:type="dxa"/>
            <w:tcBorders>
              <w:top w:val="single" w:sz="8" w:space="0" w:color="0075A4"/>
              <w:left w:val="single" w:sz="8" w:space="0" w:color="0075A4"/>
              <w:bottom w:val="single" w:sz="8" w:space="0" w:color="0075A4"/>
            </w:tcBorders>
            <w:hideMark/>
          </w:tcPr>
          <w:p w:rsidR="007178B0" w:rsidRPr="00596D02" w:rsidRDefault="007178B0" w:rsidP="00B62113">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Cs w:val="20"/>
                <w:lang w:eastAsia="en-GB"/>
              </w:rPr>
            </w:pPr>
            <w:r w:rsidRPr="00596D02">
              <w:rPr>
                <w:rFonts w:eastAsia="Times New Roman" w:cstheme="minorHAnsi"/>
                <w:color w:val="FFFFFF" w:themeColor="background1"/>
                <w:szCs w:val="20"/>
                <w:lang w:eastAsia="en-GB"/>
              </w:rPr>
              <w:t>Male</w:t>
            </w:r>
          </w:p>
        </w:tc>
        <w:tc>
          <w:tcPr>
            <w:tcW w:w="952" w:type="dxa"/>
            <w:hideMark/>
          </w:tcPr>
          <w:p w:rsidR="007178B0" w:rsidRPr="00596D02" w:rsidRDefault="007178B0" w:rsidP="00B62113">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Cs w:val="20"/>
                <w:lang w:eastAsia="en-GB"/>
              </w:rPr>
            </w:pPr>
            <w:r w:rsidRPr="00596D02">
              <w:rPr>
                <w:rFonts w:eastAsia="Times New Roman" w:cstheme="minorHAnsi"/>
                <w:color w:val="FFFFFF" w:themeColor="background1"/>
                <w:szCs w:val="20"/>
                <w:lang w:eastAsia="en-GB"/>
              </w:rPr>
              <w:t>Female</w:t>
            </w:r>
          </w:p>
        </w:tc>
      </w:tr>
      <w:tr w:rsidR="007178B0" w:rsidRPr="00596D02" w:rsidTr="00B621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tcBorders>
              <w:right w:val="single" w:sz="8" w:space="0" w:color="0075A4"/>
            </w:tcBorders>
            <w:noWrap/>
            <w:hideMark/>
          </w:tcPr>
          <w:p w:rsidR="007178B0" w:rsidRPr="00596D02" w:rsidRDefault="007178B0" w:rsidP="00B62113">
            <w:pPr>
              <w:spacing w:before="0" w:after="0"/>
              <w:rPr>
                <w:rFonts w:eastAsia="Times New Roman" w:cstheme="minorHAnsi"/>
                <w:b w:val="0"/>
                <w:szCs w:val="20"/>
                <w:lang w:eastAsia="en-GB"/>
              </w:rPr>
            </w:pPr>
            <w:r w:rsidRPr="00596D02">
              <w:rPr>
                <w:rFonts w:eastAsia="Times New Roman" w:cstheme="minorHAnsi"/>
                <w:b w:val="0"/>
                <w:szCs w:val="20"/>
                <w:lang w:eastAsia="en-GB"/>
              </w:rPr>
              <w:t>Parents</w:t>
            </w:r>
          </w:p>
        </w:tc>
        <w:tc>
          <w:tcPr>
            <w:tcW w:w="951" w:type="dxa"/>
            <w:tcBorders>
              <w:left w:val="single" w:sz="8" w:space="0" w:color="0075A4"/>
              <w:right w:val="single" w:sz="8" w:space="0" w:color="0075A4"/>
            </w:tcBorders>
            <w:noWrap/>
            <w:hideMark/>
          </w:tcPr>
          <w:p w:rsidR="007178B0" w:rsidRPr="00596D02" w:rsidRDefault="007178B0" w:rsidP="00B62113">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GB"/>
              </w:rPr>
            </w:pPr>
            <w:r w:rsidRPr="00596D02">
              <w:rPr>
                <w:rFonts w:eastAsia="Times New Roman" w:cstheme="minorHAnsi"/>
                <w:szCs w:val="20"/>
                <w:lang w:eastAsia="en-GB"/>
              </w:rPr>
              <w:t>74%        </w:t>
            </w:r>
          </w:p>
        </w:tc>
        <w:tc>
          <w:tcPr>
            <w:tcW w:w="952" w:type="dxa"/>
            <w:tcBorders>
              <w:left w:val="single" w:sz="8" w:space="0" w:color="0075A4"/>
            </w:tcBorders>
            <w:noWrap/>
            <w:hideMark/>
          </w:tcPr>
          <w:p w:rsidR="007178B0" w:rsidRPr="00596D02" w:rsidRDefault="007178B0" w:rsidP="00B62113">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szCs w:val="20"/>
                <w:lang w:eastAsia="en-GB"/>
              </w:rPr>
            </w:pPr>
            <w:r w:rsidRPr="00596D02">
              <w:rPr>
                <w:rFonts w:eastAsia="Times New Roman" w:cstheme="minorHAnsi"/>
                <w:b/>
                <w:color w:val="4F6228" w:themeColor="accent3" w:themeShade="80"/>
                <w:szCs w:val="20"/>
                <w:lang w:eastAsia="en-GB"/>
              </w:rPr>
              <w:t>79% ↑</w:t>
            </w:r>
          </w:p>
        </w:tc>
        <w:tc>
          <w:tcPr>
            <w:tcW w:w="952" w:type="dxa"/>
            <w:noWrap/>
            <w:hideMark/>
          </w:tcPr>
          <w:p w:rsidR="007178B0" w:rsidRPr="00596D02" w:rsidRDefault="007178B0" w:rsidP="00B62113">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GB"/>
              </w:rPr>
            </w:pPr>
            <w:r w:rsidRPr="00596D02">
              <w:rPr>
                <w:rFonts w:eastAsia="Times New Roman" w:cstheme="minorHAnsi"/>
                <w:szCs w:val="20"/>
                <w:lang w:eastAsia="en-GB"/>
              </w:rPr>
              <w:t>75%        </w:t>
            </w:r>
          </w:p>
        </w:tc>
        <w:tc>
          <w:tcPr>
            <w:tcW w:w="951" w:type="dxa"/>
            <w:noWrap/>
            <w:hideMark/>
          </w:tcPr>
          <w:p w:rsidR="007178B0" w:rsidRPr="00596D02" w:rsidRDefault="007178B0" w:rsidP="00B62113">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GB"/>
              </w:rPr>
            </w:pPr>
            <w:r w:rsidRPr="00596D02">
              <w:rPr>
                <w:rFonts w:eastAsia="Times New Roman" w:cstheme="minorHAnsi"/>
                <w:szCs w:val="20"/>
                <w:lang w:eastAsia="en-GB"/>
              </w:rPr>
              <w:t>72%        </w:t>
            </w:r>
          </w:p>
        </w:tc>
        <w:tc>
          <w:tcPr>
            <w:tcW w:w="952" w:type="dxa"/>
            <w:tcBorders>
              <w:right w:val="single" w:sz="8" w:space="0" w:color="0075A4"/>
            </w:tcBorders>
            <w:noWrap/>
            <w:hideMark/>
          </w:tcPr>
          <w:p w:rsidR="007178B0" w:rsidRPr="00596D02" w:rsidRDefault="007178B0" w:rsidP="00B62113">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szCs w:val="20"/>
                <w:lang w:eastAsia="en-GB"/>
              </w:rPr>
            </w:pPr>
            <w:r w:rsidRPr="00596D02">
              <w:rPr>
                <w:rFonts w:eastAsia="Times New Roman" w:cstheme="minorHAnsi"/>
                <w:b/>
                <w:color w:val="C00000"/>
                <w:szCs w:val="20"/>
                <w:lang w:eastAsia="en-GB"/>
              </w:rPr>
              <w:t>70% ↓</w:t>
            </w:r>
          </w:p>
        </w:tc>
        <w:tc>
          <w:tcPr>
            <w:tcW w:w="952" w:type="dxa"/>
            <w:tcBorders>
              <w:left w:val="single" w:sz="8" w:space="0" w:color="0075A4"/>
            </w:tcBorders>
            <w:noWrap/>
            <w:hideMark/>
          </w:tcPr>
          <w:p w:rsidR="007178B0" w:rsidRPr="00596D02" w:rsidRDefault="007178B0" w:rsidP="00B62113">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GB"/>
              </w:rPr>
            </w:pPr>
            <w:r w:rsidRPr="00596D02">
              <w:rPr>
                <w:rFonts w:eastAsia="Times New Roman" w:cstheme="minorHAnsi"/>
                <w:szCs w:val="20"/>
                <w:lang w:eastAsia="en-GB"/>
              </w:rPr>
              <w:t>73%        </w:t>
            </w:r>
          </w:p>
        </w:tc>
        <w:tc>
          <w:tcPr>
            <w:tcW w:w="952" w:type="dxa"/>
            <w:noWrap/>
            <w:hideMark/>
          </w:tcPr>
          <w:p w:rsidR="007178B0" w:rsidRPr="00596D02" w:rsidRDefault="007178B0" w:rsidP="00B62113">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GB"/>
              </w:rPr>
            </w:pPr>
            <w:r w:rsidRPr="00596D02">
              <w:rPr>
                <w:rFonts w:eastAsia="Times New Roman" w:cstheme="minorHAnsi"/>
                <w:szCs w:val="20"/>
                <w:lang w:eastAsia="en-GB"/>
              </w:rPr>
              <w:t>75%        </w:t>
            </w:r>
          </w:p>
        </w:tc>
      </w:tr>
      <w:tr w:rsidR="007178B0" w:rsidRPr="00596D02" w:rsidTr="00B62113">
        <w:trPr>
          <w:trHeight w:val="300"/>
        </w:trPr>
        <w:tc>
          <w:tcPr>
            <w:cnfStyle w:val="001000000000" w:firstRow="0" w:lastRow="0" w:firstColumn="1" w:lastColumn="0" w:oddVBand="0" w:evenVBand="0" w:oddHBand="0" w:evenHBand="0" w:firstRowFirstColumn="0" w:firstRowLastColumn="0" w:lastRowFirstColumn="0" w:lastRowLastColumn="0"/>
            <w:tcW w:w="2400" w:type="dxa"/>
            <w:tcBorders>
              <w:right w:val="single" w:sz="8" w:space="0" w:color="0075A4"/>
            </w:tcBorders>
            <w:noWrap/>
            <w:hideMark/>
          </w:tcPr>
          <w:p w:rsidR="007178B0" w:rsidRPr="00596D02" w:rsidRDefault="007178B0" w:rsidP="00B62113">
            <w:pPr>
              <w:spacing w:before="0" w:after="0"/>
              <w:rPr>
                <w:rFonts w:eastAsia="Times New Roman" w:cstheme="minorHAnsi"/>
                <w:b w:val="0"/>
                <w:szCs w:val="20"/>
                <w:lang w:eastAsia="en-GB"/>
              </w:rPr>
            </w:pPr>
            <w:r w:rsidRPr="00596D02">
              <w:rPr>
                <w:rFonts w:eastAsia="Times New Roman" w:cstheme="minorHAnsi"/>
                <w:b w:val="0"/>
                <w:szCs w:val="20"/>
                <w:lang w:eastAsia="en-GB"/>
              </w:rPr>
              <w:t>Careers adviser at school/college</w:t>
            </w:r>
          </w:p>
        </w:tc>
        <w:tc>
          <w:tcPr>
            <w:tcW w:w="951" w:type="dxa"/>
            <w:tcBorders>
              <w:top w:val="single" w:sz="8" w:space="0" w:color="0075A4"/>
              <w:left w:val="single" w:sz="8" w:space="0" w:color="0075A4"/>
              <w:bottom w:val="single" w:sz="8" w:space="0" w:color="0075A4"/>
              <w:right w:val="single" w:sz="8" w:space="0" w:color="0075A4"/>
            </w:tcBorders>
            <w:noWrap/>
            <w:hideMark/>
          </w:tcPr>
          <w:p w:rsidR="007178B0" w:rsidRPr="00596D02" w:rsidRDefault="007178B0" w:rsidP="00B62113">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GB"/>
              </w:rPr>
            </w:pPr>
            <w:r w:rsidRPr="00596D02">
              <w:rPr>
                <w:rFonts w:eastAsia="Times New Roman" w:cstheme="minorHAnsi"/>
                <w:szCs w:val="20"/>
                <w:lang w:eastAsia="en-GB"/>
              </w:rPr>
              <w:t>66%        </w:t>
            </w:r>
          </w:p>
        </w:tc>
        <w:tc>
          <w:tcPr>
            <w:tcW w:w="952" w:type="dxa"/>
            <w:tcBorders>
              <w:left w:val="single" w:sz="8" w:space="0" w:color="0075A4"/>
            </w:tcBorders>
            <w:noWrap/>
            <w:hideMark/>
          </w:tcPr>
          <w:p w:rsidR="007178B0" w:rsidRPr="00596D02" w:rsidRDefault="007178B0" w:rsidP="00B62113">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GB"/>
              </w:rPr>
            </w:pPr>
            <w:r w:rsidRPr="00596D02">
              <w:rPr>
                <w:rFonts w:eastAsia="Times New Roman" w:cstheme="minorHAnsi"/>
                <w:szCs w:val="20"/>
                <w:lang w:eastAsia="en-GB"/>
              </w:rPr>
              <w:t>67%        </w:t>
            </w:r>
          </w:p>
        </w:tc>
        <w:tc>
          <w:tcPr>
            <w:tcW w:w="952" w:type="dxa"/>
            <w:noWrap/>
            <w:hideMark/>
          </w:tcPr>
          <w:p w:rsidR="007178B0" w:rsidRPr="00596D02" w:rsidRDefault="007178B0" w:rsidP="00B62113">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GB"/>
              </w:rPr>
            </w:pPr>
            <w:r w:rsidRPr="00596D02">
              <w:rPr>
                <w:rFonts w:eastAsia="Times New Roman" w:cstheme="minorHAnsi"/>
                <w:szCs w:val="20"/>
                <w:lang w:eastAsia="en-GB"/>
              </w:rPr>
              <w:t>66%        </w:t>
            </w:r>
          </w:p>
        </w:tc>
        <w:tc>
          <w:tcPr>
            <w:tcW w:w="951" w:type="dxa"/>
            <w:noWrap/>
            <w:hideMark/>
          </w:tcPr>
          <w:p w:rsidR="007178B0" w:rsidRPr="00596D02" w:rsidRDefault="007178B0" w:rsidP="00B62113">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GB"/>
              </w:rPr>
            </w:pPr>
            <w:r w:rsidRPr="00596D02">
              <w:rPr>
                <w:rFonts w:eastAsia="Times New Roman" w:cstheme="minorHAnsi"/>
                <w:szCs w:val="20"/>
                <w:lang w:eastAsia="en-GB"/>
              </w:rPr>
              <w:t>67%        </w:t>
            </w:r>
          </w:p>
        </w:tc>
        <w:tc>
          <w:tcPr>
            <w:tcW w:w="952" w:type="dxa"/>
            <w:tcBorders>
              <w:right w:val="single" w:sz="8" w:space="0" w:color="0075A4"/>
            </w:tcBorders>
            <w:noWrap/>
            <w:hideMark/>
          </w:tcPr>
          <w:p w:rsidR="007178B0" w:rsidRPr="00596D02" w:rsidRDefault="007178B0" w:rsidP="00B62113">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GB"/>
              </w:rPr>
            </w:pPr>
            <w:r w:rsidRPr="00596D02">
              <w:rPr>
                <w:rFonts w:eastAsia="Times New Roman" w:cstheme="minorHAnsi"/>
                <w:szCs w:val="20"/>
                <w:lang w:eastAsia="en-GB"/>
              </w:rPr>
              <w:t>65%        </w:t>
            </w:r>
          </w:p>
        </w:tc>
        <w:tc>
          <w:tcPr>
            <w:tcW w:w="952" w:type="dxa"/>
            <w:tcBorders>
              <w:top w:val="single" w:sz="8" w:space="0" w:color="0075A4"/>
              <w:left w:val="single" w:sz="8" w:space="0" w:color="0075A4"/>
              <w:bottom w:val="single" w:sz="8" w:space="0" w:color="0075A4"/>
            </w:tcBorders>
            <w:noWrap/>
            <w:hideMark/>
          </w:tcPr>
          <w:p w:rsidR="007178B0" w:rsidRPr="00596D02" w:rsidRDefault="007178B0" w:rsidP="00B62113">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GB"/>
              </w:rPr>
            </w:pPr>
            <w:r w:rsidRPr="00596D02">
              <w:rPr>
                <w:rFonts w:eastAsia="Times New Roman" w:cstheme="minorHAnsi"/>
                <w:szCs w:val="20"/>
                <w:lang w:eastAsia="en-GB"/>
              </w:rPr>
              <w:t>66%        </w:t>
            </w:r>
          </w:p>
        </w:tc>
        <w:tc>
          <w:tcPr>
            <w:tcW w:w="952" w:type="dxa"/>
            <w:noWrap/>
            <w:hideMark/>
          </w:tcPr>
          <w:p w:rsidR="007178B0" w:rsidRPr="00596D02" w:rsidRDefault="007178B0" w:rsidP="00B62113">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GB"/>
              </w:rPr>
            </w:pPr>
            <w:r w:rsidRPr="00596D02">
              <w:rPr>
                <w:rFonts w:eastAsia="Times New Roman" w:cstheme="minorHAnsi"/>
                <w:szCs w:val="20"/>
                <w:lang w:eastAsia="en-GB"/>
              </w:rPr>
              <w:t>67%        </w:t>
            </w:r>
          </w:p>
        </w:tc>
      </w:tr>
      <w:tr w:rsidR="007178B0" w:rsidRPr="00596D02" w:rsidTr="00B621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tcBorders>
              <w:right w:val="single" w:sz="8" w:space="0" w:color="0075A4"/>
            </w:tcBorders>
            <w:noWrap/>
            <w:hideMark/>
          </w:tcPr>
          <w:p w:rsidR="007178B0" w:rsidRPr="00596D02" w:rsidRDefault="007178B0" w:rsidP="00B62113">
            <w:pPr>
              <w:spacing w:before="0" w:after="0"/>
              <w:rPr>
                <w:rFonts w:eastAsia="Times New Roman" w:cstheme="minorHAnsi"/>
                <w:b w:val="0"/>
                <w:szCs w:val="20"/>
                <w:lang w:eastAsia="en-GB"/>
              </w:rPr>
            </w:pPr>
            <w:r w:rsidRPr="00596D02">
              <w:rPr>
                <w:rFonts w:eastAsia="Times New Roman" w:cstheme="minorHAnsi"/>
                <w:b w:val="0"/>
                <w:szCs w:val="20"/>
                <w:lang w:eastAsia="en-GB"/>
              </w:rPr>
              <w:t>Internet</w:t>
            </w:r>
          </w:p>
        </w:tc>
        <w:tc>
          <w:tcPr>
            <w:tcW w:w="951" w:type="dxa"/>
            <w:tcBorders>
              <w:left w:val="single" w:sz="8" w:space="0" w:color="0075A4"/>
              <w:right w:val="single" w:sz="8" w:space="0" w:color="0075A4"/>
            </w:tcBorders>
            <w:noWrap/>
            <w:hideMark/>
          </w:tcPr>
          <w:p w:rsidR="007178B0" w:rsidRPr="00596D02" w:rsidRDefault="007178B0" w:rsidP="00B62113">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GB"/>
              </w:rPr>
            </w:pPr>
            <w:r w:rsidRPr="00596D02">
              <w:rPr>
                <w:rFonts w:eastAsia="Times New Roman" w:cstheme="minorHAnsi"/>
                <w:szCs w:val="20"/>
                <w:lang w:eastAsia="en-GB"/>
              </w:rPr>
              <w:t>64%        </w:t>
            </w:r>
          </w:p>
        </w:tc>
        <w:tc>
          <w:tcPr>
            <w:tcW w:w="952" w:type="dxa"/>
            <w:tcBorders>
              <w:left w:val="single" w:sz="8" w:space="0" w:color="0075A4"/>
            </w:tcBorders>
            <w:noWrap/>
            <w:hideMark/>
          </w:tcPr>
          <w:p w:rsidR="007178B0" w:rsidRPr="00596D02" w:rsidRDefault="007178B0" w:rsidP="00B62113">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szCs w:val="20"/>
                <w:lang w:eastAsia="en-GB"/>
              </w:rPr>
            </w:pPr>
            <w:r w:rsidRPr="00596D02">
              <w:rPr>
                <w:rFonts w:eastAsia="Times New Roman" w:cstheme="minorHAnsi"/>
                <w:b/>
                <w:color w:val="C00000"/>
                <w:szCs w:val="20"/>
                <w:lang w:eastAsia="en-GB"/>
              </w:rPr>
              <w:t>58% ↓</w:t>
            </w:r>
          </w:p>
        </w:tc>
        <w:tc>
          <w:tcPr>
            <w:tcW w:w="952" w:type="dxa"/>
            <w:noWrap/>
            <w:hideMark/>
          </w:tcPr>
          <w:p w:rsidR="007178B0" w:rsidRPr="00596D02" w:rsidRDefault="007178B0" w:rsidP="00B62113">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GB"/>
              </w:rPr>
            </w:pPr>
            <w:r w:rsidRPr="00596D02">
              <w:rPr>
                <w:rFonts w:eastAsia="Times New Roman" w:cstheme="minorHAnsi"/>
                <w:szCs w:val="20"/>
                <w:lang w:eastAsia="en-GB"/>
              </w:rPr>
              <w:t>64%        </w:t>
            </w:r>
          </w:p>
        </w:tc>
        <w:tc>
          <w:tcPr>
            <w:tcW w:w="951" w:type="dxa"/>
            <w:noWrap/>
            <w:hideMark/>
          </w:tcPr>
          <w:p w:rsidR="007178B0" w:rsidRPr="00596D02" w:rsidRDefault="007178B0" w:rsidP="00B62113">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GB"/>
              </w:rPr>
            </w:pPr>
            <w:r w:rsidRPr="00596D02">
              <w:rPr>
                <w:rFonts w:eastAsia="Times New Roman" w:cstheme="minorHAnsi"/>
                <w:szCs w:val="20"/>
                <w:lang w:eastAsia="en-GB"/>
              </w:rPr>
              <w:t>65%        </w:t>
            </w:r>
          </w:p>
        </w:tc>
        <w:tc>
          <w:tcPr>
            <w:tcW w:w="952" w:type="dxa"/>
            <w:tcBorders>
              <w:right w:val="single" w:sz="8" w:space="0" w:color="0075A4"/>
            </w:tcBorders>
            <w:noWrap/>
            <w:hideMark/>
          </w:tcPr>
          <w:p w:rsidR="007178B0" w:rsidRPr="00596D02" w:rsidRDefault="007178B0" w:rsidP="00B62113">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szCs w:val="20"/>
                <w:lang w:eastAsia="en-GB"/>
              </w:rPr>
            </w:pPr>
            <w:r w:rsidRPr="00596D02">
              <w:rPr>
                <w:rFonts w:eastAsia="Times New Roman" w:cstheme="minorHAnsi"/>
                <w:b/>
                <w:color w:val="4F6228" w:themeColor="accent3" w:themeShade="80"/>
                <w:szCs w:val="20"/>
                <w:lang w:eastAsia="en-GB"/>
              </w:rPr>
              <w:t>70% ↑</w:t>
            </w:r>
          </w:p>
        </w:tc>
        <w:tc>
          <w:tcPr>
            <w:tcW w:w="952" w:type="dxa"/>
            <w:tcBorders>
              <w:left w:val="single" w:sz="8" w:space="0" w:color="0075A4"/>
            </w:tcBorders>
            <w:noWrap/>
            <w:hideMark/>
          </w:tcPr>
          <w:p w:rsidR="007178B0" w:rsidRPr="00596D02" w:rsidRDefault="007178B0" w:rsidP="00B62113">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szCs w:val="20"/>
                <w:lang w:eastAsia="en-GB"/>
              </w:rPr>
            </w:pPr>
            <w:r w:rsidRPr="00596D02">
              <w:rPr>
                <w:rFonts w:eastAsia="Times New Roman" w:cstheme="minorHAnsi"/>
                <w:b/>
                <w:color w:val="C00000"/>
                <w:szCs w:val="20"/>
                <w:lang w:eastAsia="en-GB"/>
              </w:rPr>
              <w:t>62% ↓</w:t>
            </w:r>
          </w:p>
        </w:tc>
        <w:tc>
          <w:tcPr>
            <w:tcW w:w="952" w:type="dxa"/>
            <w:noWrap/>
            <w:hideMark/>
          </w:tcPr>
          <w:p w:rsidR="007178B0" w:rsidRPr="00596D02" w:rsidRDefault="007178B0" w:rsidP="00B62113">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szCs w:val="20"/>
                <w:lang w:eastAsia="en-GB"/>
              </w:rPr>
            </w:pPr>
            <w:r w:rsidRPr="00596D02">
              <w:rPr>
                <w:rFonts w:eastAsia="Times New Roman" w:cstheme="minorHAnsi"/>
                <w:b/>
                <w:color w:val="4F6228" w:themeColor="accent3" w:themeShade="80"/>
                <w:szCs w:val="20"/>
                <w:lang w:eastAsia="en-GB"/>
              </w:rPr>
              <w:t>67% ↑</w:t>
            </w:r>
          </w:p>
        </w:tc>
      </w:tr>
      <w:tr w:rsidR="007178B0" w:rsidRPr="00596D02" w:rsidTr="00B62113">
        <w:trPr>
          <w:trHeight w:val="300"/>
        </w:trPr>
        <w:tc>
          <w:tcPr>
            <w:cnfStyle w:val="001000000000" w:firstRow="0" w:lastRow="0" w:firstColumn="1" w:lastColumn="0" w:oddVBand="0" w:evenVBand="0" w:oddHBand="0" w:evenHBand="0" w:firstRowFirstColumn="0" w:firstRowLastColumn="0" w:lastRowFirstColumn="0" w:lastRowLastColumn="0"/>
            <w:tcW w:w="2400" w:type="dxa"/>
            <w:tcBorders>
              <w:right w:val="single" w:sz="8" w:space="0" w:color="0075A4"/>
            </w:tcBorders>
            <w:noWrap/>
            <w:hideMark/>
          </w:tcPr>
          <w:p w:rsidR="007178B0" w:rsidRPr="00596D02" w:rsidRDefault="007178B0" w:rsidP="00B62113">
            <w:pPr>
              <w:spacing w:before="0" w:after="0"/>
              <w:rPr>
                <w:rFonts w:eastAsia="Times New Roman" w:cstheme="minorHAnsi"/>
                <w:b w:val="0"/>
                <w:szCs w:val="20"/>
                <w:lang w:eastAsia="en-GB"/>
              </w:rPr>
            </w:pPr>
            <w:r w:rsidRPr="00596D02">
              <w:rPr>
                <w:rFonts w:eastAsia="Times New Roman" w:cstheme="minorHAnsi"/>
                <w:b w:val="0"/>
                <w:szCs w:val="20"/>
                <w:lang w:eastAsia="en-GB"/>
              </w:rPr>
              <w:t>Teacher</w:t>
            </w:r>
          </w:p>
        </w:tc>
        <w:tc>
          <w:tcPr>
            <w:tcW w:w="951" w:type="dxa"/>
            <w:tcBorders>
              <w:top w:val="single" w:sz="8" w:space="0" w:color="0075A4"/>
              <w:left w:val="single" w:sz="8" w:space="0" w:color="0075A4"/>
              <w:bottom w:val="single" w:sz="8" w:space="0" w:color="0075A4"/>
              <w:right w:val="single" w:sz="8" w:space="0" w:color="0075A4"/>
            </w:tcBorders>
            <w:noWrap/>
            <w:hideMark/>
          </w:tcPr>
          <w:p w:rsidR="007178B0" w:rsidRPr="00596D02" w:rsidRDefault="007178B0" w:rsidP="00B62113">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GB"/>
              </w:rPr>
            </w:pPr>
            <w:r w:rsidRPr="00596D02">
              <w:rPr>
                <w:rFonts w:eastAsia="Times New Roman" w:cstheme="minorHAnsi"/>
                <w:szCs w:val="20"/>
                <w:lang w:eastAsia="en-GB"/>
              </w:rPr>
              <w:t>56%        </w:t>
            </w:r>
          </w:p>
        </w:tc>
        <w:tc>
          <w:tcPr>
            <w:tcW w:w="952" w:type="dxa"/>
            <w:tcBorders>
              <w:left w:val="single" w:sz="8" w:space="0" w:color="0075A4"/>
            </w:tcBorders>
            <w:noWrap/>
            <w:hideMark/>
          </w:tcPr>
          <w:p w:rsidR="007178B0" w:rsidRPr="00596D02" w:rsidRDefault="007178B0" w:rsidP="00B62113">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szCs w:val="20"/>
                <w:lang w:eastAsia="en-GB"/>
              </w:rPr>
            </w:pPr>
            <w:r w:rsidRPr="00596D02">
              <w:rPr>
                <w:rFonts w:eastAsia="Times New Roman" w:cstheme="minorHAnsi"/>
                <w:b/>
                <w:color w:val="4F6228" w:themeColor="accent3" w:themeShade="80"/>
                <w:szCs w:val="20"/>
                <w:lang w:eastAsia="en-GB"/>
              </w:rPr>
              <w:t>63% ↑</w:t>
            </w:r>
          </w:p>
        </w:tc>
        <w:tc>
          <w:tcPr>
            <w:tcW w:w="952" w:type="dxa"/>
            <w:noWrap/>
            <w:hideMark/>
          </w:tcPr>
          <w:p w:rsidR="007178B0" w:rsidRPr="00596D02" w:rsidRDefault="007178B0" w:rsidP="00B62113">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GB"/>
              </w:rPr>
            </w:pPr>
            <w:r w:rsidRPr="00596D02">
              <w:rPr>
                <w:rFonts w:eastAsia="Times New Roman" w:cstheme="minorHAnsi"/>
                <w:szCs w:val="20"/>
                <w:lang w:eastAsia="en-GB"/>
              </w:rPr>
              <w:t>58%        </w:t>
            </w:r>
          </w:p>
        </w:tc>
        <w:tc>
          <w:tcPr>
            <w:tcW w:w="951" w:type="dxa"/>
            <w:noWrap/>
            <w:hideMark/>
          </w:tcPr>
          <w:p w:rsidR="007178B0" w:rsidRPr="00596D02" w:rsidRDefault="007178B0" w:rsidP="00B62113">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szCs w:val="20"/>
                <w:lang w:eastAsia="en-GB"/>
              </w:rPr>
            </w:pPr>
            <w:r w:rsidRPr="00596D02">
              <w:rPr>
                <w:rFonts w:eastAsia="Times New Roman" w:cstheme="minorHAnsi"/>
                <w:b/>
                <w:color w:val="C00000"/>
                <w:szCs w:val="20"/>
                <w:lang w:eastAsia="en-GB"/>
              </w:rPr>
              <w:t>53% ↓</w:t>
            </w:r>
          </w:p>
        </w:tc>
        <w:tc>
          <w:tcPr>
            <w:tcW w:w="952" w:type="dxa"/>
            <w:tcBorders>
              <w:right w:val="single" w:sz="8" w:space="0" w:color="0075A4"/>
            </w:tcBorders>
            <w:noWrap/>
            <w:hideMark/>
          </w:tcPr>
          <w:p w:rsidR="007178B0" w:rsidRPr="00596D02" w:rsidRDefault="007178B0" w:rsidP="00B62113">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szCs w:val="20"/>
                <w:lang w:eastAsia="en-GB"/>
              </w:rPr>
            </w:pPr>
            <w:r w:rsidRPr="00596D02">
              <w:rPr>
                <w:rFonts w:eastAsia="Times New Roman" w:cstheme="minorHAnsi"/>
                <w:b/>
                <w:color w:val="C00000"/>
                <w:szCs w:val="20"/>
                <w:lang w:eastAsia="en-GB"/>
              </w:rPr>
              <w:t>51% ↓</w:t>
            </w:r>
          </w:p>
        </w:tc>
        <w:tc>
          <w:tcPr>
            <w:tcW w:w="952" w:type="dxa"/>
            <w:tcBorders>
              <w:top w:val="single" w:sz="8" w:space="0" w:color="0075A4"/>
              <w:left w:val="single" w:sz="8" w:space="0" w:color="0075A4"/>
              <w:bottom w:val="single" w:sz="8" w:space="0" w:color="0075A4"/>
            </w:tcBorders>
            <w:noWrap/>
            <w:hideMark/>
          </w:tcPr>
          <w:p w:rsidR="007178B0" w:rsidRPr="00596D02" w:rsidRDefault="007178B0" w:rsidP="00B62113">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GB"/>
              </w:rPr>
            </w:pPr>
            <w:r w:rsidRPr="00596D02">
              <w:rPr>
                <w:rFonts w:eastAsia="Times New Roman" w:cstheme="minorHAnsi"/>
                <w:szCs w:val="20"/>
                <w:lang w:eastAsia="en-GB"/>
              </w:rPr>
              <w:t>55%        </w:t>
            </w:r>
          </w:p>
        </w:tc>
        <w:tc>
          <w:tcPr>
            <w:tcW w:w="952" w:type="dxa"/>
            <w:noWrap/>
            <w:hideMark/>
          </w:tcPr>
          <w:p w:rsidR="007178B0" w:rsidRPr="00596D02" w:rsidRDefault="007178B0" w:rsidP="00B62113">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GB"/>
              </w:rPr>
            </w:pPr>
            <w:r w:rsidRPr="00596D02">
              <w:rPr>
                <w:rFonts w:eastAsia="Times New Roman" w:cstheme="minorHAnsi"/>
                <w:szCs w:val="20"/>
                <w:lang w:eastAsia="en-GB"/>
              </w:rPr>
              <w:t>58%        </w:t>
            </w:r>
          </w:p>
        </w:tc>
      </w:tr>
      <w:tr w:rsidR="007178B0" w:rsidRPr="00596D02" w:rsidTr="00B621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tcBorders>
              <w:right w:val="single" w:sz="8" w:space="0" w:color="0075A4"/>
            </w:tcBorders>
            <w:noWrap/>
            <w:hideMark/>
          </w:tcPr>
          <w:p w:rsidR="007178B0" w:rsidRPr="00596D02" w:rsidRDefault="007178B0" w:rsidP="00B62113">
            <w:pPr>
              <w:spacing w:before="0" w:after="0"/>
              <w:rPr>
                <w:rFonts w:eastAsia="Times New Roman" w:cstheme="minorHAnsi"/>
                <w:b w:val="0"/>
                <w:szCs w:val="20"/>
                <w:lang w:eastAsia="en-GB"/>
              </w:rPr>
            </w:pPr>
            <w:r w:rsidRPr="00596D02">
              <w:rPr>
                <w:rFonts w:eastAsia="Times New Roman" w:cstheme="minorHAnsi"/>
                <w:b w:val="0"/>
                <w:szCs w:val="20"/>
                <w:lang w:eastAsia="en-GB"/>
              </w:rPr>
              <w:t>Friends</w:t>
            </w:r>
          </w:p>
        </w:tc>
        <w:tc>
          <w:tcPr>
            <w:tcW w:w="951" w:type="dxa"/>
            <w:tcBorders>
              <w:left w:val="single" w:sz="8" w:space="0" w:color="0075A4"/>
              <w:right w:val="single" w:sz="8" w:space="0" w:color="0075A4"/>
            </w:tcBorders>
            <w:noWrap/>
            <w:hideMark/>
          </w:tcPr>
          <w:p w:rsidR="007178B0" w:rsidRPr="00596D02" w:rsidRDefault="007178B0" w:rsidP="00B62113">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GB"/>
              </w:rPr>
            </w:pPr>
            <w:r w:rsidRPr="00596D02">
              <w:rPr>
                <w:rFonts w:eastAsia="Times New Roman" w:cstheme="minorHAnsi"/>
                <w:szCs w:val="20"/>
                <w:lang w:eastAsia="en-GB"/>
              </w:rPr>
              <w:t>33%        </w:t>
            </w:r>
          </w:p>
        </w:tc>
        <w:tc>
          <w:tcPr>
            <w:tcW w:w="952" w:type="dxa"/>
            <w:tcBorders>
              <w:left w:val="single" w:sz="8" w:space="0" w:color="0075A4"/>
            </w:tcBorders>
            <w:noWrap/>
            <w:hideMark/>
          </w:tcPr>
          <w:p w:rsidR="007178B0" w:rsidRPr="00596D02" w:rsidRDefault="007178B0" w:rsidP="00B62113">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C00000"/>
                <w:szCs w:val="20"/>
                <w:lang w:eastAsia="en-GB"/>
              </w:rPr>
            </w:pPr>
            <w:r w:rsidRPr="00596D02">
              <w:rPr>
                <w:rFonts w:eastAsia="Times New Roman" w:cstheme="minorHAnsi"/>
                <w:b/>
                <w:color w:val="C00000"/>
                <w:szCs w:val="20"/>
                <w:lang w:eastAsia="en-GB"/>
              </w:rPr>
              <w:t>29% ↓</w:t>
            </w:r>
          </w:p>
        </w:tc>
        <w:tc>
          <w:tcPr>
            <w:tcW w:w="952" w:type="dxa"/>
            <w:noWrap/>
            <w:hideMark/>
          </w:tcPr>
          <w:p w:rsidR="007178B0" w:rsidRPr="00596D02" w:rsidRDefault="007178B0" w:rsidP="00B62113">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GB"/>
              </w:rPr>
            </w:pPr>
            <w:r w:rsidRPr="00596D02">
              <w:rPr>
                <w:rFonts w:eastAsia="Times New Roman" w:cstheme="minorHAnsi"/>
                <w:szCs w:val="20"/>
                <w:lang w:eastAsia="en-GB"/>
              </w:rPr>
              <w:t>31%        </w:t>
            </w:r>
          </w:p>
        </w:tc>
        <w:tc>
          <w:tcPr>
            <w:tcW w:w="951" w:type="dxa"/>
            <w:noWrap/>
            <w:hideMark/>
          </w:tcPr>
          <w:p w:rsidR="007178B0" w:rsidRPr="00596D02" w:rsidRDefault="007178B0" w:rsidP="00B62113">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GB"/>
              </w:rPr>
            </w:pPr>
            <w:r w:rsidRPr="00596D02">
              <w:rPr>
                <w:rFonts w:eastAsia="Times New Roman" w:cstheme="minorHAnsi"/>
                <w:szCs w:val="20"/>
                <w:lang w:eastAsia="en-GB"/>
              </w:rPr>
              <w:t>35%        </w:t>
            </w:r>
          </w:p>
        </w:tc>
        <w:tc>
          <w:tcPr>
            <w:tcW w:w="952" w:type="dxa"/>
            <w:tcBorders>
              <w:right w:val="single" w:sz="8" w:space="0" w:color="0075A4"/>
            </w:tcBorders>
            <w:noWrap/>
            <w:hideMark/>
          </w:tcPr>
          <w:p w:rsidR="007178B0" w:rsidRPr="00596D02" w:rsidRDefault="007178B0" w:rsidP="00B62113">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szCs w:val="20"/>
                <w:lang w:eastAsia="en-GB"/>
              </w:rPr>
            </w:pPr>
            <w:r w:rsidRPr="00596D02">
              <w:rPr>
                <w:rFonts w:eastAsia="Times New Roman" w:cstheme="minorHAnsi"/>
                <w:b/>
                <w:color w:val="4F6228" w:themeColor="accent3" w:themeShade="80"/>
                <w:szCs w:val="20"/>
                <w:lang w:eastAsia="en-GB"/>
              </w:rPr>
              <w:t>37% ↑</w:t>
            </w:r>
          </w:p>
        </w:tc>
        <w:tc>
          <w:tcPr>
            <w:tcW w:w="952" w:type="dxa"/>
            <w:tcBorders>
              <w:left w:val="single" w:sz="8" w:space="0" w:color="0075A4"/>
            </w:tcBorders>
            <w:noWrap/>
            <w:hideMark/>
          </w:tcPr>
          <w:p w:rsidR="007178B0" w:rsidRPr="00596D02" w:rsidRDefault="007178B0" w:rsidP="00B62113">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szCs w:val="20"/>
                <w:lang w:eastAsia="en-GB"/>
              </w:rPr>
            </w:pPr>
            <w:r w:rsidRPr="00596D02">
              <w:rPr>
                <w:rFonts w:eastAsia="Times New Roman" w:cstheme="minorHAnsi"/>
                <w:b/>
                <w:color w:val="C00000"/>
                <w:szCs w:val="20"/>
                <w:lang w:eastAsia="en-GB"/>
              </w:rPr>
              <w:t>31% ↓</w:t>
            </w:r>
          </w:p>
        </w:tc>
        <w:tc>
          <w:tcPr>
            <w:tcW w:w="952" w:type="dxa"/>
            <w:noWrap/>
            <w:hideMark/>
          </w:tcPr>
          <w:p w:rsidR="007178B0" w:rsidRPr="00596D02" w:rsidRDefault="007178B0" w:rsidP="00B62113">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szCs w:val="20"/>
                <w:lang w:eastAsia="en-GB"/>
              </w:rPr>
            </w:pPr>
            <w:r w:rsidRPr="00596D02">
              <w:rPr>
                <w:rFonts w:eastAsia="Times New Roman" w:cstheme="minorHAnsi"/>
                <w:b/>
                <w:color w:val="4F6228" w:themeColor="accent3" w:themeShade="80"/>
                <w:szCs w:val="20"/>
                <w:lang w:eastAsia="en-GB"/>
              </w:rPr>
              <w:t>36% ↑</w:t>
            </w:r>
          </w:p>
        </w:tc>
      </w:tr>
      <w:tr w:rsidR="007178B0" w:rsidRPr="00596D02" w:rsidTr="00B62113">
        <w:trPr>
          <w:trHeight w:val="300"/>
        </w:trPr>
        <w:tc>
          <w:tcPr>
            <w:cnfStyle w:val="001000000000" w:firstRow="0" w:lastRow="0" w:firstColumn="1" w:lastColumn="0" w:oddVBand="0" w:evenVBand="0" w:oddHBand="0" w:evenHBand="0" w:firstRowFirstColumn="0" w:firstRowLastColumn="0" w:lastRowFirstColumn="0" w:lastRowLastColumn="0"/>
            <w:tcW w:w="2400" w:type="dxa"/>
            <w:tcBorders>
              <w:right w:val="single" w:sz="8" w:space="0" w:color="0075A4"/>
            </w:tcBorders>
            <w:noWrap/>
            <w:hideMark/>
          </w:tcPr>
          <w:p w:rsidR="007178B0" w:rsidRPr="00596D02" w:rsidRDefault="007178B0" w:rsidP="00B62113">
            <w:pPr>
              <w:spacing w:before="0" w:after="0"/>
              <w:rPr>
                <w:rFonts w:eastAsia="Times New Roman" w:cstheme="minorHAnsi"/>
                <w:b w:val="0"/>
                <w:szCs w:val="20"/>
                <w:lang w:eastAsia="en-GB"/>
              </w:rPr>
            </w:pPr>
            <w:r w:rsidRPr="00596D02">
              <w:rPr>
                <w:rFonts w:eastAsia="Times New Roman" w:cstheme="minorHAnsi"/>
                <w:b w:val="0"/>
                <w:szCs w:val="20"/>
                <w:lang w:eastAsia="en-GB"/>
              </w:rPr>
              <w:t>Other family members</w:t>
            </w:r>
          </w:p>
        </w:tc>
        <w:tc>
          <w:tcPr>
            <w:tcW w:w="951" w:type="dxa"/>
            <w:tcBorders>
              <w:top w:val="single" w:sz="8" w:space="0" w:color="0075A4"/>
              <w:left w:val="single" w:sz="8" w:space="0" w:color="0075A4"/>
              <w:bottom w:val="single" w:sz="8" w:space="0" w:color="0075A4"/>
              <w:right w:val="single" w:sz="8" w:space="0" w:color="0075A4"/>
            </w:tcBorders>
            <w:noWrap/>
            <w:hideMark/>
          </w:tcPr>
          <w:p w:rsidR="007178B0" w:rsidRPr="00596D02" w:rsidRDefault="007178B0" w:rsidP="00B62113">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GB"/>
              </w:rPr>
            </w:pPr>
            <w:r w:rsidRPr="00596D02">
              <w:rPr>
                <w:rFonts w:eastAsia="Times New Roman" w:cstheme="minorHAnsi"/>
                <w:szCs w:val="20"/>
                <w:lang w:eastAsia="en-GB"/>
              </w:rPr>
              <w:t>25%        </w:t>
            </w:r>
          </w:p>
        </w:tc>
        <w:tc>
          <w:tcPr>
            <w:tcW w:w="952" w:type="dxa"/>
            <w:tcBorders>
              <w:left w:val="single" w:sz="8" w:space="0" w:color="0075A4"/>
            </w:tcBorders>
            <w:noWrap/>
            <w:hideMark/>
          </w:tcPr>
          <w:p w:rsidR="007178B0" w:rsidRPr="00596D02" w:rsidRDefault="007178B0" w:rsidP="00B62113">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GB"/>
              </w:rPr>
            </w:pPr>
            <w:r w:rsidRPr="00596D02">
              <w:rPr>
                <w:rFonts w:eastAsia="Times New Roman" w:cstheme="minorHAnsi"/>
                <w:szCs w:val="20"/>
                <w:lang w:eastAsia="en-GB"/>
              </w:rPr>
              <w:t>26%        </w:t>
            </w:r>
          </w:p>
        </w:tc>
        <w:tc>
          <w:tcPr>
            <w:tcW w:w="952" w:type="dxa"/>
            <w:noWrap/>
            <w:hideMark/>
          </w:tcPr>
          <w:p w:rsidR="007178B0" w:rsidRPr="00596D02" w:rsidRDefault="007178B0" w:rsidP="00B62113">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GB"/>
              </w:rPr>
            </w:pPr>
            <w:r w:rsidRPr="00596D02">
              <w:rPr>
                <w:rFonts w:eastAsia="Times New Roman" w:cstheme="minorHAnsi"/>
                <w:szCs w:val="20"/>
                <w:lang w:eastAsia="en-GB"/>
              </w:rPr>
              <w:t>26%        </w:t>
            </w:r>
          </w:p>
        </w:tc>
        <w:tc>
          <w:tcPr>
            <w:tcW w:w="951" w:type="dxa"/>
            <w:noWrap/>
            <w:hideMark/>
          </w:tcPr>
          <w:p w:rsidR="007178B0" w:rsidRPr="00596D02" w:rsidRDefault="007178B0" w:rsidP="00B62113">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GB"/>
              </w:rPr>
            </w:pPr>
            <w:r w:rsidRPr="00596D02">
              <w:rPr>
                <w:rFonts w:eastAsia="Times New Roman" w:cstheme="minorHAnsi"/>
                <w:szCs w:val="20"/>
                <w:lang w:eastAsia="en-GB"/>
              </w:rPr>
              <w:t>26%        </w:t>
            </w:r>
          </w:p>
        </w:tc>
        <w:tc>
          <w:tcPr>
            <w:tcW w:w="952" w:type="dxa"/>
            <w:tcBorders>
              <w:right w:val="single" w:sz="8" w:space="0" w:color="0075A4"/>
            </w:tcBorders>
            <w:noWrap/>
            <w:hideMark/>
          </w:tcPr>
          <w:p w:rsidR="007178B0" w:rsidRPr="00596D02" w:rsidRDefault="007178B0" w:rsidP="00B62113">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GB"/>
              </w:rPr>
            </w:pPr>
            <w:r w:rsidRPr="00596D02">
              <w:rPr>
                <w:rFonts w:eastAsia="Times New Roman" w:cstheme="minorHAnsi"/>
                <w:szCs w:val="20"/>
                <w:lang w:eastAsia="en-GB"/>
              </w:rPr>
              <w:t>24%        </w:t>
            </w:r>
          </w:p>
        </w:tc>
        <w:tc>
          <w:tcPr>
            <w:tcW w:w="952" w:type="dxa"/>
            <w:tcBorders>
              <w:top w:val="single" w:sz="8" w:space="0" w:color="0075A4"/>
              <w:left w:val="single" w:sz="8" w:space="0" w:color="0075A4"/>
              <w:bottom w:val="single" w:sz="8" w:space="0" w:color="0075A4"/>
            </w:tcBorders>
            <w:noWrap/>
            <w:hideMark/>
          </w:tcPr>
          <w:p w:rsidR="007178B0" w:rsidRPr="00596D02" w:rsidRDefault="007178B0" w:rsidP="00B62113">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GB"/>
              </w:rPr>
            </w:pPr>
            <w:r w:rsidRPr="00596D02">
              <w:rPr>
                <w:rFonts w:eastAsia="Times New Roman" w:cstheme="minorHAnsi"/>
                <w:szCs w:val="20"/>
                <w:lang w:eastAsia="en-GB"/>
              </w:rPr>
              <w:t>24%        </w:t>
            </w:r>
          </w:p>
        </w:tc>
        <w:tc>
          <w:tcPr>
            <w:tcW w:w="952" w:type="dxa"/>
            <w:noWrap/>
            <w:hideMark/>
          </w:tcPr>
          <w:p w:rsidR="007178B0" w:rsidRPr="00596D02" w:rsidRDefault="007178B0" w:rsidP="00B62113">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GB"/>
              </w:rPr>
            </w:pPr>
            <w:r w:rsidRPr="00596D02">
              <w:rPr>
                <w:rFonts w:eastAsia="Times New Roman" w:cstheme="minorHAnsi"/>
                <w:szCs w:val="20"/>
                <w:lang w:eastAsia="en-GB"/>
              </w:rPr>
              <w:t>26%        </w:t>
            </w:r>
          </w:p>
        </w:tc>
      </w:tr>
      <w:tr w:rsidR="007178B0" w:rsidRPr="00596D02" w:rsidTr="00B621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tcBorders>
              <w:right w:val="single" w:sz="8" w:space="0" w:color="0075A4"/>
            </w:tcBorders>
            <w:noWrap/>
            <w:hideMark/>
          </w:tcPr>
          <w:p w:rsidR="007178B0" w:rsidRPr="00596D02" w:rsidRDefault="007178B0" w:rsidP="00B62113">
            <w:pPr>
              <w:spacing w:before="0" w:after="0"/>
              <w:rPr>
                <w:rFonts w:eastAsia="Times New Roman" w:cstheme="minorHAnsi"/>
                <w:b w:val="0"/>
                <w:szCs w:val="20"/>
                <w:lang w:eastAsia="en-GB"/>
              </w:rPr>
            </w:pPr>
            <w:r w:rsidRPr="00596D02">
              <w:rPr>
                <w:rFonts w:eastAsia="Times New Roman" w:cstheme="minorHAnsi"/>
                <w:b w:val="0"/>
                <w:szCs w:val="20"/>
                <w:lang w:eastAsia="en-GB"/>
              </w:rPr>
              <w:t xml:space="preserve">Unweighted </w:t>
            </w:r>
            <w:r>
              <w:rPr>
                <w:rFonts w:eastAsia="Times New Roman" w:cstheme="minorHAnsi"/>
                <w:b w:val="0"/>
                <w:szCs w:val="20"/>
                <w:lang w:eastAsia="en-GB"/>
              </w:rPr>
              <w:t>b</w:t>
            </w:r>
            <w:r w:rsidRPr="00596D02">
              <w:rPr>
                <w:rFonts w:eastAsia="Times New Roman" w:cstheme="minorHAnsi"/>
                <w:b w:val="0"/>
                <w:szCs w:val="20"/>
                <w:lang w:eastAsia="en-GB"/>
              </w:rPr>
              <w:t>ase</w:t>
            </w:r>
          </w:p>
        </w:tc>
        <w:tc>
          <w:tcPr>
            <w:tcW w:w="951" w:type="dxa"/>
            <w:tcBorders>
              <w:left w:val="single" w:sz="8" w:space="0" w:color="0075A4"/>
              <w:right w:val="single" w:sz="8" w:space="0" w:color="0075A4"/>
            </w:tcBorders>
            <w:noWrap/>
            <w:hideMark/>
          </w:tcPr>
          <w:p w:rsidR="007178B0" w:rsidRPr="00596D02" w:rsidRDefault="007178B0" w:rsidP="00B62113">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GB"/>
              </w:rPr>
            </w:pPr>
            <w:r>
              <w:rPr>
                <w:rFonts w:eastAsia="Times New Roman" w:cstheme="minorHAnsi"/>
                <w:szCs w:val="20"/>
                <w:lang w:eastAsia="en-GB"/>
              </w:rPr>
              <w:t>(</w:t>
            </w:r>
            <w:r w:rsidRPr="00596D02">
              <w:rPr>
                <w:rFonts w:eastAsia="Times New Roman" w:cstheme="minorHAnsi"/>
                <w:szCs w:val="20"/>
                <w:lang w:eastAsia="en-GB"/>
              </w:rPr>
              <w:t>4</w:t>
            </w:r>
            <w:r>
              <w:rPr>
                <w:rFonts w:eastAsia="Times New Roman" w:cstheme="minorHAnsi"/>
                <w:szCs w:val="20"/>
                <w:lang w:eastAsia="en-GB"/>
              </w:rPr>
              <w:t>,</w:t>
            </w:r>
            <w:r w:rsidRPr="00596D02">
              <w:rPr>
                <w:rFonts w:eastAsia="Times New Roman" w:cstheme="minorHAnsi"/>
                <w:szCs w:val="20"/>
                <w:lang w:eastAsia="en-GB"/>
              </w:rPr>
              <w:t>098</w:t>
            </w:r>
            <w:r>
              <w:rPr>
                <w:rFonts w:eastAsia="Times New Roman" w:cstheme="minorHAnsi"/>
                <w:szCs w:val="20"/>
                <w:lang w:eastAsia="en-GB"/>
              </w:rPr>
              <w:t>)</w:t>
            </w:r>
            <w:r w:rsidRPr="00596D02">
              <w:rPr>
                <w:rFonts w:eastAsia="Times New Roman" w:cstheme="minorHAnsi"/>
                <w:szCs w:val="20"/>
                <w:lang w:eastAsia="en-GB"/>
              </w:rPr>
              <w:t>      </w:t>
            </w:r>
          </w:p>
        </w:tc>
        <w:tc>
          <w:tcPr>
            <w:tcW w:w="952" w:type="dxa"/>
            <w:tcBorders>
              <w:left w:val="single" w:sz="8" w:space="0" w:color="0075A4"/>
            </w:tcBorders>
            <w:noWrap/>
            <w:hideMark/>
          </w:tcPr>
          <w:p w:rsidR="007178B0" w:rsidRPr="00596D02" w:rsidRDefault="007178B0" w:rsidP="00B62113">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GB"/>
              </w:rPr>
            </w:pPr>
            <w:r>
              <w:rPr>
                <w:rFonts w:eastAsia="Times New Roman" w:cstheme="minorHAnsi"/>
                <w:szCs w:val="20"/>
                <w:lang w:eastAsia="en-GB"/>
              </w:rPr>
              <w:t>(</w:t>
            </w:r>
            <w:r w:rsidRPr="00596D02">
              <w:rPr>
                <w:rFonts w:eastAsia="Times New Roman" w:cstheme="minorHAnsi"/>
                <w:szCs w:val="20"/>
                <w:lang w:eastAsia="en-GB"/>
              </w:rPr>
              <w:t>923</w:t>
            </w:r>
            <w:r>
              <w:rPr>
                <w:rFonts w:eastAsia="Times New Roman" w:cstheme="minorHAnsi"/>
                <w:szCs w:val="20"/>
                <w:lang w:eastAsia="en-GB"/>
              </w:rPr>
              <w:t>)</w:t>
            </w:r>
            <w:r w:rsidRPr="00596D02">
              <w:rPr>
                <w:rFonts w:eastAsia="Times New Roman" w:cstheme="minorHAnsi"/>
                <w:szCs w:val="20"/>
                <w:lang w:eastAsia="en-GB"/>
              </w:rPr>
              <w:t>      </w:t>
            </w:r>
          </w:p>
        </w:tc>
        <w:tc>
          <w:tcPr>
            <w:tcW w:w="952" w:type="dxa"/>
            <w:noWrap/>
            <w:hideMark/>
          </w:tcPr>
          <w:p w:rsidR="007178B0" w:rsidRPr="00596D02" w:rsidRDefault="007178B0" w:rsidP="00B62113">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GB"/>
              </w:rPr>
            </w:pPr>
            <w:r>
              <w:rPr>
                <w:rFonts w:eastAsia="Times New Roman" w:cstheme="minorHAnsi"/>
                <w:szCs w:val="20"/>
                <w:lang w:eastAsia="en-GB"/>
              </w:rPr>
              <w:t>(</w:t>
            </w:r>
            <w:r w:rsidRPr="00596D02">
              <w:rPr>
                <w:rFonts w:eastAsia="Times New Roman" w:cstheme="minorHAnsi"/>
                <w:szCs w:val="20"/>
                <w:lang w:eastAsia="en-GB"/>
              </w:rPr>
              <w:t>1</w:t>
            </w:r>
            <w:r>
              <w:rPr>
                <w:rFonts w:eastAsia="Times New Roman" w:cstheme="minorHAnsi"/>
                <w:szCs w:val="20"/>
                <w:lang w:eastAsia="en-GB"/>
              </w:rPr>
              <w:t>,</w:t>
            </w:r>
            <w:r w:rsidRPr="00596D02">
              <w:rPr>
                <w:rFonts w:eastAsia="Times New Roman" w:cstheme="minorHAnsi"/>
                <w:szCs w:val="20"/>
                <w:lang w:eastAsia="en-GB"/>
              </w:rPr>
              <w:t>157</w:t>
            </w:r>
            <w:r>
              <w:rPr>
                <w:rFonts w:eastAsia="Times New Roman" w:cstheme="minorHAnsi"/>
                <w:szCs w:val="20"/>
                <w:lang w:eastAsia="en-GB"/>
              </w:rPr>
              <w:t>)</w:t>
            </w:r>
            <w:r w:rsidRPr="00596D02">
              <w:rPr>
                <w:rFonts w:eastAsia="Times New Roman" w:cstheme="minorHAnsi"/>
                <w:szCs w:val="20"/>
                <w:lang w:eastAsia="en-GB"/>
              </w:rPr>
              <w:t>      </w:t>
            </w:r>
          </w:p>
        </w:tc>
        <w:tc>
          <w:tcPr>
            <w:tcW w:w="951" w:type="dxa"/>
            <w:noWrap/>
            <w:hideMark/>
          </w:tcPr>
          <w:p w:rsidR="007178B0" w:rsidRPr="00596D02" w:rsidRDefault="007178B0" w:rsidP="00B62113">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GB"/>
              </w:rPr>
            </w:pPr>
            <w:r>
              <w:rPr>
                <w:rFonts w:eastAsia="Times New Roman" w:cstheme="minorHAnsi"/>
                <w:szCs w:val="20"/>
                <w:lang w:eastAsia="en-GB"/>
              </w:rPr>
              <w:t>(</w:t>
            </w:r>
            <w:r w:rsidRPr="00596D02">
              <w:rPr>
                <w:rFonts w:eastAsia="Times New Roman" w:cstheme="minorHAnsi"/>
                <w:szCs w:val="20"/>
                <w:lang w:eastAsia="en-GB"/>
              </w:rPr>
              <w:t>953</w:t>
            </w:r>
            <w:r>
              <w:rPr>
                <w:rFonts w:eastAsia="Times New Roman" w:cstheme="minorHAnsi"/>
                <w:szCs w:val="20"/>
                <w:lang w:eastAsia="en-GB"/>
              </w:rPr>
              <w:t>)</w:t>
            </w:r>
            <w:r w:rsidRPr="00596D02">
              <w:rPr>
                <w:rFonts w:eastAsia="Times New Roman" w:cstheme="minorHAnsi"/>
                <w:szCs w:val="20"/>
                <w:lang w:eastAsia="en-GB"/>
              </w:rPr>
              <w:t>      </w:t>
            </w:r>
          </w:p>
        </w:tc>
        <w:tc>
          <w:tcPr>
            <w:tcW w:w="952" w:type="dxa"/>
            <w:tcBorders>
              <w:right w:val="single" w:sz="8" w:space="0" w:color="0075A4"/>
            </w:tcBorders>
            <w:noWrap/>
            <w:hideMark/>
          </w:tcPr>
          <w:p w:rsidR="007178B0" w:rsidRPr="00596D02" w:rsidRDefault="007178B0" w:rsidP="00B62113">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GB"/>
              </w:rPr>
            </w:pPr>
            <w:r>
              <w:rPr>
                <w:rFonts w:eastAsia="Times New Roman" w:cstheme="minorHAnsi"/>
                <w:szCs w:val="20"/>
                <w:lang w:eastAsia="en-GB"/>
              </w:rPr>
              <w:t>(</w:t>
            </w:r>
            <w:r w:rsidRPr="00596D02">
              <w:rPr>
                <w:rFonts w:eastAsia="Times New Roman" w:cstheme="minorHAnsi"/>
                <w:szCs w:val="20"/>
                <w:lang w:eastAsia="en-GB"/>
              </w:rPr>
              <w:t>1</w:t>
            </w:r>
            <w:r>
              <w:rPr>
                <w:rFonts w:eastAsia="Times New Roman" w:cstheme="minorHAnsi"/>
                <w:szCs w:val="20"/>
                <w:lang w:eastAsia="en-GB"/>
              </w:rPr>
              <w:t>,</w:t>
            </w:r>
            <w:r w:rsidRPr="00596D02">
              <w:rPr>
                <w:rFonts w:eastAsia="Times New Roman" w:cstheme="minorHAnsi"/>
                <w:szCs w:val="20"/>
                <w:lang w:eastAsia="en-GB"/>
              </w:rPr>
              <w:t>065</w:t>
            </w:r>
            <w:r>
              <w:rPr>
                <w:rFonts w:eastAsia="Times New Roman" w:cstheme="minorHAnsi"/>
                <w:szCs w:val="20"/>
                <w:lang w:eastAsia="en-GB"/>
              </w:rPr>
              <w:t>)</w:t>
            </w:r>
            <w:r w:rsidRPr="00596D02">
              <w:rPr>
                <w:rFonts w:eastAsia="Times New Roman" w:cstheme="minorHAnsi"/>
                <w:szCs w:val="20"/>
                <w:lang w:eastAsia="en-GB"/>
              </w:rPr>
              <w:t>      </w:t>
            </w:r>
          </w:p>
        </w:tc>
        <w:tc>
          <w:tcPr>
            <w:tcW w:w="952" w:type="dxa"/>
            <w:tcBorders>
              <w:left w:val="single" w:sz="8" w:space="0" w:color="0075A4"/>
            </w:tcBorders>
            <w:noWrap/>
            <w:hideMark/>
          </w:tcPr>
          <w:p w:rsidR="007178B0" w:rsidRPr="00596D02" w:rsidRDefault="007178B0" w:rsidP="00B62113">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GB"/>
              </w:rPr>
            </w:pPr>
            <w:r>
              <w:rPr>
                <w:rFonts w:eastAsia="Times New Roman" w:cstheme="minorHAnsi"/>
                <w:szCs w:val="20"/>
                <w:lang w:eastAsia="en-GB"/>
              </w:rPr>
              <w:t>(2,0</w:t>
            </w:r>
            <w:r w:rsidRPr="00596D02">
              <w:rPr>
                <w:rFonts w:eastAsia="Times New Roman" w:cstheme="minorHAnsi"/>
                <w:szCs w:val="20"/>
                <w:lang w:eastAsia="en-GB"/>
              </w:rPr>
              <w:t>46</w:t>
            </w:r>
            <w:r>
              <w:rPr>
                <w:rFonts w:eastAsia="Times New Roman" w:cstheme="minorHAnsi"/>
                <w:szCs w:val="20"/>
                <w:lang w:eastAsia="en-GB"/>
              </w:rPr>
              <w:t>)</w:t>
            </w:r>
            <w:r w:rsidRPr="00596D02">
              <w:rPr>
                <w:rFonts w:eastAsia="Times New Roman" w:cstheme="minorHAnsi"/>
                <w:szCs w:val="20"/>
                <w:lang w:eastAsia="en-GB"/>
              </w:rPr>
              <w:t>    </w:t>
            </w:r>
          </w:p>
        </w:tc>
        <w:tc>
          <w:tcPr>
            <w:tcW w:w="952" w:type="dxa"/>
            <w:noWrap/>
            <w:hideMark/>
          </w:tcPr>
          <w:p w:rsidR="007178B0" w:rsidRPr="00596D02" w:rsidRDefault="007178B0" w:rsidP="00B62113">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GB"/>
              </w:rPr>
            </w:pPr>
            <w:r>
              <w:rPr>
                <w:rFonts w:eastAsia="Times New Roman" w:cstheme="minorHAnsi"/>
                <w:szCs w:val="20"/>
                <w:lang w:eastAsia="en-GB"/>
              </w:rPr>
              <w:t>(</w:t>
            </w:r>
            <w:r w:rsidRPr="00596D02">
              <w:rPr>
                <w:rFonts w:eastAsia="Times New Roman" w:cstheme="minorHAnsi"/>
                <w:szCs w:val="20"/>
                <w:lang w:eastAsia="en-GB"/>
              </w:rPr>
              <w:t>2</w:t>
            </w:r>
            <w:r>
              <w:rPr>
                <w:rFonts w:eastAsia="Times New Roman" w:cstheme="minorHAnsi"/>
                <w:szCs w:val="20"/>
                <w:lang w:eastAsia="en-GB"/>
              </w:rPr>
              <w:t>,</w:t>
            </w:r>
            <w:r w:rsidRPr="00596D02">
              <w:rPr>
                <w:rFonts w:eastAsia="Times New Roman" w:cstheme="minorHAnsi"/>
                <w:szCs w:val="20"/>
                <w:lang w:eastAsia="en-GB"/>
              </w:rPr>
              <w:t>052</w:t>
            </w:r>
            <w:r>
              <w:rPr>
                <w:rFonts w:eastAsia="Times New Roman" w:cstheme="minorHAnsi"/>
                <w:szCs w:val="20"/>
                <w:lang w:eastAsia="en-GB"/>
              </w:rPr>
              <w:t>)</w:t>
            </w:r>
            <w:r w:rsidRPr="00596D02">
              <w:rPr>
                <w:rFonts w:eastAsia="Times New Roman" w:cstheme="minorHAnsi"/>
                <w:szCs w:val="20"/>
                <w:lang w:eastAsia="en-GB"/>
              </w:rPr>
              <w:t>     </w:t>
            </w:r>
          </w:p>
        </w:tc>
      </w:tr>
      <w:tr w:rsidR="007178B0" w:rsidRPr="00596D02" w:rsidTr="00B62113">
        <w:trPr>
          <w:trHeight w:val="300"/>
        </w:trPr>
        <w:tc>
          <w:tcPr>
            <w:cnfStyle w:val="001000000000" w:firstRow="0" w:lastRow="0" w:firstColumn="1" w:lastColumn="0" w:oddVBand="0" w:evenVBand="0" w:oddHBand="0" w:evenHBand="0" w:firstRowFirstColumn="0" w:firstRowLastColumn="0" w:lastRowFirstColumn="0" w:lastRowLastColumn="0"/>
            <w:tcW w:w="9062" w:type="dxa"/>
            <w:gridSpan w:val="8"/>
            <w:noWrap/>
          </w:tcPr>
          <w:p w:rsidR="007178B0" w:rsidRDefault="007178B0" w:rsidP="00B62113">
            <w:pPr>
              <w:spacing w:before="0" w:after="0"/>
              <w:rPr>
                <w:bCs w:val="0"/>
                <w:sz w:val="18"/>
              </w:rPr>
            </w:pPr>
            <w:r w:rsidRPr="00596D02">
              <w:rPr>
                <w:b w:val="0"/>
              </w:rPr>
              <w:t xml:space="preserve">Q: </w:t>
            </w:r>
            <w:r w:rsidRPr="00596D02">
              <w:rPr>
                <w:b w:val="0"/>
                <w:sz w:val="18"/>
              </w:rPr>
              <w:t>If you wanted to find out about the different types of career you might follow, where would you go to for advice and guidance?</w:t>
            </w:r>
          </w:p>
          <w:p w:rsidR="007178B0" w:rsidRPr="007167FF" w:rsidRDefault="007178B0" w:rsidP="00B62113">
            <w:pPr>
              <w:spacing w:before="0" w:after="0"/>
              <w:rPr>
                <w:rFonts w:eastAsia="Times New Roman" w:cstheme="minorHAnsi"/>
                <w:b w:val="0"/>
                <w:sz w:val="18"/>
                <w:szCs w:val="18"/>
                <w:lang w:eastAsia="en-GB"/>
              </w:rPr>
            </w:pPr>
            <w:r w:rsidRPr="007167FF">
              <w:rPr>
                <w:b w:val="0"/>
                <w:bCs w:val="0"/>
                <w:sz w:val="18"/>
                <w:szCs w:val="18"/>
              </w:rPr>
              <w:t>Arrows indicate statistically significant differences at the 95% level of confidence</w:t>
            </w:r>
          </w:p>
        </w:tc>
      </w:tr>
    </w:tbl>
    <w:p w:rsidR="007178B0" w:rsidRPr="00C13B19" w:rsidRDefault="007178B0" w:rsidP="007178B0">
      <w:pPr>
        <w:pStyle w:val="BodyText"/>
      </w:pPr>
      <w:r w:rsidRPr="00C13B19">
        <w:lastRenderedPageBreak/>
        <w:t>Junior Soldiers are significantly less likely than the wider MTA to cite their parents as the people they would go to for advice and guidance about the different types of career they might follow</w:t>
      </w:r>
      <w:r>
        <w:t xml:space="preserve"> (35% compared to 74%), and also less likely to cite careers advisers (31% compared to 66%), teachers (9% compared to 56%) and friends (14% compared to 33%).</w:t>
      </w:r>
    </w:p>
    <w:p w:rsidR="007178B0" w:rsidRDefault="007178B0" w:rsidP="007178B0">
      <w:pPr>
        <w:pStyle w:val="Caption"/>
        <w:jc w:val="both"/>
      </w:pPr>
      <w:r>
        <w:t xml:space="preserve">Figure </w:t>
      </w:r>
      <w:r w:rsidR="00F45D32">
        <w:fldChar w:fldCharType="begin"/>
      </w:r>
      <w:r>
        <w:instrText xml:space="preserve"> SEQ Figure \* ARABIC </w:instrText>
      </w:r>
      <w:r w:rsidR="00F45D32">
        <w:fldChar w:fldCharType="separate"/>
      </w:r>
      <w:r w:rsidR="00DF7FA7">
        <w:rPr>
          <w:noProof/>
        </w:rPr>
        <w:t>84</w:t>
      </w:r>
      <w:r w:rsidR="00F45D32">
        <w:fldChar w:fldCharType="end"/>
      </w:r>
      <w:r>
        <w:t>: Sources of careers advice (All MTA and All Junior Soldiers)</w:t>
      </w:r>
    </w:p>
    <w:p w:rsidR="007178B0" w:rsidRPr="00C13B19" w:rsidRDefault="00252826" w:rsidP="007178B0">
      <w:pPr>
        <w:pStyle w:val="F11Figure"/>
      </w:pPr>
      <w:r>
        <w:rPr>
          <w:noProof/>
          <w:color w:val="FF0000"/>
          <w:lang w:eastAsia="en-GB"/>
        </w:rPr>
        <mc:AlternateContent>
          <mc:Choice Requires="wps">
            <w:drawing>
              <wp:anchor distT="0" distB="0" distL="114299" distR="114299" simplePos="0" relativeHeight="252121088" behindDoc="0" locked="0" layoutInCell="1" allowOverlap="1">
                <wp:simplePos x="0" y="0"/>
                <wp:positionH relativeFrom="rightMargin">
                  <wp:posOffset>-2550796</wp:posOffset>
                </wp:positionH>
                <wp:positionV relativeFrom="paragraph">
                  <wp:posOffset>1546225</wp:posOffset>
                </wp:positionV>
                <wp:extent cx="0" cy="172720"/>
                <wp:effectExtent l="76200" t="0" r="38100" b="36830"/>
                <wp:wrapNone/>
                <wp:docPr id="26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0" cy="17272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EB3283" id="Straight Arrow Connector 1" o:spid="_x0000_s1026" type="#_x0000_t32" style="position:absolute;margin-left:-200.85pt;margin-top:121.75pt;width:0;height:13.6pt;rotation:180;flip:y;z-index:252121088;visibility:visible;mso-wrap-style:square;mso-width-percent:0;mso-height-percent:0;mso-wrap-distance-left:3.17497mm;mso-wrap-distance-top:0;mso-wrap-distance-right:3.17497mm;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" strokecolor="red">
                <v:stroke endarrow="block"/>
                <o:lock v:ext="edit" shapetype="f"/>
                <w10:wrap anchorx="margin"/>
              </v:shape>
            </w:pict>
          </mc:Fallback>
        </mc:AlternateContent>
      </w:r>
      <w:r>
        <w:rPr>
          <w:noProof/>
          <w:color w:val="FF0000"/>
          <w:lang w:eastAsia="en-GB"/>
        </w:rPr>
        <mc:AlternateContent>
          <mc:Choice Requires="wps">
            <w:drawing>
              <wp:anchor distT="0" distB="0" distL="114299" distR="114299" simplePos="0" relativeHeight="252120064" behindDoc="0" locked="0" layoutInCell="1" allowOverlap="1">
                <wp:simplePos x="0" y="0"/>
                <wp:positionH relativeFrom="rightMargin">
                  <wp:posOffset>-2855596</wp:posOffset>
                </wp:positionH>
                <wp:positionV relativeFrom="paragraph">
                  <wp:posOffset>1250950</wp:posOffset>
                </wp:positionV>
                <wp:extent cx="0" cy="172720"/>
                <wp:effectExtent l="76200" t="0" r="38100" b="36830"/>
                <wp:wrapNone/>
                <wp:docPr id="25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0" cy="17272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06DEA2" id="Straight Arrow Connector 1" o:spid="_x0000_s1026" type="#_x0000_t32" style="position:absolute;margin-left:-224.85pt;margin-top:98.5pt;width:0;height:13.6pt;rotation:180;flip:y;z-index:252120064;visibility:visible;mso-wrap-style:square;mso-width-percent:0;mso-height-percent:0;mso-wrap-distance-left:3.17497mm;mso-wrap-distance-top:0;mso-wrap-distance-right:3.17497mm;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" strokecolor="red">
                <v:stroke endarrow="block"/>
                <o:lock v:ext="edit" shapetype="f"/>
                <w10:wrap anchorx="margin"/>
              </v:shape>
            </w:pict>
          </mc:Fallback>
        </mc:AlternateContent>
      </w:r>
      <w:r>
        <w:rPr>
          <w:noProof/>
          <w:color w:val="FF0000"/>
          <w:lang w:eastAsia="en-GB"/>
        </w:rPr>
        <mc:AlternateContent>
          <mc:Choice Requires="wps">
            <w:drawing>
              <wp:anchor distT="0" distB="0" distL="114299" distR="114299" simplePos="0" relativeHeight="252119040" behindDoc="0" locked="0" layoutInCell="1" allowOverlap="1">
                <wp:simplePos x="0" y="0"/>
                <wp:positionH relativeFrom="rightMargin">
                  <wp:posOffset>-1826896</wp:posOffset>
                </wp:positionH>
                <wp:positionV relativeFrom="paragraph">
                  <wp:posOffset>603250</wp:posOffset>
                </wp:positionV>
                <wp:extent cx="0" cy="172720"/>
                <wp:effectExtent l="76200" t="0" r="38100" b="36830"/>
                <wp:wrapNone/>
                <wp:docPr id="25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0" cy="17272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C12FD6" id="Straight Arrow Connector 1" o:spid="_x0000_s1026" type="#_x0000_t32" style="position:absolute;margin-left:-143.85pt;margin-top:47.5pt;width:0;height:13.6pt;rotation:180;flip:y;z-index:252119040;visibility:visible;mso-wrap-style:square;mso-width-percent:0;mso-height-percent:0;mso-wrap-distance-left:3.17497mm;mso-wrap-distance-top:0;mso-wrap-distance-right:3.17497mm;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" strokecolor="red">
                <v:stroke endarrow="block"/>
                <o:lock v:ext="edit" shapetype="f"/>
                <w10:wrap anchorx="margin"/>
              </v:shape>
            </w:pict>
          </mc:Fallback>
        </mc:AlternateContent>
      </w:r>
      <w:r>
        <w:rPr>
          <w:noProof/>
          <w:color w:val="FF0000"/>
          <w:lang w:eastAsia="en-GB"/>
        </w:rPr>
        <mc:AlternateContent>
          <mc:Choice Requires="wps">
            <w:drawing>
              <wp:anchor distT="0" distB="0" distL="114299" distR="114299" simplePos="0" relativeHeight="252118016" behindDoc="0" locked="0" layoutInCell="1" allowOverlap="1">
                <wp:simplePos x="0" y="0"/>
                <wp:positionH relativeFrom="rightMargin">
                  <wp:posOffset>-1647826</wp:posOffset>
                </wp:positionH>
                <wp:positionV relativeFrom="paragraph">
                  <wp:posOffset>314960</wp:posOffset>
                </wp:positionV>
                <wp:extent cx="0" cy="172720"/>
                <wp:effectExtent l="76200" t="0" r="38100" b="36830"/>
                <wp:wrapNone/>
                <wp:docPr id="25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0" cy="17272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A2FE6E" id="Straight Arrow Connector 1" o:spid="_x0000_s1026" type="#_x0000_t32" style="position:absolute;margin-left:-129.75pt;margin-top:24.8pt;width:0;height:13.6pt;rotation:180;flip:y;z-index:252118016;visibility:visible;mso-wrap-style:square;mso-width-percent:0;mso-height-percent:0;mso-wrap-distance-left:3.17497mm;mso-wrap-distance-top:0;mso-wrap-distance-right:3.17497mm;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" strokecolor="red">
                <v:stroke endarrow="block"/>
                <o:lock v:ext="edit" shapetype="f"/>
                <w10:wrap anchorx="margin"/>
              </v:shape>
            </w:pict>
          </mc:Fallback>
        </mc:AlternateContent>
      </w:r>
      <w:r w:rsidR="007178B0" w:rsidRPr="002D4B7A">
        <w:rPr>
          <w:noProof/>
          <w:lang w:eastAsia="en-GB"/>
        </w:rPr>
        <w:drawing>
          <wp:inline distT="0" distB="0" distL="0" distR="0">
            <wp:extent cx="5762625" cy="2457450"/>
            <wp:effectExtent l="0" t="0" r="0" b="0"/>
            <wp:docPr id="307" name="Chart 307">
              <a:extLst xmlns:a="http://schemas.openxmlformats.org/drawingml/2006/main">
                <a:ext uri="{FF2B5EF4-FFF2-40B4-BE49-F238E27FC236}">
                  <a16:creationId xmlns:a16="http://schemas.microsoft.com/office/drawing/2014/main" id="{3987C526-3EE1-4E97-8D0E-2008C7B792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r w:rsidR="007178B0">
        <w:t>Unweighted b</w:t>
      </w:r>
      <w:r w:rsidR="007178B0" w:rsidRPr="004127CA">
        <w:t>ase</w:t>
      </w:r>
      <w:r w:rsidR="007178B0">
        <w:t>s in parentheses</w:t>
      </w:r>
      <w:r w:rsidR="007178B0" w:rsidRPr="004127CA">
        <w:br/>
        <w:t xml:space="preserve">Q: </w:t>
      </w:r>
      <w:r w:rsidR="007178B0">
        <w:t xml:space="preserve">(Before joining AFCH) </w:t>
      </w:r>
      <w:r w:rsidR="007178B0" w:rsidRPr="004127CA">
        <w:rPr>
          <w:bCs/>
        </w:rPr>
        <w:t>If you wanted to find out about the different types of career you might follow, where would you go to for advice and guidance?</w:t>
      </w:r>
    </w:p>
    <w:p w:rsidR="007178B0" w:rsidRDefault="007178B0" w:rsidP="0069207F">
      <w:pPr>
        <w:pStyle w:val="Heading3"/>
      </w:pPr>
      <w:bookmarkStart w:id="102" w:name="_Toc512616130"/>
      <w:r>
        <w:t>Activity</w:t>
      </w:r>
      <w:bookmarkEnd w:id="102"/>
    </w:p>
    <w:p w:rsidR="007178B0" w:rsidRPr="0069207F" w:rsidRDefault="007178B0" w:rsidP="0069207F">
      <w:pPr>
        <w:pStyle w:val="BodyText"/>
        <w:rPr>
          <w:b/>
        </w:rPr>
      </w:pPr>
      <w:r w:rsidRPr="0069207F">
        <w:rPr>
          <w:b/>
        </w:rPr>
        <w:t>Participation in clubs</w:t>
      </w:r>
    </w:p>
    <w:p w:rsidR="007178B0" w:rsidRDefault="007178B0" w:rsidP="007178B0">
      <w:pPr>
        <w:pStyle w:val="BodyText"/>
      </w:pPr>
      <w:r>
        <w:t>Three quarters (74%) of the MTA have ever attended/taken part in a club or activity, most commonly a sports club (35%), Scouts/Cubs (29% of boys) or Girlguiding (28% of girls), a youth club (25%), or the Duke of Edinburgh Awards (22%). Relatively few have participated in any armed forces-related groups.</w:t>
      </w:r>
    </w:p>
    <w:p w:rsidR="007178B0" w:rsidRDefault="007178B0" w:rsidP="007178B0">
      <w:pPr>
        <w:pStyle w:val="BodyText"/>
      </w:pPr>
      <w:r>
        <w:t xml:space="preserve">Participation rates are similar among Junior Soldiers, three quarters (75%) of whom report having ever attended/taken part in a club or activity. However, there are clear differences in the focus of their activities, which are much less likely to be youth clubs (13% compared to 25% of the MTA), Girlguiding </w:t>
      </w:r>
      <w:r w:rsidRPr="00CD799D">
        <w:t>(9</w:t>
      </w:r>
      <w:r>
        <w:t>% of girls compared to 28%) or Cubs/Scouts (</w:t>
      </w:r>
      <w:r w:rsidRPr="00CD799D">
        <w:t>11</w:t>
      </w:r>
      <w:r>
        <w:t>%</w:t>
      </w:r>
      <w:r>
        <w:rPr>
          <w:rStyle w:val="FootnoteReference"/>
        </w:rPr>
        <w:footnoteReference w:id="5"/>
      </w:r>
      <w:r>
        <w:t xml:space="preserve"> of boys compared to 29%), and much more likely to be the Army Cadet Force (33% compared to 4%).</w:t>
      </w:r>
    </w:p>
    <w:p w:rsidR="007178B0" w:rsidRDefault="007178B0" w:rsidP="007178B0">
      <w:pPr>
        <w:pStyle w:val="Caption"/>
      </w:pPr>
      <w:r>
        <w:lastRenderedPageBreak/>
        <w:t xml:space="preserve">Figure </w:t>
      </w:r>
      <w:r w:rsidR="00F45D32">
        <w:fldChar w:fldCharType="begin"/>
      </w:r>
      <w:r>
        <w:instrText xml:space="preserve"> SEQ Figure \* ARABIC </w:instrText>
      </w:r>
      <w:r w:rsidR="00F45D32">
        <w:fldChar w:fldCharType="separate"/>
      </w:r>
      <w:r w:rsidR="00DF7FA7">
        <w:rPr>
          <w:noProof/>
        </w:rPr>
        <w:t>85</w:t>
      </w:r>
      <w:r w:rsidR="00F45D32">
        <w:fldChar w:fldCharType="end"/>
      </w:r>
      <w:r>
        <w:t>: Activities ever taken part in (All MTA and All Junior Soldiers)</w:t>
      </w:r>
    </w:p>
    <w:p w:rsidR="007178B0" w:rsidRPr="006B0218" w:rsidRDefault="00252826" w:rsidP="007178B0">
      <w:pPr>
        <w:pStyle w:val="F11Figure"/>
      </w:pPr>
      <w:r>
        <w:rPr>
          <w:noProof/>
          <w:color w:val="FF0000"/>
          <w:lang w:eastAsia="en-GB"/>
        </w:rPr>
        <mc:AlternateContent>
          <mc:Choice Requires="wps">
            <w:drawing>
              <wp:anchor distT="0" distB="0" distL="114299" distR="114299" simplePos="0" relativeHeight="252125184" behindDoc="0" locked="0" layoutInCell="1" allowOverlap="1">
                <wp:simplePos x="0" y="0"/>
                <wp:positionH relativeFrom="rightMargin">
                  <wp:posOffset>-160021</wp:posOffset>
                </wp:positionH>
                <wp:positionV relativeFrom="paragraph">
                  <wp:posOffset>925195</wp:posOffset>
                </wp:positionV>
                <wp:extent cx="0" cy="172720"/>
                <wp:effectExtent l="76200" t="38100" r="38100" b="0"/>
                <wp:wrapNone/>
                <wp:docPr id="28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272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23DD63" id="Straight Arrow Connector 1" o:spid="_x0000_s1026" type="#_x0000_t32" style="position:absolute;margin-left:-12.6pt;margin-top:72.85pt;width:0;height:13.6pt;flip:y;z-index:252125184;visibility:visible;mso-wrap-style:square;mso-width-percent:0;mso-height-percent:0;mso-wrap-distance-left:3.17497mm;mso-wrap-distance-top:0;mso-wrap-distance-right:3.17497mm;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" strokecolor="#4e6128 [1606]">
                <v:stroke endarrow="block"/>
                <o:lock v:ext="edit" shapetype="f"/>
                <w10:wrap anchorx="margin"/>
              </v:shape>
            </w:pict>
          </mc:Fallback>
        </mc:AlternateContent>
      </w:r>
      <w:r>
        <w:rPr>
          <w:noProof/>
          <w:color w:val="FF0000"/>
          <w:lang w:eastAsia="en-GB"/>
        </w:rPr>
        <mc:AlternateContent>
          <mc:Choice Requires="wps">
            <w:drawing>
              <wp:anchor distT="0" distB="0" distL="114299" distR="114299" simplePos="0" relativeHeight="252124160" behindDoc="0" locked="0" layoutInCell="1" allowOverlap="1">
                <wp:simplePos x="0" y="0"/>
                <wp:positionH relativeFrom="rightMargin">
                  <wp:posOffset>-3636646</wp:posOffset>
                </wp:positionH>
                <wp:positionV relativeFrom="paragraph">
                  <wp:posOffset>2877820</wp:posOffset>
                </wp:positionV>
                <wp:extent cx="0" cy="172720"/>
                <wp:effectExtent l="76200" t="0" r="38100" b="36830"/>
                <wp:wrapNone/>
                <wp:docPr id="28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0" cy="17272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85D590" id="Straight Arrow Connector 1" o:spid="_x0000_s1026" type="#_x0000_t32" style="position:absolute;margin-left:-286.35pt;margin-top:226.6pt;width:0;height:13.6pt;rotation:180;flip:y;z-index:252124160;visibility:visible;mso-wrap-style:square;mso-width-percent:0;mso-height-percent:0;mso-wrap-distance-left:3.17497mm;mso-wrap-distance-top:0;mso-wrap-distance-right:3.17497mm;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" strokecolor="red">
                <v:stroke endarrow="block"/>
                <o:lock v:ext="edit" shapetype="f"/>
                <w10:wrap anchorx="margin"/>
              </v:shape>
            </w:pict>
          </mc:Fallback>
        </mc:AlternateContent>
      </w:r>
      <w:r>
        <w:rPr>
          <w:noProof/>
          <w:color w:val="FF0000"/>
          <w:lang w:eastAsia="en-GB"/>
        </w:rPr>
        <mc:AlternateContent>
          <mc:Choice Requires="wps">
            <w:drawing>
              <wp:anchor distT="0" distB="0" distL="114299" distR="114299" simplePos="0" relativeHeight="252123136" behindDoc="0" locked="0" layoutInCell="1" allowOverlap="1">
                <wp:simplePos x="0" y="0"/>
                <wp:positionH relativeFrom="rightMargin">
                  <wp:posOffset>-3808096</wp:posOffset>
                </wp:positionH>
                <wp:positionV relativeFrom="paragraph">
                  <wp:posOffset>2115820</wp:posOffset>
                </wp:positionV>
                <wp:extent cx="0" cy="172720"/>
                <wp:effectExtent l="76200" t="0" r="38100" b="36830"/>
                <wp:wrapNone/>
                <wp:docPr id="27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0" cy="17272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7E6424" id="Straight Arrow Connector 1" o:spid="_x0000_s1026" type="#_x0000_t32" style="position:absolute;margin-left:-299.85pt;margin-top:166.6pt;width:0;height:13.6pt;rotation:180;flip:y;z-index:252123136;visibility:visible;mso-wrap-style:square;mso-width-percent:0;mso-height-percent:0;mso-wrap-distance-left:3.17497mm;mso-wrap-distance-top:0;mso-wrap-distance-right:3.17497mm;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" strokecolor="red">
                <v:stroke endarrow="block"/>
                <o:lock v:ext="edit" shapetype="f"/>
                <w10:wrap anchorx="margin"/>
              </v:shape>
            </w:pict>
          </mc:Fallback>
        </mc:AlternateContent>
      </w:r>
      <w:r>
        <w:rPr>
          <w:noProof/>
          <w:color w:val="FF0000"/>
          <w:lang w:eastAsia="en-GB"/>
        </w:rPr>
        <mc:AlternateContent>
          <mc:Choice Requires="wps">
            <w:drawing>
              <wp:anchor distT="0" distB="0" distL="114299" distR="114299" simplePos="0" relativeHeight="252122112" behindDoc="0" locked="0" layoutInCell="1" allowOverlap="1">
                <wp:simplePos x="0" y="0"/>
                <wp:positionH relativeFrom="rightMargin">
                  <wp:posOffset>-3655696</wp:posOffset>
                </wp:positionH>
                <wp:positionV relativeFrom="paragraph">
                  <wp:posOffset>1330960</wp:posOffset>
                </wp:positionV>
                <wp:extent cx="0" cy="172720"/>
                <wp:effectExtent l="76200" t="0" r="38100" b="36830"/>
                <wp:wrapNone/>
                <wp:docPr id="27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0" cy="17272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0D48DA" id="Straight Arrow Connector 1" o:spid="_x0000_s1026" type="#_x0000_t32" style="position:absolute;margin-left:-287.85pt;margin-top:104.8pt;width:0;height:13.6pt;rotation:180;flip:y;z-index:252122112;visibility:visible;mso-wrap-style:square;mso-width-percent:0;mso-height-percent:0;mso-wrap-distance-left:3.17497mm;mso-wrap-distance-top:0;mso-wrap-distance-right:3.17497mm;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" strokecolor="red">
                <v:stroke endarrow="block"/>
                <o:lock v:ext="edit" shapetype="f"/>
                <w10:wrap anchorx="margin"/>
              </v:shape>
            </w:pict>
          </mc:Fallback>
        </mc:AlternateContent>
      </w:r>
      <w:r w:rsidR="007178B0" w:rsidRPr="00B800F5">
        <w:rPr>
          <w:noProof/>
          <w:sz w:val="22"/>
          <w:lang w:eastAsia="en-GB"/>
        </w:rPr>
        <w:drawing>
          <wp:inline distT="0" distB="0" distL="0" distR="0">
            <wp:extent cx="2790825" cy="4010025"/>
            <wp:effectExtent l="0" t="0" r="0" b="0"/>
            <wp:docPr id="203" name="Chart 203">
              <a:extLst xmlns:a="http://schemas.openxmlformats.org/drawingml/2006/main">
                <a:ext uri="{FF2B5EF4-FFF2-40B4-BE49-F238E27FC236}">
                  <a16:creationId xmlns:a16="http://schemas.microsoft.com/office/drawing/2014/main" id="{3987C526-3EE1-4E97-8D0E-2008C7B792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r w:rsidR="007178B0" w:rsidRPr="006B0218">
        <w:rPr>
          <w:noProof/>
          <w:sz w:val="22"/>
        </w:rPr>
        <w:t xml:space="preserve"> </w:t>
      </w:r>
      <w:r w:rsidR="007178B0" w:rsidRPr="006B2E63">
        <w:rPr>
          <w:noProof/>
          <w:sz w:val="22"/>
          <w:lang w:eastAsia="en-GB"/>
        </w:rPr>
        <w:drawing>
          <wp:inline distT="0" distB="0" distL="0" distR="0">
            <wp:extent cx="2828925" cy="4010025"/>
            <wp:effectExtent l="0" t="0" r="0" b="0"/>
            <wp:docPr id="4" name="Chart 4">
              <a:extLst xmlns:a="http://schemas.openxmlformats.org/drawingml/2006/main">
                <a:ext uri="{FF2B5EF4-FFF2-40B4-BE49-F238E27FC236}">
                  <a16:creationId xmlns:a16="http://schemas.microsoft.com/office/drawing/2014/main" id="{1BE9A85E-9BA4-435A-B4F8-C545149332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r w:rsidR="007178B0">
        <w:rPr>
          <w:noProof/>
          <w:sz w:val="22"/>
        </w:rPr>
        <w:br/>
      </w:r>
      <w:r w:rsidR="007178B0">
        <w:t>Unweighted b</w:t>
      </w:r>
      <w:r w:rsidR="007178B0" w:rsidRPr="004127CA">
        <w:t>ase</w:t>
      </w:r>
      <w:r w:rsidR="007178B0">
        <w:t>s in parentheses</w:t>
      </w:r>
      <w:r w:rsidR="007178B0" w:rsidRPr="004127CA">
        <w:br/>
      </w:r>
      <w:r w:rsidR="007178B0" w:rsidRPr="006B0218">
        <w:t xml:space="preserve">Q: </w:t>
      </w:r>
      <w:r w:rsidR="007178B0" w:rsidRPr="006B0218">
        <w:rPr>
          <w:bCs/>
        </w:rPr>
        <w:t>Which, if any, of the following have you ever taken part in?</w:t>
      </w:r>
    </w:p>
    <w:p w:rsidR="007178B0" w:rsidRDefault="007178B0" w:rsidP="007178B0">
      <w:pPr>
        <w:pStyle w:val="BodyText"/>
      </w:pPr>
      <w:r>
        <w:t>Among the MTA, overall participation reduces with age, from 77% of those aged 14, to 70% of those aged 17.</w:t>
      </w:r>
    </w:p>
    <w:p w:rsidR="007178B0" w:rsidRDefault="007178B0" w:rsidP="007178B0">
      <w:pPr>
        <w:pStyle w:val="BodyText"/>
      </w:pPr>
      <w:r>
        <w:t>MTA participation also varies significantly by geography, as shown in the figure below, being highest in Northern Ireland (83%) and Scotland (81%), and lowest in the North of England (70%).</w:t>
      </w:r>
    </w:p>
    <w:p w:rsidR="007178B0" w:rsidRDefault="007178B0" w:rsidP="007178B0">
      <w:pPr>
        <w:pStyle w:val="Caption"/>
      </w:pPr>
      <w:r>
        <w:t xml:space="preserve">Figure </w:t>
      </w:r>
      <w:r w:rsidR="00F45D32">
        <w:fldChar w:fldCharType="begin"/>
      </w:r>
      <w:r>
        <w:instrText xml:space="preserve"> SEQ Figure \* ARABIC </w:instrText>
      </w:r>
      <w:r w:rsidR="00F45D32">
        <w:fldChar w:fldCharType="separate"/>
      </w:r>
      <w:r w:rsidR="00DF7FA7">
        <w:rPr>
          <w:noProof/>
        </w:rPr>
        <w:t>86</w:t>
      </w:r>
      <w:r w:rsidR="00F45D32">
        <w:fldChar w:fldCharType="end"/>
      </w:r>
      <w:r>
        <w:t>: Ever taken part in any club/activity (All MTA by region)</w:t>
      </w:r>
    </w:p>
    <w:tbl>
      <w:tblPr>
        <w:tblStyle w:val="BMGTable1"/>
        <w:tblW w:w="5802" w:type="dxa"/>
        <w:tblLook w:val="04A0" w:firstRow="1" w:lastRow="0" w:firstColumn="1" w:lastColumn="0" w:noHBand="0" w:noVBand="1"/>
      </w:tblPr>
      <w:tblGrid>
        <w:gridCol w:w="2542"/>
        <w:gridCol w:w="1701"/>
        <w:gridCol w:w="1559"/>
      </w:tblGrid>
      <w:tr w:rsidR="007178B0" w:rsidRPr="00B76252" w:rsidTr="00B62113">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542" w:type="dxa"/>
          </w:tcPr>
          <w:p w:rsidR="007178B0" w:rsidRPr="00B76252" w:rsidRDefault="007178B0" w:rsidP="00B62113">
            <w:pPr>
              <w:rPr>
                <w:rFonts w:ascii="Arial" w:eastAsia="Times New Roman" w:hAnsi="Arial" w:cs="Arial"/>
                <w:bCs w:val="0"/>
                <w:color w:val="FFFFFF" w:themeColor="background1"/>
                <w:lang w:eastAsia="en-GB"/>
              </w:rPr>
            </w:pPr>
            <w:r w:rsidRPr="00B76252">
              <w:rPr>
                <w:rFonts w:ascii="Arial" w:eastAsia="Times New Roman" w:hAnsi="Arial" w:cs="Arial"/>
                <w:bCs w:val="0"/>
                <w:color w:val="FFFFFF" w:themeColor="background1"/>
                <w:lang w:eastAsia="en-GB"/>
              </w:rPr>
              <w:t>Row %</w:t>
            </w:r>
          </w:p>
        </w:tc>
        <w:tc>
          <w:tcPr>
            <w:tcW w:w="1701" w:type="dxa"/>
            <w:noWrap/>
          </w:tcPr>
          <w:p w:rsidR="007178B0" w:rsidRPr="00B76252" w:rsidRDefault="007178B0" w:rsidP="00B6211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lang w:eastAsia="en-GB"/>
              </w:rPr>
            </w:pPr>
            <w:r>
              <w:rPr>
                <w:rFonts w:ascii="Arial" w:eastAsia="Times New Roman" w:hAnsi="Arial" w:cs="Arial"/>
                <w:color w:val="FFFFFF" w:themeColor="background1"/>
                <w:lang w:eastAsia="en-GB"/>
              </w:rPr>
              <w:t>%</w:t>
            </w:r>
          </w:p>
        </w:tc>
        <w:tc>
          <w:tcPr>
            <w:tcW w:w="1559" w:type="dxa"/>
          </w:tcPr>
          <w:p w:rsidR="007178B0" w:rsidRPr="00B76252" w:rsidRDefault="007178B0" w:rsidP="00B6211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lang w:eastAsia="en-GB"/>
              </w:rPr>
            </w:pPr>
            <w:r>
              <w:rPr>
                <w:rFonts w:ascii="Arial" w:eastAsia="Times New Roman" w:hAnsi="Arial" w:cs="Arial"/>
                <w:color w:val="FFFFFF" w:themeColor="background1"/>
                <w:lang w:eastAsia="en-GB"/>
              </w:rPr>
              <w:t>Unweighted base</w:t>
            </w:r>
          </w:p>
        </w:tc>
      </w:tr>
      <w:tr w:rsidR="007178B0" w:rsidRPr="00B800F5" w:rsidTr="00B6211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542" w:type="dxa"/>
            <w:hideMark/>
          </w:tcPr>
          <w:p w:rsidR="007178B0" w:rsidRPr="00B800F5" w:rsidRDefault="007178B0" w:rsidP="00B62113">
            <w:pPr>
              <w:spacing w:before="0" w:after="0"/>
              <w:rPr>
                <w:rFonts w:ascii="Arial" w:eastAsia="Times New Roman" w:hAnsi="Arial" w:cs="Arial"/>
                <w:b w:val="0"/>
                <w:lang w:eastAsia="en-GB"/>
              </w:rPr>
            </w:pPr>
            <w:r w:rsidRPr="00B800F5">
              <w:rPr>
                <w:rFonts w:ascii="Arial" w:eastAsia="Times New Roman" w:hAnsi="Arial" w:cs="Arial"/>
                <w:b w:val="0"/>
                <w:lang w:eastAsia="en-GB"/>
              </w:rPr>
              <w:t>Northern Ireland</w:t>
            </w:r>
          </w:p>
        </w:tc>
        <w:tc>
          <w:tcPr>
            <w:tcW w:w="1701" w:type="dxa"/>
            <w:noWrap/>
            <w:hideMark/>
          </w:tcPr>
          <w:p w:rsidR="007178B0" w:rsidRPr="00B800F5" w:rsidRDefault="007178B0" w:rsidP="00B62113">
            <w:pPr>
              <w:spacing w:before="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800F5">
              <w:rPr>
                <w:rFonts w:ascii="Arial" w:eastAsia="Times New Roman" w:hAnsi="Arial" w:cs="Arial"/>
                <w:color w:val="000000"/>
                <w:lang w:eastAsia="en-GB"/>
              </w:rPr>
              <w:t>83%</w:t>
            </w:r>
          </w:p>
        </w:tc>
        <w:tc>
          <w:tcPr>
            <w:tcW w:w="1559" w:type="dxa"/>
          </w:tcPr>
          <w:p w:rsidR="007178B0" w:rsidRPr="00B800F5" w:rsidRDefault="007178B0" w:rsidP="00B62113">
            <w:pPr>
              <w:spacing w:before="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(91)</w:t>
            </w:r>
          </w:p>
        </w:tc>
      </w:tr>
      <w:tr w:rsidR="007178B0" w:rsidRPr="00B800F5" w:rsidTr="00B62113">
        <w:trPr>
          <w:trHeight w:val="342"/>
        </w:trPr>
        <w:tc>
          <w:tcPr>
            <w:cnfStyle w:val="001000000000" w:firstRow="0" w:lastRow="0" w:firstColumn="1" w:lastColumn="0" w:oddVBand="0" w:evenVBand="0" w:oddHBand="0" w:evenHBand="0" w:firstRowFirstColumn="0" w:firstRowLastColumn="0" w:lastRowFirstColumn="0" w:lastRowLastColumn="0"/>
            <w:tcW w:w="2542" w:type="dxa"/>
            <w:hideMark/>
          </w:tcPr>
          <w:p w:rsidR="007178B0" w:rsidRPr="00B800F5" w:rsidRDefault="007178B0" w:rsidP="00B62113">
            <w:pPr>
              <w:spacing w:before="0" w:after="0"/>
              <w:rPr>
                <w:rFonts w:ascii="Arial" w:eastAsia="Times New Roman" w:hAnsi="Arial" w:cs="Arial"/>
                <w:b w:val="0"/>
                <w:lang w:eastAsia="en-GB"/>
              </w:rPr>
            </w:pPr>
            <w:r w:rsidRPr="00B800F5">
              <w:rPr>
                <w:rFonts w:ascii="Arial" w:eastAsia="Times New Roman" w:hAnsi="Arial" w:cs="Arial"/>
                <w:b w:val="0"/>
                <w:lang w:eastAsia="en-GB"/>
              </w:rPr>
              <w:t>Scotland</w:t>
            </w:r>
          </w:p>
        </w:tc>
        <w:tc>
          <w:tcPr>
            <w:tcW w:w="1701" w:type="dxa"/>
            <w:noWrap/>
            <w:hideMark/>
          </w:tcPr>
          <w:p w:rsidR="007178B0" w:rsidRPr="00B800F5" w:rsidRDefault="007178B0" w:rsidP="00B62113">
            <w:pPr>
              <w:spacing w:before="0"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FF"/>
                <w:lang w:eastAsia="en-GB"/>
              </w:rPr>
            </w:pPr>
            <w:r w:rsidRPr="00B800F5">
              <w:rPr>
                <w:rFonts w:ascii="Arial" w:eastAsia="Times New Roman" w:hAnsi="Arial" w:cs="Arial"/>
                <w:b/>
                <w:color w:val="4F6228" w:themeColor="accent3" w:themeShade="80"/>
                <w:lang w:eastAsia="en-GB"/>
              </w:rPr>
              <w:t>81%↑</w:t>
            </w:r>
          </w:p>
        </w:tc>
        <w:tc>
          <w:tcPr>
            <w:tcW w:w="1559" w:type="dxa"/>
          </w:tcPr>
          <w:p w:rsidR="007178B0" w:rsidRPr="00B76252" w:rsidRDefault="007178B0" w:rsidP="00B62113">
            <w:pPr>
              <w:spacing w:before="0"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B76252">
              <w:rPr>
                <w:rFonts w:ascii="Arial" w:eastAsia="Times New Roman" w:hAnsi="Arial" w:cs="Arial"/>
                <w:lang w:eastAsia="en-GB"/>
              </w:rPr>
              <w:t>(</w:t>
            </w:r>
            <w:r>
              <w:rPr>
                <w:rFonts w:ascii="Arial" w:eastAsia="Times New Roman" w:hAnsi="Arial" w:cs="Arial"/>
                <w:lang w:eastAsia="en-GB"/>
              </w:rPr>
              <w:t>324)</w:t>
            </w:r>
          </w:p>
        </w:tc>
      </w:tr>
      <w:tr w:rsidR="007178B0" w:rsidRPr="00B800F5" w:rsidTr="00B6211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542" w:type="dxa"/>
            <w:hideMark/>
          </w:tcPr>
          <w:p w:rsidR="007178B0" w:rsidRPr="00B800F5" w:rsidRDefault="007178B0" w:rsidP="00B62113">
            <w:pPr>
              <w:spacing w:before="0" w:after="0"/>
              <w:rPr>
                <w:rFonts w:ascii="Arial" w:eastAsia="Times New Roman" w:hAnsi="Arial" w:cs="Arial"/>
                <w:b w:val="0"/>
                <w:lang w:eastAsia="en-GB"/>
              </w:rPr>
            </w:pPr>
            <w:r w:rsidRPr="00B800F5">
              <w:rPr>
                <w:rFonts w:ascii="Arial" w:eastAsia="Times New Roman" w:hAnsi="Arial" w:cs="Arial"/>
                <w:lang w:eastAsia="en-GB"/>
              </w:rPr>
              <w:t>Summary</w:t>
            </w:r>
            <w:r w:rsidRPr="00B800F5">
              <w:rPr>
                <w:rFonts w:ascii="Arial" w:eastAsia="Times New Roman" w:hAnsi="Arial" w:cs="Arial"/>
                <w:b w:val="0"/>
                <w:lang w:eastAsia="en-GB"/>
              </w:rPr>
              <w:t>: South</w:t>
            </w:r>
          </w:p>
        </w:tc>
        <w:tc>
          <w:tcPr>
            <w:tcW w:w="1701" w:type="dxa"/>
            <w:noWrap/>
            <w:hideMark/>
          </w:tcPr>
          <w:p w:rsidR="007178B0" w:rsidRPr="00B800F5" w:rsidRDefault="007178B0" w:rsidP="00B62113">
            <w:pPr>
              <w:spacing w:before="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800F5">
              <w:rPr>
                <w:rFonts w:ascii="Arial" w:eastAsia="Times New Roman" w:hAnsi="Arial" w:cs="Arial"/>
                <w:color w:val="000000"/>
                <w:lang w:eastAsia="en-GB"/>
              </w:rPr>
              <w:t>75%</w:t>
            </w:r>
          </w:p>
        </w:tc>
        <w:tc>
          <w:tcPr>
            <w:tcW w:w="1559" w:type="dxa"/>
          </w:tcPr>
          <w:p w:rsidR="007178B0" w:rsidRPr="00B76252" w:rsidRDefault="007178B0" w:rsidP="00B62113">
            <w:pPr>
              <w:spacing w:before="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(1,311)</w:t>
            </w:r>
          </w:p>
        </w:tc>
      </w:tr>
      <w:tr w:rsidR="007178B0" w:rsidRPr="00B800F5" w:rsidTr="00B62113">
        <w:trPr>
          <w:trHeight w:val="342"/>
        </w:trPr>
        <w:tc>
          <w:tcPr>
            <w:cnfStyle w:val="001000000000" w:firstRow="0" w:lastRow="0" w:firstColumn="1" w:lastColumn="0" w:oddVBand="0" w:evenVBand="0" w:oddHBand="0" w:evenHBand="0" w:firstRowFirstColumn="0" w:firstRowLastColumn="0" w:lastRowFirstColumn="0" w:lastRowLastColumn="0"/>
            <w:tcW w:w="2542" w:type="dxa"/>
            <w:hideMark/>
          </w:tcPr>
          <w:p w:rsidR="007178B0" w:rsidRPr="00B800F5" w:rsidRDefault="007178B0" w:rsidP="00B62113">
            <w:pPr>
              <w:spacing w:before="0" w:after="0"/>
              <w:rPr>
                <w:rFonts w:ascii="Arial" w:eastAsia="Times New Roman" w:hAnsi="Arial" w:cs="Arial"/>
                <w:b w:val="0"/>
                <w:lang w:eastAsia="en-GB"/>
              </w:rPr>
            </w:pPr>
            <w:r w:rsidRPr="00B800F5">
              <w:rPr>
                <w:rFonts w:ascii="Arial" w:eastAsia="Times New Roman" w:hAnsi="Arial" w:cs="Arial"/>
                <w:lang w:eastAsia="en-GB"/>
              </w:rPr>
              <w:t>Summary</w:t>
            </w:r>
            <w:r w:rsidRPr="00B800F5">
              <w:rPr>
                <w:rFonts w:ascii="Arial" w:eastAsia="Times New Roman" w:hAnsi="Arial" w:cs="Arial"/>
                <w:b w:val="0"/>
                <w:lang w:eastAsia="en-GB"/>
              </w:rPr>
              <w:t>: Midlands</w:t>
            </w:r>
          </w:p>
        </w:tc>
        <w:tc>
          <w:tcPr>
            <w:tcW w:w="1701" w:type="dxa"/>
            <w:noWrap/>
            <w:hideMark/>
          </w:tcPr>
          <w:p w:rsidR="007178B0" w:rsidRPr="00B800F5" w:rsidRDefault="007178B0" w:rsidP="00B62113">
            <w:pPr>
              <w:spacing w:before="0"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800F5">
              <w:rPr>
                <w:rFonts w:ascii="Arial" w:eastAsia="Times New Roman" w:hAnsi="Arial" w:cs="Arial"/>
                <w:color w:val="000000"/>
                <w:lang w:eastAsia="en-GB"/>
              </w:rPr>
              <w:t>73%</w:t>
            </w:r>
          </w:p>
        </w:tc>
        <w:tc>
          <w:tcPr>
            <w:tcW w:w="1559" w:type="dxa"/>
          </w:tcPr>
          <w:p w:rsidR="007178B0" w:rsidRPr="00B76252" w:rsidRDefault="007178B0" w:rsidP="00B62113">
            <w:pPr>
              <w:spacing w:before="0"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(1,120)</w:t>
            </w:r>
          </w:p>
        </w:tc>
      </w:tr>
      <w:tr w:rsidR="007178B0" w:rsidRPr="00B800F5" w:rsidTr="00B6211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542" w:type="dxa"/>
            <w:hideMark/>
          </w:tcPr>
          <w:p w:rsidR="007178B0" w:rsidRPr="00B800F5" w:rsidRDefault="007178B0" w:rsidP="00B62113">
            <w:pPr>
              <w:spacing w:before="0" w:after="0"/>
              <w:rPr>
                <w:rFonts w:ascii="Arial" w:eastAsia="Times New Roman" w:hAnsi="Arial" w:cs="Arial"/>
                <w:b w:val="0"/>
                <w:lang w:eastAsia="en-GB"/>
              </w:rPr>
            </w:pPr>
            <w:r w:rsidRPr="00B800F5">
              <w:rPr>
                <w:rFonts w:ascii="Arial" w:eastAsia="Times New Roman" w:hAnsi="Arial" w:cs="Arial"/>
                <w:b w:val="0"/>
                <w:lang w:eastAsia="en-GB"/>
              </w:rPr>
              <w:t>Wales</w:t>
            </w:r>
          </w:p>
        </w:tc>
        <w:tc>
          <w:tcPr>
            <w:tcW w:w="1701" w:type="dxa"/>
            <w:noWrap/>
            <w:hideMark/>
          </w:tcPr>
          <w:p w:rsidR="007178B0" w:rsidRPr="00B800F5" w:rsidRDefault="007178B0" w:rsidP="00B62113">
            <w:pPr>
              <w:spacing w:before="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800F5">
              <w:rPr>
                <w:rFonts w:ascii="Arial" w:eastAsia="Times New Roman" w:hAnsi="Arial" w:cs="Arial"/>
                <w:color w:val="000000"/>
                <w:lang w:eastAsia="en-GB"/>
              </w:rPr>
              <w:t>71%</w:t>
            </w:r>
          </w:p>
        </w:tc>
        <w:tc>
          <w:tcPr>
            <w:tcW w:w="1559" w:type="dxa"/>
          </w:tcPr>
          <w:p w:rsidR="007178B0" w:rsidRPr="00B76252" w:rsidRDefault="007178B0" w:rsidP="00B62113">
            <w:pPr>
              <w:spacing w:before="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(144)</w:t>
            </w:r>
          </w:p>
        </w:tc>
      </w:tr>
      <w:tr w:rsidR="007178B0" w:rsidRPr="00B800F5" w:rsidTr="00B62113">
        <w:trPr>
          <w:trHeight w:val="342"/>
        </w:trPr>
        <w:tc>
          <w:tcPr>
            <w:cnfStyle w:val="001000000000" w:firstRow="0" w:lastRow="0" w:firstColumn="1" w:lastColumn="0" w:oddVBand="0" w:evenVBand="0" w:oddHBand="0" w:evenHBand="0" w:firstRowFirstColumn="0" w:firstRowLastColumn="0" w:lastRowFirstColumn="0" w:lastRowLastColumn="0"/>
            <w:tcW w:w="2542" w:type="dxa"/>
            <w:hideMark/>
          </w:tcPr>
          <w:p w:rsidR="007178B0" w:rsidRPr="00B800F5" w:rsidRDefault="007178B0" w:rsidP="00B62113">
            <w:pPr>
              <w:spacing w:before="0" w:after="0"/>
              <w:rPr>
                <w:rFonts w:ascii="Arial" w:eastAsia="Times New Roman" w:hAnsi="Arial" w:cs="Arial"/>
                <w:b w:val="0"/>
                <w:lang w:eastAsia="en-GB"/>
              </w:rPr>
            </w:pPr>
            <w:r w:rsidRPr="00B800F5">
              <w:rPr>
                <w:rFonts w:ascii="Arial" w:eastAsia="Times New Roman" w:hAnsi="Arial" w:cs="Arial"/>
                <w:lang w:eastAsia="en-GB"/>
              </w:rPr>
              <w:t>Summar</w:t>
            </w:r>
            <w:r w:rsidRPr="00B76252">
              <w:rPr>
                <w:rFonts w:ascii="Arial" w:eastAsia="Times New Roman" w:hAnsi="Arial" w:cs="Arial"/>
                <w:lang w:eastAsia="en-GB"/>
              </w:rPr>
              <w:t>y</w:t>
            </w:r>
            <w:r w:rsidRPr="00B800F5">
              <w:rPr>
                <w:rFonts w:ascii="Arial" w:eastAsia="Times New Roman" w:hAnsi="Arial" w:cs="Arial"/>
                <w:b w:val="0"/>
                <w:lang w:eastAsia="en-GB"/>
              </w:rPr>
              <w:t>: North</w:t>
            </w:r>
          </w:p>
        </w:tc>
        <w:tc>
          <w:tcPr>
            <w:tcW w:w="1701" w:type="dxa"/>
            <w:noWrap/>
            <w:hideMark/>
          </w:tcPr>
          <w:p w:rsidR="007178B0" w:rsidRPr="00B800F5" w:rsidRDefault="007178B0" w:rsidP="00B62113">
            <w:pPr>
              <w:spacing w:before="0"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FF0000"/>
                <w:lang w:eastAsia="en-GB"/>
              </w:rPr>
            </w:pPr>
            <w:r w:rsidRPr="00B800F5">
              <w:rPr>
                <w:rFonts w:ascii="Arial" w:eastAsia="Times New Roman" w:hAnsi="Arial" w:cs="Arial"/>
                <w:b/>
                <w:color w:val="C00000"/>
                <w:lang w:eastAsia="en-GB"/>
              </w:rPr>
              <w:t>70%↓</w:t>
            </w:r>
          </w:p>
        </w:tc>
        <w:tc>
          <w:tcPr>
            <w:tcW w:w="1559" w:type="dxa"/>
          </w:tcPr>
          <w:p w:rsidR="007178B0" w:rsidRPr="00B76252" w:rsidRDefault="007178B0" w:rsidP="00B62113">
            <w:pPr>
              <w:spacing w:before="0"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(1,108)</w:t>
            </w:r>
          </w:p>
        </w:tc>
      </w:tr>
      <w:tr w:rsidR="007178B0" w:rsidRPr="00B800F5" w:rsidTr="00B6211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5802" w:type="dxa"/>
            <w:gridSpan w:val="3"/>
          </w:tcPr>
          <w:p w:rsidR="007178B0" w:rsidRDefault="007178B0" w:rsidP="00B62113">
            <w:pPr>
              <w:spacing w:before="0" w:after="0"/>
              <w:rPr>
                <w:b w:val="0"/>
                <w:bCs w:val="0"/>
                <w:sz w:val="18"/>
              </w:rPr>
            </w:pPr>
            <w:r w:rsidRPr="006B0218">
              <w:t xml:space="preserve">Q: </w:t>
            </w:r>
            <w:r w:rsidRPr="006B0218">
              <w:rPr>
                <w:sz w:val="18"/>
              </w:rPr>
              <w:t>Which, if any, of the following have you ever taken part in?</w:t>
            </w:r>
          </w:p>
          <w:p w:rsidR="007178B0" w:rsidRPr="007167FF" w:rsidRDefault="007178B0" w:rsidP="00B62113">
            <w:pPr>
              <w:spacing w:before="0" w:after="0"/>
              <w:rPr>
                <w:rFonts w:ascii="Arial" w:eastAsia="Times New Roman" w:hAnsi="Arial" w:cs="Arial"/>
                <w:b w:val="0"/>
                <w:color w:val="FF0000"/>
                <w:lang w:eastAsia="en-GB"/>
              </w:rPr>
            </w:pPr>
            <w:r w:rsidRPr="007167FF">
              <w:rPr>
                <w:b w:val="0"/>
                <w:bCs w:val="0"/>
              </w:rPr>
              <w:t>Arrows indicate statistically significant differences at the 95% level of confidence</w:t>
            </w:r>
          </w:p>
        </w:tc>
      </w:tr>
    </w:tbl>
    <w:p w:rsidR="007178B0" w:rsidRDefault="007178B0" w:rsidP="007178B0">
      <w:pPr>
        <w:pStyle w:val="BodyText"/>
      </w:pPr>
    </w:p>
    <w:p w:rsidR="007178B0" w:rsidRDefault="007178B0" w:rsidP="007178B0">
      <w:r>
        <w:br w:type="page"/>
      </w:r>
    </w:p>
    <w:p w:rsidR="007178B0" w:rsidRDefault="007178B0" w:rsidP="007178B0">
      <w:pPr>
        <w:pStyle w:val="BodyText"/>
      </w:pPr>
      <w:r>
        <w:lastRenderedPageBreak/>
        <w:t>Notable differences in MTA participation in particular organisations by region include:</w:t>
      </w:r>
    </w:p>
    <w:p w:rsidR="007178B0" w:rsidRDefault="007178B0" w:rsidP="007178B0">
      <w:pPr>
        <w:pStyle w:val="ListParagraph"/>
      </w:pPr>
      <w:r>
        <w:t>41% of the MTA in Scotland have been a member of a sports club (cf. 34% total sample), 27% have participated in Scouts/Cubs (cf.16% total sample); and 29% have participated in the Duke of Edinburgh Awards (cf. 25% total sample);</w:t>
      </w:r>
    </w:p>
    <w:p w:rsidR="007178B0" w:rsidRDefault="007178B0" w:rsidP="007178B0">
      <w:pPr>
        <w:pStyle w:val="ListParagraph"/>
      </w:pPr>
      <w:r>
        <w:t>61% in Northern Ireland have been a member of a youth club (cf. 24% total sample), 10% have been involved with St John’s Ambulance (cf. 4% total sample) and 8% have participated in the Girls Brigade (cf. 3% total sample).</w:t>
      </w:r>
    </w:p>
    <w:p w:rsidR="007178B0" w:rsidRPr="0069207F" w:rsidRDefault="007178B0" w:rsidP="0069207F">
      <w:pPr>
        <w:pStyle w:val="BodyText"/>
        <w:rPr>
          <w:b/>
        </w:rPr>
      </w:pPr>
      <w:r w:rsidRPr="0069207F">
        <w:rPr>
          <w:b/>
        </w:rPr>
        <w:t>Physical activity</w:t>
      </w:r>
    </w:p>
    <w:p w:rsidR="007178B0" w:rsidRDefault="007178B0" w:rsidP="007178B0">
      <w:pPr>
        <w:pStyle w:val="BodyText"/>
      </w:pPr>
      <w:r>
        <w:t>Three in five (61%) of all MTA report doing physical or sporting activity either every day or most days, although this falls to 52% of girls, 51% of those aged 17, and 44% of those who have never taken part in any clubs/membership organisations.</w:t>
      </w:r>
    </w:p>
    <w:p w:rsidR="007178B0" w:rsidRDefault="007178B0" w:rsidP="007178B0">
      <w:pPr>
        <w:pStyle w:val="BodyText"/>
      </w:pPr>
      <w:r>
        <w:t>Junior Soldiers report more frequent activity prior to attending AFCH, with three quarters (76%) saying they did so every day or most days.</w:t>
      </w:r>
    </w:p>
    <w:p w:rsidR="007178B0" w:rsidRDefault="007178B0" w:rsidP="007178B0">
      <w:pPr>
        <w:pStyle w:val="Caption"/>
      </w:pPr>
      <w:r>
        <w:t xml:space="preserve">Figure </w:t>
      </w:r>
      <w:r w:rsidR="00F45D32">
        <w:fldChar w:fldCharType="begin"/>
      </w:r>
      <w:r>
        <w:instrText xml:space="preserve"> SEQ Figure \* ARABIC </w:instrText>
      </w:r>
      <w:r w:rsidR="00F45D32">
        <w:fldChar w:fldCharType="separate"/>
      </w:r>
      <w:r w:rsidR="00DF7FA7">
        <w:rPr>
          <w:noProof/>
        </w:rPr>
        <w:t>87</w:t>
      </w:r>
      <w:r w:rsidR="00F45D32">
        <w:fldChar w:fldCharType="end"/>
      </w:r>
      <w:r>
        <w:t>: Frequency of physical or sporting activity (All MTA and All Junior Soldiers)</w:t>
      </w:r>
    </w:p>
    <w:p w:rsidR="007178B0" w:rsidRPr="00567C97" w:rsidRDefault="00252826" w:rsidP="007178B0">
      <w:pPr>
        <w:pStyle w:val="F11Figure"/>
        <w:rPr>
          <w:bCs/>
        </w:rPr>
      </w:pPr>
      <w:r>
        <w:rPr>
          <w:noProof/>
          <w:lang w:eastAsia="en-GB"/>
        </w:rPr>
        <mc:AlternateContent>
          <mc:Choice Requires="wps">
            <w:drawing>
              <wp:anchor distT="0" distB="0" distL="114300" distR="114300" simplePos="0" relativeHeight="252070912" behindDoc="0" locked="0" layoutInCell="1" allowOverlap="1">
                <wp:simplePos x="0" y="0"/>
                <wp:positionH relativeFrom="column">
                  <wp:posOffset>3876675</wp:posOffset>
                </wp:positionH>
                <wp:positionV relativeFrom="paragraph">
                  <wp:posOffset>220345</wp:posOffset>
                </wp:positionV>
                <wp:extent cx="2028825" cy="1533525"/>
                <wp:effectExtent l="19050" t="19050" r="9525" b="9525"/>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8825" cy="1533525"/>
                        </a:xfrm>
                        <a:prstGeom prst="rect">
                          <a:avLst/>
                        </a:prstGeom>
                        <a:solidFill>
                          <a:schemeClr val="lt1"/>
                        </a:solidFill>
                        <a:ln w="28575">
                          <a:solidFill>
                            <a:schemeClr val="accent2"/>
                          </a:solidFill>
                        </a:ln>
                      </wps:spPr>
                      <wps:txbx>
                        <w:txbxContent>
                          <w:p w:rsidR="005D41FA" w:rsidRPr="00567C97" w:rsidRDefault="005D41FA" w:rsidP="007178B0">
                            <w:pPr>
                              <w:spacing w:before="0" w:after="0"/>
                              <w:rPr>
                                <w:sz w:val="20"/>
                                <w:szCs w:val="20"/>
                              </w:rPr>
                            </w:pPr>
                            <w:r>
                              <w:rPr>
                                <w:b/>
                                <w:sz w:val="20"/>
                                <w:szCs w:val="20"/>
                              </w:rPr>
                              <w:t xml:space="preserve">MTA: </w:t>
                            </w:r>
                            <w:r w:rsidRPr="00567C97">
                              <w:rPr>
                                <w:b/>
                                <w:sz w:val="20"/>
                                <w:szCs w:val="20"/>
                              </w:rPr>
                              <w:t>Every day/most days</w:t>
                            </w:r>
                            <w:r w:rsidRPr="00567C97">
                              <w:rPr>
                                <w:sz w:val="20"/>
                                <w:szCs w:val="20"/>
                              </w:rPr>
                              <w:t>:</w:t>
                            </w:r>
                          </w:p>
                          <w:p w:rsidR="005D41FA" w:rsidRPr="00567C97" w:rsidRDefault="005D41FA" w:rsidP="007178B0">
                            <w:pPr>
                              <w:pStyle w:val="ListParagraph"/>
                              <w:numPr>
                                <w:ilvl w:val="0"/>
                                <w:numId w:val="8"/>
                              </w:numPr>
                              <w:spacing w:before="0" w:after="0"/>
                              <w:rPr>
                                <w:sz w:val="20"/>
                                <w:szCs w:val="20"/>
                              </w:rPr>
                            </w:pPr>
                            <w:r w:rsidRPr="00567C97">
                              <w:rPr>
                                <w:sz w:val="20"/>
                                <w:szCs w:val="20"/>
                              </w:rPr>
                              <w:t>Boys</w:t>
                            </w:r>
                            <w:r>
                              <w:rPr>
                                <w:sz w:val="20"/>
                                <w:szCs w:val="20"/>
                              </w:rPr>
                              <w:tab/>
                            </w:r>
                            <w:r>
                              <w:rPr>
                                <w:sz w:val="20"/>
                                <w:szCs w:val="20"/>
                              </w:rPr>
                              <w:tab/>
                              <w:t>69%</w:t>
                            </w:r>
                          </w:p>
                          <w:p w:rsidR="005D41FA" w:rsidRPr="00567C97" w:rsidRDefault="005D41FA" w:rsidP="007178B0">
                            <w:pPr>
                              <w:pStyle w:val="ListParagraph"/>
                              <w:numPr>
                                <w:ilvl w:val="0"/>
                                <w:numId w:val="8"/>
                              </w:numPr>
                              <w:spacing w:before="0" w:after="0"/>
                              <w:rPr>
                                <w:sz w:val="20"/>
                                <w:szCs w:val="20"/>
                              </w:rPr>
                            </w:pPr>
                            <w:r w:rsidRPr="00567C97">
                              <w:rPr>
                                <w:sz w:val="20"/>
                                <w:szCs w:val="20"/>
                              </w:rPr>
                              <w:t>Girls</w:t>
                            </w:r>
                            <w:r>
                              <w:rPr>
                                <w:sz w:val="20"/>
                                <w:szCs w:val="20"/>
                              </w:rPr>
                              <w:tab/>
                            </w:r>
                            <w:r>
                              <w:rPr>
                                <w:sz w:val="20"/>
                                <w:szCs w:val="20"/>
                              </w:rPr>
                              <w:tab/>
                              <w:t>52%</w:t>
                            </w:r>
                          </w:p>
                          <w:p w:rsidR="005D41FA" w:rsidRPr="00567C97" w:rsidRDefault="005D41FA" w:rsidP="007178B0">
                            <w:pPr>
                              <w:spacing w:before="0" w:after="0"/>
                              <w:rPr>
                                <w:sz w:val="20"/>
                                <w:szCs w:val="20"/>
                              </w:rPr>
                            </w:pPr>
                          </w:p>
                          <w:p w:rsidR="005D41FA" w:rsidRPr="00567C97" w:rsidRDefault="005D41FA" w:rsidP="007178B0">
                            <w:pPr>
                              <w:pStyle w:val="ListParagraph"/>
                              <w:numPr>
                                <w:ilvl w:val="0"/>
                                <w:numId w:val="8"/>
                              </w:numPr>
                              <w:spacing w:before="0" w:after="0"/>
                              <w:rPr>
                                <w:sz w:val="20"/>
                                <w:szCs w:val="20"/>
                              </w:rPr>
                            </w:pPr>
                            <w:r w:rsidRPr="00567C97">
                              <w:rPr>
                                <w:sz w:val="20"/>
                                <w:szCs w:val="20"/>
                              </w:rPr>
                              <w:t>Aged 14</w:t>
                            </w:r>
                            <w:r>
                              <w:rPr>
                                <w:sz w:val="20"/>
                                <w:szCs w:val="20"/>
                              </w:rPr>
                              <w:tab/>
                              <w:t>66%</w:t>
                            </w:r>
                          </w:p>
                          <w:p w:rsidR="005D41FA" w:rsidRPr="00567C97" w:rsidRDefault="005D41FA" w:rsidP="007178B0">
                            <w:pPr>
                              <w:pStyle w:val="ListParagraph"/>
                              <w:numPr>
                                <w:ilvl w:val="0"/>
                                <w:numId w:val="8"/>
                              </w:numPr>
                              <w:spacing w:before="0" w:after="0"/>
                              <w:rPr>
                                <w:sz w:val="20"/>
                                <w:szCs w:val="20"/>
                              </w:rPr>
                            </w:pPr>
                            <w:r w:rsidRPr="00567C97">
                              <w:rPr>
                                <w:sz w:val="20"/>
                                <w:szCs w:val="20"/>
                              </w:rPr>
                              <w:t>Aged 15</w:t>
                            </w:r>
                            <w:r>
                              <w:rPr>
                                <w:sz w:val="20"/>
                                <w:szCs w:val="20"/>
                              </w:rPr>
                              <w:tab/>
                              <w:t>65%</w:t>
                            </w:r>
                          </w:p>
                          <w:p w:rsidR="005D41FA" w:rsidRDefault="005D41FA" w:rsidP="007178B0">
                            <w:pPr>
                              <w:pStyle w:val="ListParagraph"/>
                              <w:numPr>
                                <w:ilvl w:val="0"/>
                                <w:numId w:val="8"/>
                              </w:numPr>
                              <w:spacing w:before="0" w:after="0"/>
                              <w:rPr>
                                <w:sz w:val="20"/>
                                <w:szCs w:val="20"/>
                              </w:rPr>
                            </w:pPr>
                            <w:r>
                              <w:rPr>
                                <w:sz w:val="20"/>
                                <w:szCs w:val="20"/>
                              </w:rPr>
                              <w:t>Aged 16</w:t>
                            </w:r>
                            <w:r>
                              <w:rPr>
                                <w:sz w:val="20"/>
                                <w:szCs w:val="20"/>
                              </w:rPr>
                              <w:tab/>
                              <w:t>59%</w:t>
                            </w:r>
                          </w:p>
                          <w:p w:rsidR="005D41FA" w:rsidRPr="00567C97" w:rsidRDefault="005D41FA" w:rsidP="007178B0">
                            <w:pPr>
                              <w:pStyle w:val="ListParagraph"/>
                              <w:numPr>
                                <w:ilvl w:val="0"/>
                                <w:numId w:val="8"/>
                              </w:numPr>
                              <w:spacing w:before="0" w:after="0"/>
                              <w:rPr>
                                <w:sz w:val="20"/>
                                <w:szCs w:val="20"/>
                              </w:rPr>
                            </w:pPr>
                            <w:r>
                              <w:rPr>
                                <w:sz w:val="20"/>
                                <w:szCs w:val="20"/>
                              </w:rPr>
                              <w:t>Aged 17</w:t>
                            </w:r>
                            <w:r>
                              <w:rPr>
                                <w:sz w:val="20"/>
                                <w:szCs w:val="20"/>
                              </w:rPr>
                              <w:tab/>
                              <w:t>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 o:spid="_x0000_s1185" type="#_x0000_t202" style="position:absolute;margin-left:305.25pt;margin-top:17.35pt;width:159.75pt;height:120.7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" fillcolor="white [3201]" strokecolor="#c0504d [3205]" strokeweight="2.25pt">
                <v:path arrowok="t"/>
                <v:textbox>
                  <w:txbxContent>
                    <w:p w:rsidR="005D41FA" w:rsidRPr="00567C97" w:rsidRDefault="005D41FA" w:rsidP="007178B0">
                      <w:pPr>
                        <w:spacing w:before="0" w:after="0"/>
                        <w:rPr>
                          <w:sz w:val="20"/>
                          <w:szCs w:val="20"/>
                        </w:rPr>
                      </w:pPr>
                      <w:r>
                        <w:rPr>
                          <w:b/>
                          <w:sz w:val="20"/>
                          <w:szCs w:val="20"/>
                        </w:rPr>
                        <w:t xml:space="preserve">MTA: </w:t>
                      </w:r>
                      <w:r w:rsidRPr="00567C97">
                        <w:rPr>
                          <w:b/>
                          <w:sz w:val="20"/>
                          <w:szCs w:val="20"/>
                        </w:rPr>
                        <w:t>Every day/most days</w:t>
                      </w:r>
                      <w:r w:rsidRPr="00567C97">
                        <w:rPr>
                          <w:sz w:val="20"/>
                          <w:szCs w:val="20"/>
                        </w:rPr>
                        <w:t>:</w:t>
                      </w:r>
                    </w:p>
                    <w:p w:rsidR="005D41FA" w:rsidRPr="00567C97" w:rsidRDefault="005D41FA" w:rsidP="007178B0">
                      <w:pPr>
                        <w:pStyle w:val="ListParagraph"/>
                        <w:numPr>
                          <w:ilvl w:val="0"/>
                          <w:numId w:val="8"/>
                        </w:numPr>
                        <w:spacing w:before="0" w:after="0"/>
                        <w:rPr>
                          <w:sz w:val="20"/>
                          <w:szCs w:val="20"/>
                        </w:rPr>
                      </w:pPr>
                      <w:r w:rsidRPr="00567C97">
                        <w:rPr>
                          <w:sz w:val="20"/>
                          <w:szCs w:val="20"/>
                        </w:rPr>
                        <w:t>Boys</w:t>
                      </w:r>
                      <w:r>
                        <w:rPr>
                          <w:sz w:val="20"/>
                          <w:szCs w:val="20"/>
                        </w:rPr>
                        <w:tab/>
                      </w:r>
                      <w:r>
                        <w:rPr>
                          <w:sz w:val="20"/>
                          <w:szCs w:val="20"/>
                        </w:rPr>
                        <w:tab/>
                        <w:t>69%</w:t>
                      </w:r>
                    </w:p>
                    <w:p w:rsidR="005D41FA" w:rsidRPr="00567C97" w:rsidRDefault="005D41FA" w:rsidP="007178B0">
                      <w:pPr>
                        <w:pStyle w:val="ListParagraph"/>
                        <w:numPr>
                          <w:ilvl w:val="0"/>
                          <w:numId w:val="8"/>
                        </w:numPr>
                        <w:spacing w:before="0" w:after="0"/>
                        <w:rPr>
                          <w:sz w:val="20"/>
                          <w:szCs w:val="20"/>
                        </w:rPr>
                      </w:pPr>
                      <w:r w:rsidRPr="00567C97">
                        <w:rPr>
                          <w:sz w:val="20"/>
                          <w:szCs w:val="20"/>
                        </w:rPr>
                        <w:t>Girls</w:t>
                      </w:r>
                      <w:r>
                        <w:rPr>
                          <w:sz w:val="20"/>
                          <w:szCs w:val="20"/>
                        </w:rPr>
                        <w:tab/>
                      </w:r>
                      <w:r>
                        <w:rPr>
                          <w:sz w:val="20"/>
                          <w:szCs w:val="20"/>
                        </w:rPr>
                        <w:tab/>
                        <w:t>52%</w:t>
                      </w:r>
                    </w:p>
                    <w:p w:rsidR="005D41FA" w:rsidRPr="00567C97" w:rsidRDefault="005D41FA" w:rsidP="007178B0">
                      <w:pPr>
                        <w:spacing w:before="0" w:after="0"/>
                        <w:rPr>
                          <w:sz w:val="20"/>
                          <w:szCs w:val="20"/>
                        </w:rPr>
                      </w:pPr>
                    </w:p>
                    <w:p w:rsidR="005D41FA" w:rsidRPr="00567C97" w:rsidRDefault="005D41FA" w:rsidP="007178B0">
                      <w:pPr>
                        <w:pStyle w:val="ListParagraph"/>
                        <w:numPr>
                          <w:ilvl w:val="0"/>
                          <w:numId w:val="8"/>
                        </w:numPr>
                        <w:spacing w:before="0" w:after="0"/>
                        <w:rPr>
                          <w:sz w:val="20"/>
                          <w:szCs w:val="20"/>
                        </w:rPr>
                      </w:pPr>
                      <w:r w:rsidRPr="00567C97">
                        <w:rPr>
                          <w:sz w:val="20"/>
                          <w:szCs w:val="20"/>
                        </w:rPr>
                        <w:t>Aged 14</w:t>
                      </w:r>
                      <w:r>
                        <w:rPr>
                          <w:sz w:val="20"/>
                          <w:szCs w:val="20"/>
                        </w:rPr>
                        <w:tab/>
                        <w:t>66%</w:t>
                      </w:r>
                    </w:p>
                    <w:p w:rsidR="005D41FA" w:rsidRPr="00567C97" w:rsidRDefault="005D41FA" w:rsidP="007178B0">
                      <w:pPr>
                        <w:pStyle w:val="ListParagraph"/>
                        <w:numPr>
                          <w:ilvl w:val="0"/>
                          <w:numId w:val="8"/>
                        </w:numPr>
                        <w:spacing w:before="0" w:after="0"/>
                        <w:rPr>
                          <w:sz w:val="20"/>
                          <w:szCs w:val="20"/>
                        </w:rPr>
                      </w:pPr>
                      <w:r w:rsidRPr="00567C97">
                        <w:rPr>
                          <w:sz w:val="20"/>
                          <w:szCs w:val="20"/>
                        </w:rPr>
                        <w:t>Aged 15</w:t>
                      </w:r>
                      <w:r>
                        <w:rPr>
                          <w:sz w:val="20"/>
                          <w:szCs w:val="20"/>
                        </w:rPr>
                        <w:tab/>
                        <w:t>65%</w:t>
                      </w:r>
                    </w:p>
                    <w:p w:rsidR="005D41FA" w:rsidRDefault="005D41FA" w:rsidP="007178B0">
                      <w:pPr>
                        <w:pStyle w:val="ListParagraph"/>
                        <w:numPr>
                          <w:ilvl w:val="0"/>
                          <w:numId w:val="8"/>
                        </w:numPr>
                        <w:spacing w:before="0" w:after="0"/>
                        <w:rPr>
                          <w:sz w:val="20"/>
                          <w:szCs w:val="20"/>
                        </w:rPr>
                      </w:pPr>
                      <w:r>
                        <w:rPr>
                          <w:sz w:val="20"/>
                          <w:szCs w:val="20"/>
                        </w:rPr>
                        <w:t>Aged 16</w:t>
                      </w:r>
                      <w:r>
                        <w:rPr>
                          <w:sz w:val="20"/>
                          <w:szCs w:val="20"/>
                        </w:rPr>
                        <w:tab/>
                        <w:t>59%</w:t>
                      </w:r>
                    </w:p>
                    <w:p w:rsidR="005D41FA" w:rsidRPr="00567C97" w:rsidRDefault="005D41FA" w:rsidP="007178B0">
                      <w:pPr>
                        <w:pStyle w:val="ListParagraph"/>
                        <w:numPr>
                          <w:ilvl w:val="0"/>
                          <w:numId w:val="8"/>
                        </w:numPr>
                        <w:spacing w:before="0" w:after="0"/>
                        <w:rPr>
                          <w:sz w:val="20"/>
                          <w:szCs w:val="20"/>
                        </w:rPr>
                      </w:pPr>
                      <w:r>
                        <w:rPr>
                          <w:sz w:val="20"/>
                          <w:szCs w:val="20"/>
                        </w:rPr>
                        <w:t>Aged 17</w:t>
                      </w:r>
                      <w:r>
                        <w:rPr>
                          <w:sz w:val="20"/>
                          <w:szCs w:val="20"/>
                        </w:rPr>
                        <w:tab/>
                        <w:t>51%</w:t>
                      </w:r>
                    </w:p>
                  </w:txbxContent>
                </v:textbox>
              </v:shape>
            </w:pict>
          </mc:Fallback>
        </mc:AlternateContent>
      </w:r>
      <w:r w:rsidR="007178B0" w:rsidRPr="00567C97">
        <w:rPr>
          <w:noProof/>
          <w:lang w:eastAsia="en-GB"/>
        </w:rPr>
        <w:drawing>
          <wp:inline distT="0" distB="0" distL="0" distR="0">
            <wp:extent cx="3819525" cy="1847850"/>
            <wp:effectExtent l="0" t="0" r="0" b="0"/>
            <wp:docPr id="204" name="Chart 204">
              <a:extLst xmlns:a="http://schemas.openxmlformats.org/drawingml/2006/main">
                <a:ext uri="{FF2B5EF4-FFF2-40B4-BE49-F238E27FC236}">
                  <a16:creationId xmlns:a16="http://schemas.microsoft.com/office/drawing/2014/main" id="{626CF22D-6767-44E4-81BF-9A7AE01D1E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r w:rsidR="007178B0">
        <w:br/>
        <w:t>Unweighted b</w:t>
      </w:r>
      <w:r w:rsidR="007178B0" w:rsidRPr="004127CA">
        <w:t>ase</w:t>
      </w:r>
      <w:r w:rsidR="007178B0">
        <w:t>s in parentheses</w:t>
      </w:r>
      <w:r w:rsidR="007178B0" w:rsidRPr="004127CA">
        <w:br/>
      </w:r>
      <w:r w:rsidR="007178B0" w:rsidRPr="00567C97">
        <w:t xml:space="preserve">Q: </w:t>
      </w:r>
      <w:r w:rsidR="007178B0">
        <w:t>(</w:t>
      </w:r>
      <w:r w:rsidR="007178B0" w:rsidRPr="005A6D2C">
        <w:t>Before you came to AFC Harrogate</w:t>
      </w:r>
      <w:r w:rsidR="007178B0">
        <w:t xml:space="preserve">) </w:t>
      </w:r>
      <w:r w:rsidR="007178B0" w:rsidRPr="00567C97">
        <w:rPr>
          <w:bCs/>
        </w:rPr>
        <w:t>How often do you do any physical or sporting activity?</w:t>
      </w:r>
    </w:p>
    <w:p w:rsidR="007178B0" w:rsidRDefault="007178B0" w:rsidP="0069207F">
      <w:pPr>
        <w:pStyle w:val="Heading3"/>
      </w:pPr>
      <w:bookmarkStart w:id="103" w:name="_Toc512616131"/>
      <w:r>
        <w:t>Religion</w:t>
      </w:r>
      <w:bookmarkEnd w:id="103"/>
    </w:p>
    <w:p w:rsidR="007178B0" w:rsidRDefault="007178B0" w:rsidP="007178B0">
      <w:pPr>
        <w:pStyle w:val="BodyText"/>
      </w:pPr>
      <w:r>
        <w:t>While Gatekeepers are more likely than the MTA to report having a religion (63% compared to 58%), they are no more likely to consider themselves as actively practising (36% compared to 35% of the MTA who have a religion).</w:t>
      </w:r>
    </w:p>
    <w:p w:rsidR="007178B0" w:rsidRDefault="007178B0" w:rsidP="007178B0">
      <w:pPr>
        <w:pStyle w:val="BodyText"/>
      </w:pPr>
      <w:r>
        <w:t xml:space="preserve">A significantly smaller proportion of Junior Soldiers report having a religion (39%), predominantly Christian (34%), </w:t>
      </w:r>
      <w:r w:rsidRPr="00CD799D">
        <w:t>and only one in ten (9</w:t>
      </w:r>
      <w:r>
        <w:t>%) of this group report that they are actively practising.</w:t>
      </w:r>
    </w:p>
    <w:p w:rsidR="007178B0" w:rsidRDefault="007178B0" w:rsidP="007178B0">
      <w:pPr>
        <w:pStyle w:val="Caption"/>
      </w:pPr>
      <w:r>
        <w:lastRenderedPageBreak/>
        <w:t xml:space="preserve">Figure </w:t>
      </w:r>
      <w:r w:rsidR="00F45D32">
        <w:fldChar w:fldCharType="begin"/>
      </w:r>
      <w:r>
        <w:instrText xml:space="preserve"> SEQ Figure \* ARABIC </w:instrText>
      </w:r>
      <w:r w:rsidR="00F45D32">
        <w:fldChar w:fldCharType="separate"/>
      </w:r>
      <w:r w:rsidR="00DF7FA7">
        <w:rPr>
          <w:noProof/>
        </w:rPr>
        <w:t>88</w:t>
      </w:r>
      <w:r w:rsidR="00F45D32">
        <w:fldChar w:fldCharType="end"/>
      </w:r>
      <w:r>
        <w:t>: Religion (All MTA compared to all gatekeepers)</w:t>
      </w:r>
    </w:p>
    <w:p w:rsidR="007178B0" w:rsidRPr="007167FF" w:rsidRDefault="00252826" w:rsidP="007178B0">
      <w:pPr>
        <w:pStyle w:val="F11Figure"/>
      </w:pPr>
      <w:r>
        <w:rPr>
          <w:noProof/>
          <w:lang w:eastAsia="en-GB"/>
        </w:rPr>
        <mc:AlternateContent>
          <mc:Choice Requires="wps">
            <w:drawing>
              <wp:anchor distT="0" distB="0" distL="114300" distR="114300" simplePos="0" relativeHeight="252086272" behindDoc="0" locked="0" layoutInCell="1" allowOverlap="1">
                <wp:simplePos x="0" y="0"/>
                <wp:positionH relativeFrom="column">
                  <wp:posOffset>3019425</wp:posOffset>
                </wp:positionH>
                <wp:positionV relativeFrom="paragraph">
                  <wp:posOffset>942975</wp:posOffset>
                </wp:positionV>
                <wp:extent cx="2028825" cy="638175"/>
                <wp:effectExtent l="19050" t="19050" r="9525" b="9525"/>
                <wp:wrapNone/>
                <wp:docPr id="44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8825" cy="638175"/>
                        </a:xfrm>
                        <a:prstGeom prst="rect">
                          <a:avLst/>
                        </a:prstGeom>
                        <a:solidFill>
                          <a:schemeClr val="lt1"/>
                        </a:solidFill>
                        <a:ln w="28575">
                          <a:solidFill>
                            <a:schemeClr val="accent2"/>
                          </a:solidFill>
                        </a:ln>
                      </wps:spPr>
                      <wps:txbx>
                        <w:txbxContent>
                          <w:p w:rsidR="005D41FA" w:rsidRPr="00BE6F83" w:rsidRDefault="005D41FA" w:rsidP="007178B0">
                            <w:pPr>
                              <w:spacing w:before="0" w:after="0"/>
                              <w:rPr>
                                <w:b/>
                                <w:sz w:val="20"/>
                                <w:szCs w:val="20"/>
                              </w:rPr>
                            </w:pPr>
                            <w:r w:rsidRPr="00BE6F83">
                              <w:rPr>
                                <w:b/>
                                <w:sz w:val="20"/>
                                <w:szCs w:val="20"/>
                              </w:rPr>
                              <w:t>Actively practising:</w:t>
                            </w:r>
                          </w:p>
                          <w:p w:rsidR="005D41FA" w:rsidRDefault="005D41FA" w:rsidP="007178B0">
                            <w:pPr>
                              <w:pStyle w:val="ListParagraph"/>
                              <w:numPr>
                                <w:ilvl w:val="0"/>
                                <w:numId w:val="9"/>
                              </w:numPr>
                              <w:spacing w:before="0" w:after="0"/>
                              <w:rPr>
                                <w:sz w:val="20"/>
                                <w:szCs w:val="20"/>
                              </w:rPr>
                            </w:pPr>
                            <w:r>
                              <w:rPr>
                                <w:sz w:val="20"/>
                                <w:szCs w:val="20"/>
                              </w:rPr>
                              <w:t>MTA:</w:t>
                            </w:r>
                            <w:r>
                              <w:rPr>
                                <w:sz w:val="20"/>
                                <w:szCs w:val="20"/>
                              </w:rPr>
                              <w:tab/>
                            </w:r>
                            <w:r>
                              <w:rPr>
                                <w:sz w:val="20"/>
                                <w:szCs w:val="20"/>
                              </w:rPr>
                              <w:tab/>
                              <w:t>35%</w:t>
                            </w:r>
                          </w:p>
                          <w:p w:rsidR="005D41FA" w:rsidRPr="00BE6F83" w:rsidRDefault="005D41FA" w:rsidP="007178B0">
                            <w:pPr>
                              <w:pStyle w:val="ListParagraph"/>
                              <w:numPr>
                                <w:ilvl w:val="0"/>
                                <w:numId w:val="9"/>
                              </w:numPr>
                              <w:spacing w:before="0" w:after="0"/>
                              <w:rPr>
                                <w:sz w:val="20"/>
                                <w:szCs w:val="20"/>
                              </w:rPr>
                            </w:pPr>
                            <w:r>
                              <w:rPr>
                                <w:sz w:val="20"/>
                                <w:szCs w:val="20"/>
                              </w:rPr>
                              <w:t>Gatekeepers:</w:t>
                            </w:r>
                            <w:r>
                              <w:rPr>
                                <w:sz w:val="20"/>
                                <w:szCs w:val="20"/>
                              </w:rPr>
                              <w:tab/>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186" type="#_x0000_t202" style="position:absolute;margin-left:237.75pt;margin-top:74.25pt;width:159.75pt;height:50.2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" fillcolor="white [3201]" strokecolor="#c0504d [3205]" strokeweight="2.25pt">
                <v:path arrowok="t"/>
                <v:textbox>
                  <w:txbxContent>
                    <w:p w:rsidR="005D41FA" w:rsidRPr="00BE6F83" w:rsidRDefault="005D41FA" w:rsidP="007178B0">
                      <w:pPr>
                        <w:spacing w:before="0" w:after="0"/>
                        <w:rPr>
                          <w:b/>
                          <w:sz w:val="20"/>
                          <w:szCs w:val="20"/>
                        </w:rPr>
                      </w:pPr>
                      <w:r w:rsidRPr="00BE6F83">
                        <w:rPr>
                          <w:b/>
                          <w:sz w:val="20"/>
                          <w:szCs w:val="20"/>
                        </w:rPr>
                        <w:t>Actively practising:</w:t>
                      </w:r>
                    </w:p>
                    <w:p w:rsidR="005D41FA" w:rsidRDefault="005D41FA" w:rsidP="007178B0">
                      <w:pPr>
                        <w:pStyle w:val="ListParagraph"/>
                        <w:numPr>
                          <w:ilvl w:val="0"/>
                          <w:numId w:val="9"/>
                        </w:numPr>
                        <w:spacing w:before="0" w:after="0"/>
                        <w:rPr>
                          <w:sz w:val="20"/>
                          <w:szCs w:val="20"/>
                        </w:rPr>
                      </w:pPr>
                      <w:r>
                        <w:rPr>
                          <w:sz w:val="20"/>
                          <w:szCs w:val="20"/>
                        </w:rPr>
                        <w:t>MTA:</w:t>
                      </w:r>
                      <w:r>
                        <w:rPr>
                          <w:sz w:val="20"/>
                          <w:szCs w:val="20"/>
                        </w:rPr>
                        <w:tab/>
                      </w:r>
                      <w:r>
                        <w:rPr>
                          <w:sz w:val="20"/>
                          <w:szCs w:val="20"/>
                        </w:rPr>
                        <w:tab/>
                        <w:t>35%</w:t>
                      </w:r>
                    </w:p>
                    <w:p w:rsidR="005D41FA" w:rsidRPr="00BE6F83" w:rsidRDefault="005D41FA" w:rsidP="007178B0">
                      <w:pPr>
                        <w:pStyle w:val="ListParagraph"/>
                        <w:numPr>
                          <w:ilvl w:val="0"/>
                          <w:numId w:val="9"/>
                        </w:numPr>
                        <w:spacing w:before="0" w:after="0"/>
                        <w:rPr>
                          <w:sz w:val="20"/>
                          <w:szCs w:val="20"/>
                        </w:rPr>
                      </w:pPr>
                      <w:r>
                        <w:rPr>
                          <w:sz w:val="20"/>
                          <w:szCs w:val="20"/>
                        </w:rPr>
                        <w:t>Gatekeepers:</w:t>
                      </w:r>
                      <w:r>
                        <w:rPr>
                          <w:sz w:val="20"/>
                          <w:szCs w:val="20"/>
                        </w:rPr>
                        <w:tab/>
                        <w:t>36%</w:t>
                      </w:r>
                    </w:p>
                  </w:txbxContent>
                </v:textbox>
              </v:shape>
            </w:pict>
          </mc:Fallback>
        </mc:AlternateContent>
      </w:r>
      <w:r>
        <w:rPr>
          <w:noProof/>
          <w:lang w:eastAsia="en-GB"/>
        </w:rPr>
        <mc:AlternateContent>
          <mc:Choice Requires="wps">
            <w:drawing>
              <wp:anchor distT="0" distB="0" distL="114299" distR="114299" simplePos="0" relativeHeight="252088320" behindDoc="0" locked="0" layoutInCell="1" allowOverlap="1">
                <wp:simplePos x="0" y="0"/>
                <wp:positionH relativeFrom="column">
                  <wp:posOffset>4686299</wp:posOffset>
                </wp:positionH>
                <wp:positionV relativeFrom="paragraph">
                  <wp:posOffset>2308860</wp:posOffset>
                </wp:positionV>
                <wp:extent cx="0" cy="172720"/>
                <wp:effectExtent l="76200" t="38100" r="38100" b="0"/>
                <wp:wrapNone/>
                <wp:docPr id="6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272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92BC7E7" id="Straight Arrow Connector 1" o:spid="_x0000_s1026" type="#_x0000_t32" style="position:absolute;margin-left:369pt;margin-top:181.8pt;width:0;height:13.6pt;flip:y;z-index:252088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" strokecolor="#4e6128 [1606]">
                <v:stroke endarrow="block"/>
                <o:lock v:ext="edit" shapetype="f"/>
              </v:shape>
            </w:pict>
          </mc:Fallback>
        </mc:AlternateContent>
      </w:r>
      <w:r>
        <w:rPr>
          <w:noProof/>
          <w:lang w:eastAsia="en-GB"/>
        </w:rPr>
        <mc:AlternateContent>
          <mc:Choice Requires="wps">
            <w:drawing>
              <wp:anchor distT="0" distB="0" distL="114299" distR="114299" simplePos="0" relativeHeight="252087296" behindDoc="0" locked="0" layoutInCell="1" allowOverlap="1">
                <wp:simplePos x="0" y="0"/>
                <wp:positionH relativeFrom="column">
                  <wp:posOffset>5619749</wp:posOffset>
                </wp:positionH>
                <wp:positionV relativeFrom="paragraph">
                  <wp:posOffset>285115</wp:posOffset>
                </wp:positionV>
                <wp:extent cx="0" cy="172720"/>
                <wp:effectExtent l="76200" t="38100" r="38100" b="0"/>
                <wp:wrapNone/>
                <wp:docPr id="6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272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23DDC27" id="Straight Arrow Connector 1" o:spid="_x0000_s1026" type="#_x0000_t32" style="position:absolute;margin-left:442.5pt;margin-top:22.45pt;width:0;height:13.6pt;flip:y;z-index:252087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" strokecolor="#4e6128 [1606]">
                <v:stroke endarrow="block"/>
                <o:lock v:ext="edit" shapetype="f"/>
              </v:shape>
            </w:pict>
          </mc:Fallback>
        </mc:AlternateContent>
      </w:r>
      <w:r w:rsidR="007178B0" w:rsidRPr="00567C97">
        <w:rPr>
          <w:noProof/>
          <w:lang w:eastAsia="en-GB"/>
        </w:rPr>
        <w:drawing>
          <wp:inline distT="0" distB="0" distL="0" distR="0">
            <wp:extent cx="5734050" cy="2790825"/>
            <wp:effectExtent l="0" t="0" r="0" b="0"/>
            <wp:docPr id="13" name="Chart 13">
              <a:extLst xmlns:a="http://schemas.openxmlformats.org/drawingml/2006/main">
                <a:ext uri="{FF2B5EF4-FFF2-40B4-BE49-F238E27FC236}">
                  <a16:creationId xmlns:a16="http://schemas.microsoft.com/office/drawing/2014/main" id="{626CF22D-6767-44E4-81BF-9A7AE01D1E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r w:rsidR="007178B0">
        <w:br/>
        <w:t>Unweighted bases in parentheses: All MTA and all gatekeepers</w:t>
      </w:r>
      <w:r w:rsidR="007178B0">
        <w:br/>
      </w:r>
      <w:r w:rsidR="007178B0" w:rsidRPr="00BE6F83">
        <w:t>What is your religion even if you are not currently practising?</w:t>
      </w:r>
      <w:r w:rsidR="007178B0">
        <w:br/>
      </w:r>
      <w:r w:rsidR="007178B0">
        <w:rPr>
          <w:bCs/>
        </w:rPr>
        <w:t>Arrows indicate statistically significant differences at the 95% level of confidence</w:t>
      </w:r>
    </w:p>
    <w:p w:rsidR="007178B0" w:rsidRDefault="007178B0" w:rsidP="0069207F">
      <w:pPr>
        <w:pStyle w:val="Heading3"/>
      </w:pPr>
      <w:bookmarkStart w:id="104" w:name="_Toc512616132"/>
      <w:r>
        <w:t>Importance of aspects to sense of self</w:t>
      </w:r>
      <w:bookmarkEnd w:id="104"/>
    </w:p>
    <w:p w:rsidR="007178B0" w:rsidRDefault="007178B0" w:rsidP="007178B0">
      <w:pPr>
        <w:pStyle w:val="BodyText"/>
      </w:pPr>
      <w:r>
        <w:t>When asked how important various aspects of their lives/circumstances are to their sense of self, family and friends are clearly regarded as most important by the MTA (93% and 88% quite/very important respectively).</w:t>
      </w:r>
    </w:p>
    <w:p w:rsidR="007178B0" w:rsidRDefault="007178B0" w:rsidP="007178B0">
      <w:pPr>
        <w:pStyle w:val="Caption"/>
        <w:rPr>
          <w:sz w:val="18"/>
        </w:rPr>
      </w:pPr>
      <w:r>
        <w:t xml:space="preserve">Figure </w:t>
      </w:r>
      <w:r w:rsidR="00F45D32">
        <w:fldChar w:fldCharType="begin"/>
      </w:r>
      <w:r>
        <w:instrText xml:space="preserve"> SEQ Figure \* ARABIC </w:instrText>
      </w:r>
      <w:r w:rsidR="00F45D32">
        <w:fldChar w:fldCharType="separate"/>
      </w:r>
      <w:r w:rsidR="00DF7FA7">
        <w:rPr>
          <w:noProof/>
        </w:rPr>
        <w:t>89</w:t>
      </w:r>
      <w:r w:rsidR="00F45D32">
        <w:fldChar w:fldCharType="end"/>
      </w:r>
      <w:r>
        <w:t>: Importance of aspects to sense of self (All MTA)</w:t>
      </w:r>
    </w:p>
    <w:p w:rsidR="007178B0" w:rsidRPr="00044726" w:rsidRDefault="007178B0" w:rsidP="007178B0">
      <w:pPr>
        <w:pStyle w:val="F11Figure"/>
      </w:pPr>
      <w:r w:rsidRPr="002E72FC">
        <w:rPr>
          <w:noProof/>
          <w:lang w:eastAsia="en-GB"/>
        </w:rPr>
        <w:drawing>
          <wp:inline distT="0" distB="0" distL="0" distR="0">
            <wp:extent cx="5732145" cy="3086100"/>
            <wp:effectExtent l="0" t="0" r="1905" b="0"/>
            <wp:docPr id="206" name="Chart 206">
              <a:extLst xmlns:a="http://schemas.openxmlformats.org/drawingml/2006/main">
                <a:ext uri="{FF2B5EF4-FFF2-40B4-BE49-F238E27FC236}">
                  <a16:creationId xmlns:a16="http://schemas.microsoft.com/office/drawing/2014/main" id="{3FA05239-5C44-498B-9B03-3918B154EA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r>
        <w:br/>
      </w:r>
      <w:r>
        <w:rPr>
          <w:bCs/>
        </w:rPr>
        <w:t>Unweighted base: All MTA (4,098)</w:t>
      </w:r>
      <w:r>
        <w:rPr>
          <w:bCs/>
        </w:rPr>
        <w:br/>
        <w:t xml:space="preserve">Q: </w:t>
      </w:r>
      <w:r w:rsidRPr="00044726">
        <w:rPr>
          <w:bCs/>
        </w:rPr>
        <w:t xml:space="preserve">How important is/are xxx to your sense of who you are? </w:t>
      </w:r>
    </w:p>
    <w:p w:rsidR="007178B0" w:rsidRDefault="007178B0" w:rsidP="007178B0">
      <w:pPr>
        <w:pStyle w:val="BodyText"/>
      </w:pPr>
      <w:r>
        <w:lastRenderedPageBreak/>
        <w:t>While family and friends are very important to both White and BME MTAs’ sense of self, this is particularly the case for White MTA.</w:t>
      </w:r>
    </w:p>
    <w:p w:rsidR="007178B0" w:rsidRDefault="007178B0" w:rsidP="007178B0">
      <w:pPr>
        <w:pStyle w:val="BodyText"/>
      </w:pPr>
      <w:r>
        <w:t>In contrast, while less important than family and friends, national identity, where they live, ethnicity and religion are all significantly more important for BME than White MTA.</w:t>
      </w:r>
    </w:p>
    <w:p w:rsidR="007178B0" w:rsidRDefault="007178B0" w:rsidP="007178B0">
      <w:pPr>
        <w:pStyle w:val="Caption"/>
        <w:rPr>
          <w:sz w:val="18"/>
        </w:rPr>
      </w:pPr>
      <w:r>
        <w:t xml:space="preserve">Figure </w:t>
      </w:r>
      <w:r w:rsidR="00F45D32">
        <w:fldChar w:fldCharType="begin"/>
      </w:r>
      <w:r>
        <w:instrText xml:space="preserve"> SEQ Figure \* ARABIC </w:instrText>
      </w:r>
      <w:r w:rsidR="00F45D32">
        <w:fldChar w:fldCharType="separate"/>
      </w:r>
      <w:r w:rsidR="00DF7FA7">
        <w:rPr>
          <w:noProof/>
        </w:rPr>
        <w:t>90</w:t>
      </w:r>
      <w:r w:rsidR="00F45D32">
        <w:fldChar w:fldCharType="end"/>
      </w:r>
      <w:r>
        <w:t>: Importance of aspects to sense of self (Very important – All MTA by ethnicity)</w:t>
      </w:r>
    </w:p>
    <w:p w:rsidR="007178B0" w:rsidRDefault="00252826" w:rsidP="007178B0">
      <w:pPr>
        <w:pStyle w:val="F11Figure"/>
      </w:pPr>
      <w:r>
        <w:rPr>
          <w:noProof/>
          <w:lang w:eastAsia="en-GB"/>
        </w:rPr>
        <mc:AlternateContent>
          <mc:Choice Requires="wps">
            <w:drawing>
              <wp:anchor distT="0" distB="0" distL="114299" distR="114299" simplePos="0" relativeHeight="252073984" behindDoc="0" locked="0" layoutInCell="1" allowOverlap="1">
                <wp:simplePos x="0" y="0"/>
                <wp:positionH relativeFrom="column">
                  <wp:posOffset>3648074</wp:posOffset>
                </wp:positionH>
                <wp:positionV relativeFrom="paragraph">
                  <wp:posOffset>733425</wp:posOffset>
                </wp:positionV>
                <wp:extent cx="0" cy="171450"/>
                <wp:effectExtent l="76200" t="38100" r="38100" b="0"/>
                <wp:wrapNone/>
                <wp:docPr id="21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145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CD32165" id="Straight Arrow Connector 1" o:spid="_x0000_s1026" type="#_x0000_t32" style="position:absolute;margin-left:287.25pt;margin-top:57.75pt;width:0;height:13.5pt;flip:y;z-index:252073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" strokecolor="#4e6128 [1606]">
                <v:stroke endarrow="block"/>
                <o:lock v:ext="edit" shapetype="f"/>
              </v:shape>
            </w:pict>
          </mc:Fallback>
        </mc:AlternateContent>
      </w:r>
      <w:r>
        <w:rPr>
          <w:noProof/>
          <w:lang w:eastAsia="en-GB"/>
        </w:rPr>
        <mc:AlternateContent>
          <mc:Choice Requires="wps">
            <w:drawing>
              <wp:anchor distT="0" distB="0" distL="114299" distR="114299" simplePos="0" relativeHeight="252072960" behindDoc="0" locked="0" layoutInCell="1" allowOverlap="1">
                <wp:simplePos x="0" y="0"/>
                <wp:positionH relativeFrom="column">
                  <wp:posOffset>2743199</wp:posOffset>
                </wp:positionH>
                <wp:positionV relativeFrom="paragraph">
                  <wp:posOffset>619125</wp:posOffset>
                </wp:positionV>
                <wp:extent cx="0" cy="171450"/>
                <wp:effectExtent l="76200" t="38100" r="38100" b="0"/>
                <wp:wrapNone/>
                <wp:docPr id="20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145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AB6C93" id="Straight Arrow Connector 1" o:spid="_x0000_s1026" type="#_x0000_t32" style="position:absolute;margin-left:3in;margin-top:48.75pt;width:0;height:13.5pt;flip:y;z-index:252072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" strokecolor="#4e6128 [1606]">
                <v:stroke endarrow="block"/>
                <o:lock v:ext="edit" shapetype="f"/>
              </v:shape>
            </w:pict>
          </mc:Fallback>
        </mc:AlternateContent>
      </w:r>
      <w:r>
        <w:rPr>
          <w:noProof/>
          <w:lang w:eastAsia="en-GB"/>
        </w:rPr>
        <mc:AlternateContent>
          <mc:Choice Requires="wps">
            <w:drawing>
              <wp:anchor distT="0" distB="0" distL="114299" distR="114299" simplePos="0" relativeHeight="252076032" behindDoc="0" locked="0" layoutInCell="1" allowOverlap="1">
                <wp:simplePos x="0" y="0"/>
                <wp:positionH relativeFrom="column">
                  <wp:posOffset>1457324</wp:posOffset>
                </wp:positionH>
                <wp:positionV relativeFrom="paragraph">
                  <wp:posOffset>390525</wp:posOffset>
                </wp:positionV>
                <wp:extent cx="0" cy="171450"/>
                <wp:effectExtent l="76200" t="38100" r="38100" b="0"/>
                <wp:wrapNone/>
                <wp:docPr id="21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145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49EA34" id="Straight Arrow Connector 1" o:spid="_x0000_s1026" type="#_x0000_t32" style="position:absolute;margin-left:114.75pt;margin-top:30.75pt;width:0;height:13.5pt;flip:y;z-index:252076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" strokecolor="#4e6128 [1606]">
                <v:stroke endarrow="block"/>
                <o:lock v:ext="edit" shapetype="f"/>
              </v:shape>
            </w:pict>
          </mc:Fallback>
        </mc:AlternateContent>
      </w:r>
      <w:r>
        <w:rPr>
          <w:noProof/>
          <w:lang w:eastAsia="en-GB"/>
        </w:rPr>
        <mc:AlternateContent>
          <mc:Choice Requires="wps">
            <w:drawing>
              <wp:anchor distT="0" distB="0" distL="114299" distR="114299" simplePos="0" relativeHeight="252075008" behindDoc="0" locked="0" layoutInCell="1" allowOverlap="1">
                <wp:simplePos x="0" y="0"/>
                <wp:positionH relativeFrom="column">
                  <wp:posOffset>552449</wp:posOffset>
                </wp:positionH>
                <wp:positionV relativeFrom="paragraph">
                  <wp:posOffset>57150</wp:posOffset>
                </wp:positionV>
                <wp:extent cx="0" cy="171450"/>
                <wp:effectExtent l="76200" t="38100" r="38100" b="0"/>
                <wp:wrapNone/>
                <wp:docPr id="21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145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44D1D30" id="Straight Arrow Connector 1" o:spid="_x0000_s1026" type="#_x0000_t32" style="position:absolute;margin-left:43.5pt;margin-top:4.5pt;width:0;height:13.5pt;flip:y;z-index:252075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" strokecolor="#4e6128 [1606]">
                <v:stroke endarrow="block"/>
                <o:lock v:ext="edit" shapetype="f"/>
              </v:shape>
            </w:pict>
          </mc:Fallback>
        </mc:AlternateContent>
      </w:r>
      <w:r>
        <w:rPr>
          <w:noProof/>
          <w:lang w:eastAsia="en-GB"/>
        </w:rPr>
        <mc:AlternateContent>
          <mc:Choice Requires="wps">
            <w:drawing>
              <wp:anchor distT="0" distB="0" distL="114299" distR="114299" simplePos="0" relativeHeight="252071936" behindDoc="0" locked="0" layoutInCell="1" allowOverlap="1">
                <wp:simplePos x="0" y="0"/>
                <wp:positionH relativeFrom="column">
                  <wp:posOffset>5467349</wp:posOffset>
                </wp:positionH>
                <wp:positionV relativeFrom="paragraph">
                  <wp:posOffset>676275</wp:posOffset>
                </wp:positionV>
                <wp:extent cx="0" cy="171450"/>
                <wp:effectExtent l="76200" t="38100" r="38100" b="0"/>
                <wp:wrapNone/>
                <wp:docPr id="208"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145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E0AB2D2" id="Straight Arrow Connector 1" o:spid="_x0000_s1026" type="#_x0000_t32" style="position:absolute;margin-left:430.5pt;margin-top:53.25pt;width:0;height:13.5pt;flip:y;z-index:252071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" strokecolor="#4e6128 [1606]">
                <v:stroke endarrow="block"/>
                <o:lock v:ext="edit" shapetype="f"/>
              </v:shape>
            </w:pict>
          </mc:Fallback>
        </mc:AlternateContent>
      </w:r>
      <w:r w:rsidR="007178B0" w:rsidRPr="00532016">
        <w:rPr>
          <w:b/>
          <w:noProof/>
          <w:lang w:eastAsia="en-GB"/>
        </w:rPr>
        <w:drawing>
          <wp:inline distT="0" distB="0" distL="0" distR="0">
            <wp:extent cx="5676900" cy="2162175"/>
            <wp:effectExtent l="0" t="0" r="0" b="0"/>
            <wp:docPr id="207" name="Chart 207">
              <a:extLst xmlns:a="http://schemas.openxmlformats.org/drawingml/2006/main">
                <a:ext uri="{FF2B5EF4-FFF2-40B4-BE49-F238E27FC236}">
                  <a16:creationId xmlns:a16="http://schemas.microsoft.com/office/drawing/2014/main" id="{626CF22D-6767-44E4-81BF-9A7AE01D1E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r w:rsidR="007178B0">
        <w:br/>
      </w:r>
      <w:r w:rsidR="007178B0" w:rsidRPr="008943CD">
        <w:rPr>
          <w:bCs/>
        </w:rPr>
        <w:t>Unweighted bases in parentheses</w:t>
      </w:r>
      <w:r w:rsidR="007178B0">
        <w:rPr>
          <w:bCs/>
        </w:rPr>
        <w:t xml:space="preserve"> </w:t>
      </w:r>
      <w:r w:rsidR="007178B0">
        <w:rPr>
          <w:bCs/>
        </w:rPr>
        <w:br/>
        <w:t xml:space="preserve">Q: </w:t>
      </w:r>
      <w:r w:rsidR="007178B0" w:rsidRPr="00044726">
        <w:rPr>
          <w:bCs/>
        </w:rPr>
        <w:t>How important is/are xxx to your sense of who you are?</w:t>
      </w:r>
      <w:r w:rsidR="007178B0">
        <w:rPr>
          <w:bCs/>
        </w:rPr>
        <w:br/>
        <w:t>Arrows indicate statistically significant differences at the 95% level of confidence</w:t>
      </w:r>
    </w:p>
    <w:p w:rsidR="007178B0" w:rsidRDefault="007178B0" w:rsidP="007178B0">
      <w:pPr>
        <w:pStyle w:val="BodyText"/>
      </w:pPr>
      <w:r>
        <w:t>All aspects are rated as significantly less important by MTA who report having no religion than those who have a faith, while Muslims attach a significantly greater level of importance to national identity, where they live, and particularly their ethnicity and religion than any other group.</w:t>
      </w:r>
    </w:p>
    <w:p w:rsidR="007178B0" w:rsidRDefault="007178B0" w:rsidP="007178B0">
      <w:pPr>
        <w:pStyle w:val="Caption"/>
        <w:rPr>
          <w:sz w:val="18"/>
        </w:rPr>
      </w:pPr>
      <w:r>
        <w:t xml:space="preserve">Figure </w:t>
      </w:r>
      <w:r w:rsidR="00F45D32">
        <w:fldChar w:fldCharType="begin"/>
      </w:r>
      <w:r>
        <w:instrText xml:space="preserve"> SEQ Figure \* ARABIC </w:instrText>
      </w:r>
      <w:r w:rsidR="00F45D32">
        <w:fldChar w:fldCharType="separate"/>
      </w:r>
      <w:r w:rsidR="00DF7FA7">
        <w:rPr>
          <w:noProof/>
        </w:rPr>
        <w:t>91</w:t>
      </w:r>
      <w:r w:rsidR="00F45D32">
        <w:fldChar w:fldCharType="end"/>
      </w:r>
      <w:r>
        <w:t>: Importance of aspects to sense of self (Very important – All MTA by religion)</w:t>
      </w:r>
    </w:p>
    <w:p w:rsidR="007178B0" w:rsidRDefault="007178B0" w:rsidP="007178B0">
      <w:pPr>
        <w:pStyle w:val="F11Figure"/>
      </w:pPr>
      <w:r w:rsidRPr="00532016">
        <w:rPr>
          <w:b/>
          <w:noProof/>
          <w:lang w:eastAsia="en-GB"/>
        </w:rPr>
        <w:drawing>
          <wp:inline distT="0" distB="0" distL="0" distR="0">
            <wp:extent cx="5676900" cy="2533650"/>
            <wp:effectExtent l="0" t="0" r="0" b="0"/>
            <wp:docPr id="218" name="Chart 218">
              <a:extLst xmlns:a="http://schemas.openxmlformats.org/drawingml/2006/main">
                <a:ext uri="{FF2B5EF4-FFF2-40B4-BE49-F238E27FC236}">
                  <a16:creationId xmlns:a16="http://schemas.microsoft.com/office/drawing/2014/main" id="{626CF22D-6767-44E4-81BF-9A7AE01D1E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r>
        <w:br/>
      </w:r>
      <w:r>
        <w:rPr>
          <w:bCs/>
        </w:rPr>
        <w:t xml:space="preserve">Unweighted bases in parentheses </w:t>
      </w:r>
      <w:r>
        <w:rPr>
          <w:bCs/>
        </w:rPr>
        <w:br/>
        <w:t xml:space="preserve">Q: </w:t>
      </w:r>
      <w:r w:rsidRPr="00044726">
        <w:rPr>
          <w:bCs/>
        </w:rPr>
        <w:t>How important is/are xxx to your sense of who you are?</w:t>
      </w:r>
      <w:r>
        <w:rPr>
          <w:bCs/>
        </w:rPr>
        <w:br/>
        <w:t>Arrows indicate statistically significant differences at the 95% level of confidence</w:t>
      </w:r>
    </w:p>
    <w:p w:rsidR="007178B0" w:rsidRDefault="007178B0" w:rsidP="007178B0">
      <w:pPr>
        <w:pStyle w:val="BodyText"/>
      </w:pPr>
      <w:r>
        <w:lastRenderedPageBreak/>
        <w:t>Those who have or would consider applying to the army are significantly more likely to feel all aspects are more important to their sense of self than those who have/would not, with the exception of their family.</w:t>
      </w:r>
    </w:p>
    <w:p w:rsidR="007178B0" w:rsidRDefault="007178B0" w:rsidP="007178B0">
      <w:pPr>
        <w:pStyle w:val="Caption"/>
        <w:rPr>
          <w:sz w:val="18"/>
        </w:rPr>
      </w:pPr>
      <w:r>
        <w:t xml:space="preserve">Figure </w:t>
      </w:r>
      <w:r w:rsidR="00F45D32">
        <w:fldChar w:fldCharType="begin"/>
      </w:r>
      <w:r>
        <w:instrText xml:space="preserve"> SEQ Figure \* ARABIC </w:instrText>
      </w:r>
      <w:r w:rsidR="00F45D32">
        <w:fldChar w:fldCharType="separate"/>
      </w:r>
      <w:r w:rsidR="00DF7FA7">
        <w:rPr>
          <w:noProof/>
        </w:rPr>
        <w:t>92</w:t>
      </w:r>
      <w:r w:rsidR="00F45D32">
        <w:fldChar w:fldCharType="end"/>
      </w:r>
      <w:r>
        <w:t>: Importance of aspects to sense of self (Very important – All MTA by consideration of applying to the Army)</w:t>
      </w:r>
    </w:p>
    <w:p w:rsidR="007178B0" w:rsidRPr="007167FF" w:rsidRDefault="007178B0" w:rsidP="007178B0">
      <w:pPr>
        <w:pStyle w:val="F11Figure"/>
        <w:rPr>
          <w:b/>
        </w:rPr>
      </w:pPr>
      <w:r w:rsidRPr="00532016">
        <w:rPr>
          <w:b/>
          <w:noProof/>
          <w:lang w:eastAsia="en-GB"/>
        </w:rPr>
        <w:drawing>
          <wp:inline distT="0" distB="0" distL="0" distR="0">
            <wp:extent cx="5676900" cy="2533650"/>
            <wp:effectExtent l="0" t="0" r="0" b="0"/>
            <wp:docPr id="219" name="Chart 219">
              <a:extLst xmlns:a="http://schemas.openxmlformats.org/drawingml/2006/main">
                <a:ext uri="{FF2B5EF4-FFF2-40B4-BE49-F238E27FC236}">
                  <a16:creationId xmlns:a16="http://schemas.microsoft.com/office/drawing/2014/main" id="{626CF22D-6767-44E4-81BF-9A7AE01D1E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r>
        <w:br/>
      </w:r>
      <w:r>
        <w:rPr>
          <w:bCs/>
        </w:rPr>
        <w:t xml:space="preserve">Unweighted bases in parentheses </w:t>
      </w:r>
      <w:r>
        <w:rPr>
          <w:bCs/>
        </w:rPr>
        <w:br/>
        <w:t xml:space="preserve">Q: </w:t>
      </w:r>
      <w:r w:rsidRPr="00044726">
        <w:rPr>
          <w:bCs/>
        </w:rPr>
        <w:t>How important is/are xxx to your sense of who you are?</w:t>
      </w:r>
      <w:r>
        <w:rPr>
          <w:bCs/>
        </w:rPr>
        <w:br/>
        <w:t>Arrows indicate statistically significant differences at the 95% level of confidence</w:t>
      </w:r>
    </w:p>
    <w:p w:rsidR="007178B0" w:rsidRDefault="007178B0" w:rsidP="007178B0">
      <w:pPr>
        <w:pStyle w:val="BodyText"/>
      </w:pPr>
      <w:r>
        <w:t>Gatekeepers are significantly more likely than the MTA to regard family, national identity and religion, and less likely to find friends very important to their sense of self.</w:t>
      </w:r>
    </w:p>
    <w:p w:rsidR="007178B0" w:rsidRDefault="007178B0" w:rsidP="007178B0">
      <w:pPr>
        <w:pStyle w:val="Caption"/>
        <w:rPr>
          <w:sz w:val="18"/>
        </w:rPr>
      </w:pPr>
      <w:r>
        <w:t xml:space="preserve">Figure </w:t>
      </w:r>
      <w:r w:rsidR="00F45D32">
        <w:fldChar w:fldCharType="begin"/>
      </w:r>
      <w:r>
        <w:instrText xml:space="preserve"> SEQ Figure \* ARABIC </w:instrText>
      </w:r>
      <w:r w:rsidR="00F45D32">
        <w:fldChar w:fldCharType="separate"/>
      </w:r>
      <w:r w:rsidR="00DF7FA7">
        <w:rPr>
          <w:noProof/>
        </w:rPr>
        <w:t>93</w:t>
      </w:r>
      <w:r w:rsidR="00F45D32">
        <w:fldChar w:fldCharType="end"/>
      </w:r>
      <w:r>
        <w:t>: Importance of aspects to sense of self (Very important – All MTA compared to all gatekeepers)</w:t>
      </w:r>
    </w:p>
    <w:p w:rsidR="007178B0" w:rsidRDefault="00252826" w:rsidP="007178B0">
      <w:pPr>
        <w:pStyle w:val="F11Figure"/>
      </w:pPr>
      <w:r>
        <w:rPr>
          <w:noProof/>
          <w:lang w:eastAsia="en-GB"/>
        </w:rPr>
        <mc:AlternateContent>
          <mc:Choice Requires="wps">
            <w:drawing>
              <wp:anchor distT="0" distB="0" distL="114299" distR="114299" simplePos="0" relativeHeight="252084224" behindDoc="0" locked="0" layoutInCell="1" allowOverlap="1">
                <wp:simplePos x="0" y="0"/>
                <wp:positionH relativeFrom="column">
                  <wp:posOffset>952499</wp:posOffset>
                </wp:positionH>
                <wp:positionV relativeFrom="paragraph">
                  <wp:posOffset>123825</wp:posOffset>
                </wp:positionV>
                <wp:extent cx="0" cy="171450"/>
                <wp:effectExtent l="76200" t="38100" r="38100" b="0"/>
                <wp:wrapNone/>
                <wp:docPr id="6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145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CF7B3DA" id="Straight Arrow Connector 1" o:spid="_x0000_s1026" type="#_x0000_t32" style="position:absolute;margin-left:75pt;margin-top:9.75pt;width:0;height:13.5pt;flip:y;z-index:252084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" strokecolor="#4e6128 [1606]">
                <v:stroke endarrow="block"/>
                <o:lock v:ext="edit" shapetype="f"/>
              </v:shape>
            </w:pict>
          </mc:Fallback>
        </mc:AlternateContent>
      </w:r>
      <w:r>
        <w:rPr>
          <w:noProof/>
          <w:lang w:eastAsia="en-GB"/>
        </w:rPr>
        <mc:AlternateContent>
          <mc:Choice Requires="wps">
            <w:drawing>
              <wp:anchor distT="0" distB="0" distL="114299" distR="114299" simplePos="0" relativeHeight="252085248" behindDoc="0" locked="0" layoutInCell="1" allowOverlap="1">
                <wp:simplePos x="0" y="0"/>
                <wp:positionH relativeFrom="column">
                  <wp:posOffset>1457324</wp:posOffset>
                </wp:positionH>
                <wp:positionV relativeFrom="paragraph">
                  <wp:posOffset>666750</wp:posOffset>
                </wp:positionV>
                <wp:extent cx="0" cy="171450"/>
                <wp:effectExtent l="76200" t="38100" r="38100" b="0"/>
                <wp:wrapNone/>
                <wp:docPr id="6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145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13DD8F4" id="Straight Arrow Connector 1" o:spid="_x0000_s1026" type="#_x0000_t32" style="position:absolute;margin-left:114.75pt;margin-top:52.5pt;width:0;height:13.5pt;flip:y;z-index:252085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" strokecolor="#4e6128 [1606]">
                <v:stroke endarrow="block"/>
                <o:lock v:ext="edit" shapetype="f"/>
              </v:shape>
            </w:pict>
          </mc:Fallback>
        </mc:AlternateContent>
      </w:r>
      <w:r>
        <w:rPr>
          <w:noProof/>
          <w:lang w:eastAsia="en-GB"/>
        </w:rPr>
        <mc:AlternateContent>
          <mc:Choice Requires="wps">
            <w:drawing>
              <wp:anchor distT="0" distB="0" distL="114299" distR="114299" simplePos="0" relativeHeight="252083200" behindDoc="0" locked="0" layoutInCell="1" allowOverlap="1">
                <wp:simplePos x="0" y="0"/>
                <wp:positionH relativeFrom="column">
                  <wp:posOffset>2743199</wp:posOffset>
                </wp:positionH>
                <wp:positionV relativeFrom="paragraph">
                  <wp:posOffset>876300</wp:posOffset>
                </wp:positionV>
                <wp:extent cx="0" cy="171450"/>
                <wp:effectExtent l="76200" t="38100" r="38100" b="0"/>
                <wp:wrapNone/>
                <wp:docPr id="5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145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5F8462" id="Straight Arrow Connector 1" o:spid="_x0000_s1026" type="#_x0000_t32" style="position:absolute;margin-left:3in;margin-top:69pt;width:0;height:13.5pt;flip:y;z-index:252083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" strokecolor="#4e6128 [1606]">
                <v:stroke endarrow="block"/>
                <o:lock v:ext="edit" shapetype="f"/>
              </v:shape>
            </w:pict>
          </mc:Fallback>
        </mc:AlternateContent>
      </w:r>
      <w:r>
        <w:rPr>
          <w:noProof/>
          <w:lang w:eastAsia="en-GB"/>
        </w:rPr>
        <mc:AlternateContent>
          <mc:Choice Requires="wps">
            <w:drawing>
              <wp:anchor distT="0" distB="0" distL="114299" distR="114299" simplePos="0" relativeHeight="252082176" behindDoc="0" locked="0" layoutInCell="1" allowOverlap="1">
                <wp:simplePos x="0" y="0"/>
                <wp:positionH relativeFrom="column">
                  <wp:posOffset>5467349</wp:posOffset>
                </wp:positionH>
                <wp:positionV relativeFrom="paragraph">
                  <wp:posOffset>1247775</wp:posOffset>
                </wp:positionV>
                <wp:extent cx="0" cy="171450"/>
                <wp:effectExtent l="76200" t="38100" r="38100" b="0"/>
                <wp:wrapNone/>
                <wp:docPr id="4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145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1C526FC" id="Straight Arrow Connector 1" o:spid="_x0000_s1026" type="#_x0000_t32" style="position:absolute;margin-left:430.5pt;margin-top:98.25pt;width:0;height:13.5pt;flip:y;z-index:252082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" strokecolor="#4e6128 [1606]">
                <v:stroke endarrow="block"/>
                <o:lock v:ext="edit" shapetype="f"/>
              </v:shape>
            </w:pict>
          </mc:Fallback>
        </mc:AlternateContent>
      </w:r>
      <w:r w:rsidR="007178B0" w:rsidRPr="00532016">
        <w:rPr>
          <w:b/>
          <w:noProof/>
          <w:lang w:eastAsia="en-GB"/>
        </w:rPr>
        <w:drawing>
          <wp:inline distT="0" distB="0" distL="0" distR="0">
            <wp:extent cx="5676900" cy="2533650"/>
            <wp:effectExtent l="0" t="0" r="0" b="0"/>
            <wp:docPr id="11" name="Chart 11">
              <a:extLst xmlns:a="http://schemas.openxmlformats.org/drawingml/2006/main">
                <a:ext uri="{FF2B5EF4-FFF2-40B4-BE49-F238E27FC236}">
                  <a16:creationId xmlns:a16="http://schemas.microsoft.com/office/drawing/2014/main" id="{626CF22D-6767-44E4-81BF-9A7AE01D1E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r w:rsidR="007178B0">
        <w:br/>
      </w:r>
      <w:r w:rsidR="007178B0">
        <w:rPr>
          <w:bCs/>
        </w:rPr>
        <w:t xml:space="preserve">Unweighted bases in parentheses </w:t>
      </w:r>
      <w:r w:rsidR="007178B0">
        <w:rPr>
          <w:bCs/>
        </w:rPr>
        <w:br/>
        <w:t xml:space="preserve">Q: </w:t>
      </w:r>
      <w:r w:rsidR="007178B0" w:rsidRPr="00044726">
        <w:rPr>
          <w:bCs/>
        </w:rPr>
        <w:t>How important is/are xxx to your sense of who you are?</w:t>
      </w:r>
      <w:r w:rsidR="007178B0">
        <w:rPr>
          <w:bCs/>
        </w:rPr>
        <w:br/>
        <w:t>Arrows indicate statistically significant differences at the 95% level of confidence</w:t>
      </w:r>
    </w:p>
    <w:p w:rsidR="007178B0" w:rsidRDefault="007178B0" w:rsidP="007178B0">
      <w:pPr>
        <w:pStyle w:val="BodyText"/>
      </w:pPr>
      <w:r>
        <w:t xml:space="preserve">Junior Soldier respondents are significantly more likely than the wider MTA to feel that their family (73% compared to 63%), their national identity (34% compared to 28%), </w:t>
      </w:r>
      <w:r>
        <w:lastRenderedPageBreak/>
        <w:t>and where they live (37% compared to 22%) are very important to their sense of self, and significantly less likely than the wider MTA to feel that their ethnic background (7% compared to 19%) and religion (3% compared to 12%) are very important to their sense of self.</w:t>
      </w:r>
    </w:p>
    <w:p w:rsidR="007178B0" w:rsidRDefault="007178B0" w:rsidP="007178B0">
      <w:pPr>
        <w:pStyle w:val="Caption"/>
        <w:rPr>
          <w:sz w:val="18"/>
        </w:rPr>
      </w:pPr>
      <w:r>
        <w:t xml:space="preserve">Figure </w:t>
      </w:r>
      <w:r w:rsidR="00F45D32">
        <w:fldChar w:fldCharType="begin"/>
      </w:r>
      <w:r>
        <w:instrText xml:space="preserve"> SEQ Figure \* ARABIC </w:instrText>
      </w:r>
      <w:r w:rsidR="00F45D32">
        <w:fldChar w:fldCharType="separate"/>
      </w:r>
      <w:r w:rsidR="00DF7FA7">
        <w:rPr>
          <w:noProof/>
        </w:rPr>
        <w:t>94</w:t>
      </w:r>
      <w:r w:rsidR="00F45D32">
        <w:fldChar w:fldCharType="end"/>
      </w:r>
      <w:r>
        <w:t>: Importance of aspects to sense of self (Very important – All MTA compared to All Junior Soldiers)</w:t>
      </w:r>
    </w:p>
    <w:p w:rsidR="007178B0" w:rsidRDefault="00252826" w:rsidP="007178B0">
      <w:pPr>
        <w:pStyle w:val="F11Figure"/>
      </w:pPr>
      <w:r>
        <w:rPr>
          <w:noProof/>
          <w:lang w:eastAsia="en-GB"/>
        </w:rPr>
        <mc:AlternateContent>
          <mc:Choice Requires="wps">
            <w:drawing>
              <wp:anchor distT="0" distB="0" distL="114299" distR="114299" simplePos="0" relativeHeight="252115968" behindDoc="0" locked="0" layoutInCell="1" allowOverlap="1">
                <wp:simplePos x="0" y="0"/>
                <wp:positionH relativeFrom="column">
                  <wp:posOffset>5076824</wp:posOffset>
                </wp:positionH>
                <wp:positionV relativeFrom="paragraph">
                  <wp:posOffset>1348105</wp:posOffset>
                </wp:positionV>
                <wp:extent cx="0" cy="171450"/>
                <wp:effectExtent l="76200" t="38100" r="38100" b="0"/>
                <wp:wrapNone/>
                <wp:docPr id="31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145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8A79E99" id="Straight Arrow Connector 1" o:spid="_x0000_s1026" type="#_x0000_t32" style="position:absolute;margin-left:399.75pt;margin-top:106.15pt;width:0;height:13.5pt;flip:y;z-index:252115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" strokecolor="#4e6128 [1606]">
                <v:stroke endarrow="block"/>
                <o:lock v:ext="edit" shapetype="f"/>
              </v:shape>
            </w:pict>
          </mc:Fallback>
        </mc:AlternateContent>
      </w:r>
      <w:r>
        <w:rPr>
          <w:noProof/>
          <w:lang w:eastAsia="en-GB"/>
        </w:rPr>
        <mc:AlternateContent>
          <mc:Choice Requires="wps">
            <w:drawing>
              <wp:anchor distT="0" distB="0" distL="114299" distR="114299" simplePos="0" relativeHeight="252111872" behindDoc="0" locked="0" layoutInCell="1" allowOverlap="1">
                <wp:simplePos x="0" y="0"/>
                <wp:positionH relativeFrom="column">
                  <wp:posOffset>4171949</wp:posOffset>
                </wp:positionH>
                <wp:positionV relativeFrom="paragraph">
                  <wp:posOffset>1200150</wp:posOffset>
                </wp:positionV>
                <wp:extent cx="0" cy="171450"/>
                <wp:effectExtent l="76200" t="38100" r="38100" b="0"/>
                <wp:wrapNone/>
                <wp:docPr id="31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145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ACFCC4E" id="Straight Arrow Connector 1" o:spid="_x0000_s1026" type="#_x0000_t32" style="position:absolute;margin-left:328.5pt;margin-top:94.5pt;width:0;height:13.5pt;flip:y;z-index:252111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" strokecolor="#4e6128 [1606]">
                <v:stroke endarrow="block"/>
                <o:lock v:ext="edit" shapetype="f"/>
              </v:shape>
            </w:pict>
          </mc:Fallback>
        </mc:AlternateContent>
      </w:r>
      <w:r>
        <w:rPr>
          <w:noProof/>
          <w:lang w:eastAsia="en-GB"/>
        </w:rPr>
        <mc:AlternateContent>
          <mc:Choice Requires="wps">
            <w:drawing>
              <wp:anchor distT="0" distB="0" distL="114299" distR="114299" simplePos="0" relativeHeight="252114944" behindDoc="0" locked="0" layoutInCell="1" allowOverlap="1">
                <wp:simplePos x="0" y="0"/>
                <wp:positionH relativeFrom="column">
                  <wp:posOffset>3657599</wp:posOffset>
                </wp:positionH>
                <wp:positionV relativeFrom="paragraph">
                  <wp:posOffset>838200</wp:posOffset>
                </wp:positionV>
                <wp:extent cx="0" cy="171450"/>
                <wp:effectExtent l="76200" t="38100" r="38100" b="0"/>
                <wp:wrapNone/>
                <wp:docPr id="31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145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4411D53" id="Straight Arrow Connector 1" o:spid="_x0000_s1026" type="#_x0000_t32" style="position:absolute;margin-left:4in;margin-top:66pt;width:0;height:13.5pt;flip:y;z-index:252114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" strokecolor="#4e6128 [1606]">
                <v:stroke endarrow="block"/>
                <o:lock v:ext="edit" shapetype="f"/>
              </v:shape>
            </w:pict>
          </mc:Fallback>
        </mc:AlternateContent>
      </w:r>
      <w:r>
        <w:rPr>
          <w:noProof/>
          <w:lang w:eastAsia="en-GB"/>
        </w:rPr>
        <mc:AlternateContent>
          <mc:Choice Requires="wps">
            <w:drawing>
              <wp:anchor distT="0" distB="0" distL="114299" distR="114299" simplePos="0" relativeHeight="252113920" behindDoc="0" locked="0" layoutInCell="1" allowOverlap="1">
                <wp:simplePos x="0" y="0"/>
                <wp:positionH relativeFrom="column">
                  <wp:posOffset>952499</wp:posOffset>
                </wp:positionH>
                <wp:positionV relativeFrom="paragraph">
                  <wp:posOffset>123825</wp:posOffset>
                </wp:positionV>
                <wp:extent cx="0" cy="171450"/>
                <wp:effectExtent l="76200" t="38100" r="38100" b="0"/>
                <wp:wrapNone/>
                <wp:docPr id="31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145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540C4E8" id="Straight Arrow Connector 1" o:spid="_x0000_s1026" type="#_x0000_t32" style="position:absolute;margin-left:75pt;margin-top:9.75pt;width:0;height:13.5pt;flip:y;z-index:252113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" strokecolor="#4e6128 [1606]">
                <v:stroke endarrow="block"/>
                <o:lock v:ext="edit" shapetype="f"/>
              </v:shape>
            </w:pict>
          </mc:Fallback>
        </mc:AlternateContent>
      </w:r>
      <w:r>
        <w:rPr>
          <w:noProof/>
          <w:lang w:eastAsia="en-GB"/>
        </w:rPr>
        <mc:AlternateContent>
          <mc:Choice Requires="wps">
            <w:drawing>
              <wp:anchor distT="0" distB="0" distL="114299" distR="114299" simplePos="0" relativeHeight="252112896" behindDoc="0" locked="0" layoutInCell="1" allowOverlap="1">
                <wp:simplePos x="0" y="0"/>
                <wp:positionH relativeFrom="column">
                  <wp:posOffset>2743199</wp:posOffset>
                </wp:positionH>
                <wp:positionV relativeFrom="paragraph">
                  <wp:posOffset>876300</wp:posOffset>
                </wp:positionV>
                <wp:extent cx="0" cy="171450"/>
                <wp:effectExtent l="76200" t="38100" r="38100" b="0"/>
                <wp:wrapNone/>
                <wp:docPr id="31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145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06A4A2" id="Straight Arrow Connector 1" o:spid="_x0000_s1026" type="#_x0000_t32" style="position:absolute;margin-left:3in;margin-top:69pt;width:0;height:13.5pt;flip:y;z-index:252112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" strokecolor="#4e6128 [1606]">
                <v:stroke endarrow="block"/>
                <o:lock v:ext="edit" shapetype="f"/>
              </v:shape>
            </w:pict>
          </mc:Fallback>
        </mc:AlternateContent>
      </w:r>
      <w:r w:rsidR="007178B0" w:rsidRPr="00532016">
        <w:rPr>
          <w:b/>
          <w:noProof/>
          <w:lang w:eastAsia="en-GB"/>
        </w:rPr>
        <w:drawing>
          <wp:inline distT="0" distB="0" distL="0" distR="0">
            <wp:extent cx="5676900" cy="2400300"/>
            <wp:effectExtent l="0" t="0" r="0" b="0"/>
            <wp:docPr id="314" name="Chart 314">
              <a:extLst xmlns:a="http://schemas.openxmlformats.org/drawingml/2006/main">
                <a:ext uri="{FF2B5EF4-FFF2-40B4-BE49-F238E27FC236}">
                  <a16:creationId xmlns:a16="http://schemas.microsoft.com/office/drawing/2014/main" id="{626CF22D-6767-44E4-81BF-9A7AE01D1E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r w:rsidR="007178B0">
        <w:br/>
      </w:r>
      <w:r w:rsidR="007178B0">
        <w:rPr>
          <w:bCs/>
        </w:rPr>
        <w:t xml:space="preserve">Unweighted bases in parentheses </w:t>
      </w:r>
      <w:r w:rsidR="007178B0">
        <w:rPr>
          <w:bCs/>
        </w:rPr>
        <w:br/>
        <w:t xml:space="preserve">Q: </w:t>
      </w:r>
      <w:r w:rsidR="007178B0" w:rsidRPr="00044726">
        <w:rPr>
          <w:bCs/>
        </w:rPr>
        <w:t>How important is/are xxx to your sense of who you are?</w:t>
      </w:r>
      <w:r w:rsidR="007178B0">
        <w:rPr>
          <w:bCs/>
        </w:rPr>
        <w:br/>
        <w:t>Arrows indicate statistically significant differences at the 95% level of confidence</w:t>
      </w:r>
    </w:p>
    <w:p w:rsidR="007178B0" w:rsidRDefault="007178B0" w:rsidP="00DF7FA7">
      <w:pPr>
        <w:pStyle w:val="Heading3"/>
      </w:pPr>
      <w:bookmarkStart w:id="105" w:name="_Toc512616133"/>
      <w:r>
        <w:t>Consideration of applying to the Army</w:t>
      </w:r>
      <w:bookmarkEnd w:id="105"/>
    </w:p>
    <w:p w:rsidR="007178B0" w:rsidRDefault="007178B0" w:rsidP="007178B0">
      <w:pPr>
        <w:pStyle w:val="BodyText"/>
      </w:pPr>
      <w:r>
        <w:t>Over one in ten (13%) of the MTA have close friends or family currently serving in the Armed Forces (rising to 17% of 16-year olds), and this proportion is matched for Gatekeepers (14%).</w:t>
      </w:r>
    </w:p>
    <w:p w:rsidR="007178B0" w:rsidRDefault="007178B0" w:rsidP="007178B0">
      <w:pPr>
        <w:pStyle w:val="BodyText"/>
      </w:pPr>
      <w:r>
        <w:t>A third (34%) of the MTA have or would consider applying to the Army, with boys significantly more likely than girls to do so (39% compared to 29%). While the likelihood of considering applying reduces with age, from 37% of 14-year olds to 30% of 17-year olds, it is consistent across both White and BAME MTA (34% and 32% respectively).</w:t>
      </w:r>
    </w:p>
    <w:p w:rsidR="007178B0" w:rsidRDefault="007178B0" w:rsidP="007178B0">
      <w:pPr>
        <w:pStyle w:val="BodyText"/>
      </w:pPr>
      <w:r>
        <w:t>Those not currently in education are significantly less likely than those who are to consider applying (24%).</w:t>
      </w:r>
    </w:p>
    <w:p w:rsidR="007178B0" w:rsidRDefault="007178B0" w:rsidP="007178B0">
      <w:pPr>
        <w:pStyle w:val="Caption"/>
      </w:pPr>
      <w:r>
        <w:lastRenderedPageBreak/>
        <w:t xml:space="preserve">Figure </w:t>
      </w:r>
      <w:r w:rsidR="00F45D32">
        <w:fldChar w:fldCharType="begin"/>
      </w:r>
      <w:r>
        <w:instrText xml:space="preserve"> SEQ Figure \* ARABIC </w:instrText>
      </w:r>
      <w:r w:rsidR="00F45D32">
        <w:fldChar w:fldCharType="separate"/>
      </w:r>
      <w:r w:rsidR="00DF7FA7">
        <w:rPr>
          <w:noProof/>
        </w:rPr>
        <w:t>95</w:t>
      </w:r>
      <w:r w:rsidR="00F45D32">
        <w:fldChar w:fldCharType="end"/>
      </w:r>
      <w:r>
        <w:t>: Consideration of applying to the Army (All MTA)</w:t>
      </w:r>
    </w:p>
    <w:p w:rsidR="007178B0" w:rsidRPr="003F4059" w:rsidRDefault="00252826" w:rsidP="007178B0">
      <w:pPr>
        <w:pStyle w:val="F11Figure"/>
        <w:spacing w:after="0"/>
      </w:pPr>
      <w:r>
        <w:rPr>
          <w:noProof/>
          <w:lang w:eastAsia="en-GB"/>
        </w:rPr>
        <mc:AlternateContent>
          <mc:Choice Requires="wps">
            <w:drawing>
              <wp:anchor distT="0" distB="0" distL="114299" distR="114299" simplePos="0" relativeHeight="252110848" behindDoc="0" locked="0" layoutInCell="1" allowOverlap="1">
                <wp:simplePos x="0" y="0"/>
                <wp:positionH relativeFrom="column">
                  <wp:posOffset>5686424</wp:posOffset>
                </wp:positionH>
                <wp:positionV relativeFrom="paragraph">
                  <wp:posOffset>1806575</wp:posOffset>
                </wp:positionV>
                <wp:extent cx="0" cy="171450"/>
                <wp:effectExtent l="76200" t="0" r="38100" b="38100"/>
                <wp:wrapNone/>
                <wp:docPr id="58"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0" cy="1714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DB61DB0" id="Straight Arrow Connector 1" o:spid="_x0000_s1026" type="#_x0000_t32" style="position:absolute;margin-left:447.75pt;margin-top:142.25pt;width:0;height:13.5pt;rotation:180;flip:y;z-index:252110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" strokecolor="#bc4542 [3045]">
                <v:stroke endarrow="block"/>
                <o:lock v:ext="edit" shapetype="f"/>
              </v:shape>
            </w:pict>
          </mc:Fallback>
        </mc:AlternateContent>
      </w:r>
      <w:r>
        <w:rPr>
          <w:bCs/>
          <w:noProof/>
          <w:lang w:eastAsia="en-GB"/>
        </w:rPr>
        <mc:AlternateContent>
          <mc:Choice Requires="wps">
            <w:drawing>
              <wp:anchor distT="0" distB="0" distL="114300" distR="114300" simplePos="0" relativeHeight="252089344" behindDoc="0" locked="0" layoutInCell="1" allowOverlap="1">
                <wp:simplePos x="0" y="0"/>
                <wp:positionH relativeFrom="column">
                  <wp:posOffset>4305300</wp:posOffset>
                </wp:positionH>
                <wp:positionV relativeFrom="paragraph">
                  <wp:posOffset>340995</wp:posOffset>
                </wp:positionV>
                <wp:extent cx="1485900" cy="421640"/>
                <wp:effectExtent l="19050" t="19050" r="0" b="0"/>
                <wp:wrapNone/>
                <wp:docPr id="28" name="TextBox 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421640"/>
                        </a:xfrm>
                        <a:prstGeom prst="rect">
                          <a:avLst/>
                        </a:prstGeom>
                        <a:solidFill>
                          <a:schemeClr val="accent3">
                            <a:lumMod val="40000"/>
                            <a:lumOff val="60000"/>
                          </a:schemeClr>
                        </a:solidFill>
                        <a:ln w="38100">
                          <a:solidFill>
                            <a:schemeClr val="accent3">
                              <a:lumMod val="50000"/>
                            </a:schemeClr>
                          </a:solidFill>
                        </a:ln>
                      </wps:spPr>
                      <wps:txbx>
                        <w:txbxContent>
                          <w:p w:rsidR="005D41FA" w:rsidRPr="003F4059" w:rsidRDefault="005D41FA" w:rsidP="007178B0">
                            <w:pPr>
                              <w:pStyle w:val="NormalWeb"/>
                              <w:spacing w:before="0" w:beforeAutospacing="0" w:after="0" w:afterAutospacing="0"/>
                              <w:textAlignment w:val="baseline"/>
                              <w:rPr>
                                <w:sz w:val="20"/>
                                <w:szCs w:val="20"/>
                              </w:rPr>
                            </w:pPr>
                            <w:r w:rsidRPr="003F4059">
                              <w:rPr>
                                <w:rFonts w:ascii="Arial" w:eastAsia="MS PGothic" w:hAnsi="Arial" w:cs="MS PGothic"/>
                                <w:color w:val="000000" w:themeColor="text1"/>
                                <w:kern w:val="24"/>
                                <w:sz w:val="20"/>
                                <w:szCs w:val="20"/>
                              </w:rPr>
                              <w:t xml:space="preserve">Boys: </w:t>
                            </w:r>
                            <w:r w:rsidRPr="003F4059">
                              <w:rPr>
                                <w:rFonts w:ascii="Arial" w:eastAsia="MS PGothic" w:hAnsi="Arial" w:cs="MS PGothic"/>
                                <w:color w:val="000000" w:themeColor="text1"/>
                                <w:kern w:val="24"/>
                                <w:sz w:val="20"/>
                                <w:szCs w:val="20"/>
                              </w:rPr>
                              <w:tab/>
                              <w:t>39%</w:t>
                            </w:r>
                          </w:p>
                          <w:p w:rsidR="005D41FA" w:rsidRPr="003F4059" w:rsidRDefault="005D41FA" w:rsidP="007178B0">
                            <w:pPr>
                              <w:pStyle w:val="NormalWeb"/>
                              <w:spacing w:before="0" w:beforeAutospacing="0" w:after="0" w:afterAutospacing="0"/>
                              <w:textAlignment w:val="baseline"/>
                              <w:rPr>
                                <w:sz w:val="20"/>
                                <w:szCs w:val="20"/>
                              </w:rPr>
                            </w:pPr>
                            <w:r w:rsidRPr="003F4059">
                              <w:rPr>
                                <w:rFonts w:ascii="Arial" w:eastAsia="MS PGothic" w:hAnsi="Arial" w:cs="MS PGothic"/>
                                <w:color w:val="000000" w:themeColor="text1"/>
                                <w:kern w:val="24"/>
                                <w:sz w:val="20"/>
                                <w:szCs w:val="20"/>
                              </w:rPr>
                              <w:t xml:space="preserve">Girls: </w:t>
                            </w:r>
                            <w:r w:rsidRPr="003F4059">
                              <w:rPr>
                                <w:rFonts w:ascii="Arial" w:eastAsia="MS PGothic" w:hAnsi="Arial" w:cs="MS PGothic"/>
                                <w:color w:val="000000" w:themeColor="text1"/>
                                <w:kern w:val="24"/>
                                <w:sz w:val="20"/>
                                <w:szCs w:val="20"/>
                              </w:rPr>
                              <w:tab/>
                              <w:t>29%</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TextBox 3" o:spid="_x0000_s1187" type="#_x0000_t202" style="position:absolute;margin-left:339pt;margin-top:26.85pt;width:117pt;height:33.2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" fillcolor="#d6e3bc [1302]" strokecolor="#4e6128 [1606]" strokeweight="3pt">
                <v:path arrowok="t"/>
                <v:textbox style="mso-fit-shape-to-text:t">
                  <w:txbxContent>
                    <w:p w:rsidR="005D41FA" w:rsidRPr="003F4059" w:rsidRDefault="005D41FA" w:rsidP="007178B0">
                      <w:pPr>
                        <w:pStyle w:val="NormalWeb"/>
                        <w:spacing w:before="0" w:beforeAutospacing="0" w:after="0" w:afterAutospacing="0"/>
                        <w:textAlignment w:val="baseline"/>
                        <w:rPr>
                          <w:sz w:val="20"/>
                          <w:szCs w:val="20"/>
                        </w:rPr>
                      </w:pPr>
                      <w:r w:rsidRPr="003F4059">
                        <w:rPr>
                          <w:rFonts w:ascii="Arial" w:eastAsia="MS PGothic" w:hAnsi="Arial" w:cs="MS PGothic"/>
                          <w:color w:val="000000" w:themeColor="text1"/>
                          <w:kern w:val="24"/>
                          <w:sz w:val="20"/>
                          <w:szCs w:val="20"/>
                        </w:rPr>
                        <w:t xml:space="preserve">Boys: </w:t>
                      </w:r>
                      <w:r w:rsidRPr="003F4059">
                        <w:rPr>
                          <w:rFonts w:ascii="Arial" w:eastAsia="MS PGothic" w:hAnsi="Arial" w:cs="MS PGothic"/>
                          <w:color w:val="000000" w:themeColor="text1"/>
                          <w:kern w:val="24"/>
                          <w:sz w:val="20"/>
                          <w:szCs w:val="20"/>
                        </w:rPr>
                        <w:tab/>
                        <w:t>39%</w:t>
                      </w:r>
                    </w:p>
                    <w:p w:rsidR="005D41FA" w:rsidRPr="003F4059" w:rsidRDefault="005D41FA" w:rsidP="007178B0">
                      <w:pPr>
                        <w:pStyle w:val="NormalWeb"/>
                        <w:spacing w:before="0" w:beforeAutospacing="0" w:after="0" w:afterAutospacing="0"/>
                        <w:textAlignment w:val="baseline"/>
                        <w:rPr>
                          <w:sz w:val="20"/>
                          <w:szCs w:val="20"/>
                        </w:rPr>
                      </w:pPr>
                      <w:r w:rsidRPr="003F4059">
                        <w:rPr>
                          <w:rFonts w:ascii="Arial" w:eastAsia="MS PGothic" w:hAnsi="Arial" w:cs="MS PGothic"/>
                          <w:color w:val="000000" w:themeColor="text1"/>
                          <w:kern w:val="24"/>
                          <w:sz w:val="20"/>
                          <w:szCs w:val="20"/>
                        </w:rPr>
                        <w:t xml:space="preserve">Girls: </w:t>
                      </w:r>
                      <w:r w:rsidRPr="003F4059">
                        <w:rPr>
                          <w:rFonts w:ascii="Arial" w:eastAsia="MS PGothic" w:hAnsi="Arial" w:cs="MS PGothic"/>
                          <w:color w:val="000000" w:themeColor="text1"/>
                          <w:kern w:val="24"/>
                          <w:sz w:val="20"/>
                          <w:szCs w:val="20"/>
                        </w:rPr>
                        <w:tab/>
                        <w:t>29%</w:t>
                      </w:r>
                    </w:p>
                  </w:txbxContent>
                </v:textbox>
              </v:shape>
            </w:pict>
          </mc:Fallback>
        </mc:AlternateContent>
      </w:r>
      <w:r>
        <w:rPr>
          <w:bCs/>
          <w:noProof/>
          <w:lang w:eastAsia="en-GB"/>
        </w:rPr>
        <mc:AlternateContent>
          <mc:Choice Requires="wps">
            <w:drawing>
              <wp:anchor distT="0" distB="0" distL="114300" distR="114300" simplePos="0" relativeHeight="252091392" behindDoc="0" locked="0" layoutInCell="1" allowOverlap="1">
                <wp:simplePos x="0" y="0"/>
                <wp:positionH relativeFrom="column">
                  <wp:posOffset>4314825</wp:posOffset>
                </wp:positionH>
                <wp:positionV relativeFrom="paragraph">
                  <wp:posOffset>902970</wp:posOffset>
                </wp:positionV>
                <wp:extent cx="1485900" cy="1151890"/>
                <wp:effectExtent l="19050" t="19050" r="0" b="0"/>
                <wp:wrapNone/>
                <wp:docPr id="30" name="TextBox 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1151890"/>
                        </a:xfrm>
                        <a:prstGeom prst="rect">
                          <a:avLst/>
                        </a:prstGeom>
                        <a:solidFill>
                          <a:schemeClr val="accent3">
                            <a:lumMod val="40000"/>
                            <a:lumOff val="60000"/>
                          </a:schemeClr>
                        </a:solidFill>
                        <a:ln w="38100">
                          <a:solidFill>
                            <a:schemeClr val="accent3">
                              <a:lumMod val="50000"/>
                            </a:schemeClr>
                          </a:solidFill>
                        </a:ln>
                      </wps:spPr>
                      <wps:txbx>
                        <w:txbxContent>
                          <w:p w:rsidR="005D41FA" w:rsidRPr="003F4059" w:rsidRDefault="005D41FA" w:rsidP="007178B0">
                            <w:pPr>
                              <w:pStyle w:val="NormalWeb"/>
                              <w:spacing w:before="0" w:beforeAutospacing="0" w:after="0" w:afterAutospacing="0"/>
                              <w:textAlignment w:val="baseline"/>
                              <w:rPr>
                                <w:sz w:val="20"/>
                                <w:szCs w:val="20"/>
                              </w:rPr>
                            </w:pPr>
                            <w:r w:rsidRPr="003F4059">
                              <w:rPr>
                                <w:rFonts w:ascii="Arial" w:eastAsia="MS PGothic" w:hAnsi="Arial" w:cs="MS PGothic"/>
                                <w:b/>
                                <w:bCs/>
                                <w:color w:val="000000" w:themeColor="text1"/>
                                <w:kern w:val="24"/>
                                <w:sz w:val="20"/>
                                <w:szCs w:val="20"/>
                              </w:rPr>
                              <w:t>Age:</w:t>
                            </w:r>
                          </w:p>
                          <w:p w:rsidR="005D41FA" w:rsidRPr="003F4059" w:rsidRDefault="005D41FA" w:rsidP="007178B0">
                            <w:pPr>
                              <w:pStyle w:val="NormalWeb"/>
                              <w:spacing w:before="0" w:beforeAutospacing="0" w:after="0" w:afterAutospacing="0"/>
                              <w:textAlignment w:val="baseline"/>
                              <w:rPr>
                                <w:sz w:val="20"/>
                                <w:szCs w:val="20"/>
                              </w:rPr>
                            </w:pPr>
                            <w:r w:rsidRPr="003F4059">
                              <w:rPr>
                                <w:rFonts w:ascii="Arial" w:eastAsia="MS PGothic" w:hAnsi="Arial" w:cs="MS PGothic"/>
                                <w:color w:val="000000" w:themeColor="text1"/>
                                <w:kern w:val="24"/>
                                <w:sz w:val="20"/>
                                <w:szCs w:val="20"/>
                              </w:rPr>
                              <w:t>14:</w:t>
                            </w:r>
                            <w:r w:rsidRPr="003F4059">
                              <w:rPr>
                                <w:rFonts w:ascii="Arial" w:eastAsia="MS PGothic" w:hAnsi="Arial" w:cs="MS PGothic"/>
                                <w:color w:val="000000" w:themeColor="text1"/>
                                <w:kern w:val="24"/>
                                <w:sz w:val="20"/>
                                <w:szCs w:val="20"/>
                              </w:rPr>
                              <w:tab/>
                              <w:t xml:space="preserve"> </w:t>
                            </w:r>
                            <w:r w:rsidRPr="003F4059">
                              <w:rPr>
                                <w:rFonts w:ascii="Arial" w:eastAsia="MS PGothic" w:hAnsi="Arial" w:cs="MS PGothic"/>
                                <w:color w:val="000000" w:themeColor="text1"/>
                                <w:kern w:val="24"/>
                                <w:sz w:val="20"/>
                                <w:szCs w:val="20"/>
                              </w:rPr>
                              <w:tab/>
                              <w:t>37%</w:t>
                            </w:r>
                          </w:p>
                          <w:p w:rsidR="005D41FA" w:rsidRPr="003F4059" w:rsidRDefault="005D41FA" w:rsidP="007178B0">
                            <w:pPr>
                              <w:pStyle w:val="NormalWeb"/>
                              <w:spacing w:before="0" w:beforeAutospacing="0" w:after="0" w:afterAutospacing="0"/>
                              <w:textAlignment w:val="baseline"/>
                              <w:rPr>
                                <w:sz w:val="20"/>
                                <w:szCs w:val="20"/>
                              </w:rPr>
                            </w:pPr>
                            <w:r w:rsidRPr="003F4059">
                              <w:rPr>
                                <w:rFonts w:ascii="Arial" w:eastAsia="MS PGothic" w:hAnsi="Arial" w:cs="MS PGothic"/>
                                <w:color w:val="000000" w:themeColor="text1"/>
                                <w:kern w:val="24"/>
                                <w:sz w:val="20"/>
                                <w:szCs w:val="20"/>
                              </w:rPr>
                              <w:t>15:</w:t>
                            </w:r>
                            <w:r w:rsidRPr="003F4059">
                              <w:rPr>
                                <w:rFonts w:ascii="Arial" w:eastAsia="MS PGothic" w:hAnsi="Arial" w:cs="MS PGothic"/>
                                <w:color w:val="000000" w:themeColor="text1"/>
                                <w:kern w:val="24"/>
                                <w:sz w:val="20"/>
                                <w:szCs w:val="20"/>
                              </w:rPr>
                              <w:tab/>
                              <w:t xml:space="preserve"> </w:t>
                            </w:r>
                            <w:r w:rsidRPr="003F4059">
                              <w:rPr>
                                <w:rFonts w:ascii="Arial" w:eastAsia="MS PGothic" w:hAnsi="Arial" w:cs="MS PGothic"/>
                                <w:color w:val="000000" w:themeColor="text1"/>
                                <w:kern w:val="24"/>
                                <w:sz w:val="20"/>
                                <w:szCs w:val="20"/>
                              </w:rPr>
                              <w:tab/>
                              <w:t>35%</w:t>
                            </w:r>
                          </w:p>
                          <w:p w:rsidR="005D41FA" w:rsidRPr="003F4059" w:rsidRDefault="005D41FA" w:rsidP="007178B0">
                            <w:pPr>
                              <w:pStyle w:val="NormalWeb"/>
                              <w:spacing w:before="0" w:beforeAutospacing="0" w:after="0" w:afterAutospacing="0"/>
                              <w:textAlignment w:val="baseline"/>
                              <w:rPr>
                                <w:sz w:val="20"/>
                                <w:szCs w:val="20"/>
                              </w:rPr>
                            </w:pPr>
                            <w:r w:rsidRPr="003F4059">
                              <w:rPr>
                                <w:rFonts w:ascii="Arial" w:eastAsia="MS PGothic" w:hAnsi="Arial" w:cs="MS PGothic"/>
                                <w:color w:val="000000" w:themeColor="text1"/>
                                <w:kern w:val="24"/>
                                <w:sz w:val="20"/>
                                <w:szCs w:val="20"/>
                              </w:rPr>
                              <w:t>16:</w:t>
                            </w:r>
                            <w:r w:rsidRPr="003F4059">
                              <w:rPr>
                                <w:rFonts w:ascii="Arial" w:eastAsia="MS PGothic" w:hAnsi="Arial" w:cs="MS PGothic"/>
                                <w:color w:val="000000" w:themeColor="text1"/>
                                <w:kern w:val="24"/>
                                <w:sz w:val="20"/>
                                <w:szCs w:val="20"/>
                              </w:rPr>
                              <w:tab/>
                            </w:r>
                            <w:r w:rsidRPr="003F4059">
                              <w:rPr>
                                <w:rFonts w:ascii="Arial" w:eastAsia="MS PGothic" w:hAnsi="Arial" w:cs="MS PGothic"/>
                                <w:color w:val="000000" w:themeColor="text1"/>
                                <w:kern w:val="24"/>
                                <w:sz w:val="20"/>
                                <w:szCs w:val="20"/>
                              </w:rPr>
                              <w:tab/>
                              <w:t>33%</w:t>
                            </w:r>
                          </w:p>
                          <w:p w:rsidR="005D41FA" w:rsidRDefault="005D41FA" w:rsidP="007178B0">
                            <w:pPr>
                              <w:pStyle w:val="NormalWeb"/>
                              <w:spacing w:before="0" w:beforeAutospacing="0" w:after="0" w:afterAutospacing="0"/>
                              <w:textAlignment w:val="baseline"/>
                              <w:rPr>
                                <w:rFonts w:ascii="Arial" w:eastAsia="MS PGothic" w:hAnsi="Arial" w:cs="MS PGothic"/>
                                <w:color w:val="000000" w:themeColor="text1"/>
                                <w:kern w:val="24"/>
                                <w:sz w:val="20"/>
                                <w:szCs w:val="20"/>
                              </w:rPr>
                            </w:pPr>
                            <w:r w:rsidRPr="003F4059">
                              <w:rPr>
                                <w:rFonts w:ascii="Arial" w:eastAsia="MS PGothic" w:hAnsi="Arial" w:cs="MS PGothic"/>
                                <w:color w:val="000000" w:themeColor="text1"/>
                                <w:kern w:val="24"/>
                                <w:sz w:val="20"/>
                                <w:szCs w:val="20"/>
                              </w:rPr>
                              <w:t>17:</w:t>
                            </w:r>
                            <w:r w:rsidRPr="003F4059">
                              <w:rPr>
                                <w:rFonts w:ascii="Arial" w:eastAsia="MS PGothic" w:hAnsi="Arial" w:cs="MS PGothic"/>
                                <w:color w:val="000000" w:themeColor="text1"/>
                                <w:kern w:val="24"/>
                                <w:sz w:val="20"/>
                                <w:szCs w:val="20"/>
                              </w:rPr>
                              <w:tab/>
                            </w:r>
                            <w:r w:rsidRPr="003F4059">
                              <w:rPr>
                                <w:rFonts w:ascii="Arial" w:eastAsia="MS PGothic" w:hAnsi="Arial" w:cs="MS PGothic"/>
                                <w:color w:val="000000" w:themeColor="text1"/>
                                <w:kern w:val="24"/>
                                <w:sz w:val="20"/>
                                <w:szCs w:val="20"/>
                              </w:rPr>
                              <w:tab/>
                              <w:t>30%</w:t>
                            </w:r>
                          </w:p>
                          <w:p w:rsidR="005D41FA" w:rsidRDefault="005D41FA" w:rsidP="007178B0">
                            <w:pPr>
                              <w:pStyle w:val="NormalWeb"/>
                              <w:spacing w:before="0" w:beforeAutospacing="0" w:after="0" w:afterAutospacing="0"/>
                              <w:textAlignment w:val="baseline"/>
                              <w:rPr>
                                <w:sz w:val="20"/>
                                <w:szCs w:val="20"/>
                              </w:rPr>
                            </w:pPr>
                          </w:p>
                          <w:p w:rsidR="005D41FA" w:rsidRPr="003E04C2" w:rsidRDefault="005D41FA" w:rsidP="007178B0">
                            <w:pPr>
                              <w:pStyle w:val="NormalWeb"/>
                              <w:spacing w:before="0" w:beforeAutospacing="0" w:after="0" w:afterAutospacing="0"/>
                              <w:textAlignment w:val="baseline"/>
                              <w:rPr>
                                <w:rFonts w:asciiTheme="minorHAnsi" w:hAnsiTheme="minorHAnsi" w:cstheme="minorHAnsi"/>
                                <w:sz w:val="20"/>
                                <w:szCs w:val="20"/>
                              </w:rPr>
                            </w:pPr>
                            <w:r w:rsidRPr="003E04C2">
                              <w:rPr>
                                <w:rFonts w:asciiTheme="minorHAnsi" w:hAnsiTheme="minorHAnsi" w:cstheme="minorHAnsi"/>
                                <w:sz w:val="20"/>
                                <w:szCs w:val="20"/>
                              </w:rPr>
                              <w:t>Not at school:</w:t>
                            </w:r>
                            <w:r w:rsidRPr="003E04C2">
                              <w:rPr>
                                <w:rFonts w:asciiTheme="minorHAnsi" w:hAnsiTheme="minorHAnsi" w:cstheme="minorHAnsi"/>
                                <w:sz w:val="20"/>
                                <w:szCs w:val="20"/>
                              </w:rPr>
                              <w:tab/>
                              <w:t>24%</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TextBox 9" o:spid="_x0000_s1188" type="#_x0000_t202" style="position:absolute;margin-left:339.75pt;margin-top:71.1pt;width:117pt;height:90.7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" fillcolor="#d6e3bc [1302]" strokecolor="#4e6128 [1606]" strokeweight="3pt">
                <v:path arrowok="t"/>
                <v:textbox style="mso-fit-shape-to-text:t">
                  <w:txbxContent>
                    <w:p w:rsidR="005D41FA" w:rsidRPr="003F4059" w:rsidRDefault="005D41FA" w:rsidP="007178B0">
                      <w:pPr>
                        <w:pStyle w:val="NormalWeb"/>
                        <w:spacing w:before="0" w:beforeAutospacing="0" w:after="0" w:afterAutospacing="0"/>
                        <w:textAlignment w:val="baseline"/>
                        <w:rPr>
                          <w:sz w:val="20"/>
                          <w:szCs w:val="20"/>
                        </w:rPr>
                      </w:pPr>
                      <w:r w:rsidRPr="003F4059">
                        <w:rPr>
                          <w:rFonts w:ascii="Arial" w:eastAsia="MS PGothic" w:hAnsi="Arial" w:cs="MS PGothic"/>
                          <w:b/>
                          <w:bCs/>
                          <w:color w:val="000000" w:themeColor="text1"/>
                          <w:kern w:val="24"/>
                          <w:sz w:val="20"/>
                          <w:szCs w:val="20"/>
                        </w:rPr>
                        <w:t>Age:</w:t>
                      </w:r>
                    </w:p>
                    <w:p w:rsidR="005D41FA" w:rsidRPr="003F4059" w:rsidRDefault="005D41FA" w:rsidP="007178B0">
                      <w:pPr>
                        <w:pStyle w:val="NormalWeb"/>
                        <w:spacing w:before="0" w:beforeAutospacing="0" w:after="0" w:afterAutospacing="0"/>
                        <w:textAlignment w:val="baseline"/>
                        <w:rPr>
                          <w:sz w:val="20"/>
                          <w:szCs w:val="20"/>
                        </w:rPr>
                      </w:pPr>
                      <w:r w:rsidRPr="003F4059">
                        <w:rPr>
                          <w:rFonts w:ascii="Arial" w:eastAsia="MS PGothic" w:hAnsi="Arial" w:cs="MS PGothic"/>
                          <w:color w:val="000000" w:themeColor="text1"/>
                          <w:kern w:val="24"/>
                          <w:sz w:val="20"/>
                          <w:szCs w:val="20"/>
                        </w:rPr>
                        <w:t>14:</w:t>
                      </w:r>
                      <w:r w:rsidRPr="003F4059">
                        <w:rPr>
                          <w:rFonts w:ascii="Arial" w:eastAsia="MS PGothic" w:hAnsi="Arial" w:cs="MS PGothic"/>
                          <w:color w:val="000000" w:themeColor="text1"/>
                          <w:kern w:val="24"/>
                          <w:sz w:val="20"/>
                          <w:szCs w:val="20"/>
                        </w:rPr>
                        <w:tab/>
                        <w:t xml:space="preserve"> </w:t>
                      </w:r>
                      <w:r w:rsidRPr="003F4059">
                        <w:rPr>
                          <w:rFonts w:ascii="Arial" w:eastAsia="MS PGothic" w:hAnsi="Arial" w:cs="MS PGothic"/>
                          <w:color w:val="000000" w:themeColor="text1"/>
                          <w:kern w:val="24"/>
                          <w:sz w:val="20"/>
                          <w:szCs w:val="20"/>
                        </w:rPr>
                        <w:tab/>
                        <w:t>37%</w:t>
                      </w:r>
                    </w:p>
                    <w:p w:rsidR="005D41FA" w:rsidRPr="003F4059" w:rsidRDefault="005D41FA" w:rsidP="007178B0">
                      <w:pPr>
                        <w:pStyle w:val="NormalWeb"/>
                        <w:spacing w:before="0" w:beforeAutospacing="0" w:after="0" w:afterAutospacing="0"/>
                        <w:textAlignment w:val="baseline"/>
                        <w:rPr>
                          <w:sz w:val="20"/>
                          <w:szCs w:val="20"/>
                        </w:rPr>
                      </w:pPr>
                      <w:r w:rsidRPr="003F4059">
                        <w:rPr>
                          <w:rFonts w:ascii="Arial" w:eastAsia="MS PGothic" w:hAnsi="Arial" w:cs="MS PGothic"/>
                          <w:color w:val="000000" w:themeColor="text1"/>
                          <w:kern w:val="24"/>
                          <w:sz w:val="20"/>
                          <w:szCs w:val="20"/>
                        </w:rPr>
                        <w:t>15:</w:t>
                      </w:r>
                      <w:r w:rsidRPr="003F4059">
                        <w:rPr>
                          <w:rFonts w:ascii="Arial" w:eastAsia="MS PGothic" w:hAnsi="Arial" w:cs="MS PGothic"/>
                          <w:color w:val="000000" w:themeColor="text1"/>
                          <w:kern w:val="24"/>
                          <w:sz w:val="20"/>
                          <w:szCs w:val="20"/>
                        </w:rPr>
                        <w:tab/>
                        <w:t xml:space="preserve"> </w:t>
                      </w:r>
                      <w:r w:rsidRPr="003F4059">
                        <w:rPr>
                          <w:rFonts w:ascii="Arial" w:eastAsia="MS PGothic" w:hAnsi="Arial" w:cs="MS PGothic"/>
                          <w:color w:val="000000" w:themeColor="text1"/>
                          <w:kern w:val="24"/>
                          <w:sz w:val="20"/>
                          <w:szCs w:val="20"/>
                        </w:rPr>
                        <w:tab/>
                        <w:t>35%</w:t>
                      </w:r>
                    </w:p>
                    <w:p w:rsidR="005D41FA" w:rsidRPr="003F4059" w:rsidRDefault="005D41FA" w:rsidP="007178B0">
                      <w:pPr>
                        <w:pStyle w:val="NormalWeb"/>
                        <w:spacing w:before="0" w:beforeAutospacing="0" w:after="0" w:afterAutospacing="0"/>
                        <w:textAlignment w:val="baseline"/>
                        <w:rPr>
                          <w:sz w:val="20"/>
                          <w:szCs w:val="20"/>
                        </w:rPr>
                      </w:pPr>
                      <w:r w:rsidRPr="003F4059">
                        <w:rPr>
                          <w:rFonts w:ascii="Arial" w:eastAsia="MS PGothic" w:hAnsi="Arial" w:cs="MS PGothic"/>
                          <w:color w:val="000000" w:themeColor="text1"/>
                          <w:kern w:val="24"/>
                          <w:sz w:val="20"/>
                          <w:szCs w:val="20"/>
                        </w:rPr>
                        <w:t>16:</w:t>
                      </w:r>
                      <w:r w:rsidRPr="003F4059">
                        <w:rPr>
                          <w:rFonts w:ascii="Arial" w:eastAsia="MS PGothic" w:hAnsi="Arial" w:cs="MS PGothic"/>
                          <w:color w:val="000000" w:themeColor="text1"/>
                          <w:kern w:val="24"/>
                          <w:sz w:val="20"/>
                          <w:szCs w:val="20"/>
                        </w:rPr>
                        <w:tab/>
                      </w:r>
                      <w:r w:rsidRPr="003F4059">
                        <w:rPr>
                          <w:rFonts w:ascii="Arial" w:eastAsia="MS PGothic" w:hAnsi="Arial" w:cs="MS PGothic"/>
                          <w:color w:val="000000" w:themeColor="text1"/>
                          <w:kern w:val="24"/>
                          <w:sz w:val="20"/>
                          <w:szCs w:val="20"/>
                        </w:rPr>
                        <w:tab/>
                        <w:t>33%</w:t>
                      </w:r>
                    </w:p>
                    <w:p w:rsidR="005D41FA" w:rsidRDefault="005D41FA" w:rsidP="007178B0">
                      <w:pPr>
                        <w:pStyle w:val="NormalWeb"/>
                        <w:spacing w:before="0" w:beforeAutospacing="0" w:after="0" w:afterAutospacing="0"/>
                        <w:textAlignment w:val="baseline"/>
                        <w:rPr>
                          <w:rFonts w:ascii="Arial" w:eastAsia="MS PGothic" w:hAnsi="Arial" w:cs="MS PGothic"/>
                          <w:color w:val="000000" w:themeColor="text1"/>
                          <w:kern w:val="24"/>
                          <w:sz w:val="20"/>
                          <w:szCs w:val="20"/>
                        </w:rPr>
                      </w:pPr>
                      <w:r w:rsidRPr="003F4059">
                        <w:rPr>
                          <w:rFonts w:ascii="Arial" w:eastAsia="MS PGothic" w:hAnsi="Arial" w:cs="MS PGothic"/>
                          <w:color w:val="000000" w:themeColor="text1"/>
                          <w:kern w:val="24"/>
                          <w:sz w:val="20"/>
                          <w:szCs w:val="20"/>
                        </w:rPr>
                        <w:t>17:</w:t>
                      </w:r>
                      <w:r w:rsidRPr="003F4059">
                        <w:rPr>
                          <w:rFonts w:ascii="Arial" w:eastAsia="MS PGothic" w:hAnsi="Arial" w:cs="MS PGothic"/>
                          <w:color w:val="000000" w:themeColor="text1"/>
                          <w:kern w:val="24"/>
                          <w:sz w:val="20"/>
                          <w:szCs w:val="20"/>
                        </w:rPr>
                        <w:tab/>
                      </w:r>
                      <w:r w:rsidRPr="003F4059">
                        <w:rPr>
                          <w:rFonts w:ascii="Arial" w:eastAsia="MS PGothic" w:hAnsi="Arial" w:cs="MS PGothic"/>
                          <w:color w:val="000000" w:themeColor="text1"/>
                          <w:kern w:val="24"/>
                          <w:sz w:val="20"/>
                          <w:szCs w:val="20"/>
                        </w:rPr>
                        <w:tab/>
                        <w:t>30%</w:t>
                      </w:r>
                    </w:p>
                    <w:p w:rsidR="005D41FA" w:rsidRDefault="005D41FA" w:rsidP="007178B0">
                      <w:pPr>
                        <w:pStyle w:val="NormalWeb"/>
                        <w:spacing w:before="0" w:beforeAutospacing="0" w:after="0" w:afterAutospacing="0"/>
                        <w:textAlignment w:val="baseline"/>
                        <w:rPr>
                          <w:sz w:val="20"/>
                          <w:szCs w:val="20"/>
                        </w:rPr>
                      </w:pPr>
                    </w:p>
                    <w:p w:rsidR="005D41FA" w:rsidRPr="003E04C2" w:rsidRDefault="005D41FA" w:rsidP="007178B0">
                      <w:pPr>
                        <w:pStyle w:val="NormalWeb"/>
                        <w:spacing w:before="0" w:beforeAutospacing="0" w:after="0" w:afterAutospacing="0"/>
                        <w:textAlignment w:val="baseline"/>
                        <w:rPr>
                          <w:rFonts w:asciiTheme="minorHAnsi" w:hAnsiTheme="minorHAnsi" w:cstheme="minorHAnsi"/>
                          <w:sz w:val="20"/>
                          <w:szCs w:val="20"/>
                        </w:rPr>
                      </w:pPr>
                      <w:r w:rsidRPr="003E04C2">
                        <w:rPr>
                          <w:rFonts w:asciiTheme="minorHAnsi" w:hAnsiTheme="minorHAnsi" w:cstheme="minorHAnsi"/>
                          <w:sz w:val="20"/>
                          <w:szCs w:val="20"/>
                        </w:rPr>
                        <w:t>Not at school:</w:t>
                      </w:r>
                      <w:r w:rsidRPr="003E04C2">
                        <w:rPr>
                          <w:rFonts w:asciiTheme="minorHAnsi" w:hAnsiTheme="minorHAnsi" w:cstheme="minorHAnsi"/>
                          <w:sz w:val="20"/>
                          <w:szCs w:val="20"/>
                        </w:rPr>
                        <w:tab/>
                        <w:t>24%</w:t>
                      </w:r>
                    </w:p>
                  </w:txbxContent>
                </v:textbox>
              </v:shape>
            </w:pict>
          </mc:Fallback>
        </mc:AlternateContent>
      </w:r>
      <w:r>
        <w:rPr>
          <w:noProof/>
          <w:lang w:eastAsia="en-GB"/>
        </w:rPr>
        <mc:AlternateContent>
          <mc:Choice Requires="wps">
            <w:drawing>
              <wp:anchor distT="0" distB="0" distL="114299" distR="114299" simplePos="0" relativeHeight="252093440" behindDoc="0" locked="0" layoutInCell="1" allowOverlap="1">
                <wp:simplePos x="0" y="0"/>
                <wp:positionH relativeFrom="column">
                  <wp:posOffset>5686424</wp:posOffset>
                </wp:positionH>
                <wp:positionV relativeFrom="paragraph">
                  <wp:posOffset>1113790</wp:posOffset>
                </wp:positionV>
                <wp:extent cx="0" cy="251460"/>
                <wp:effectExtent l="76200" t="38100" r="38100" b="0"/>
                <wp:wrapNone/>
                <wp:docPr id="3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5146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6110A4" id="Straight Arrow Connector 1" o:spid="_x0000_s1026" type="#_x0000_t32" style="position:absolute;margin-left:447.75pt;margin-top:87.7pt;width:0;height:19.8pt;flip:y;z-index:252093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" strokecolor="#4e6128 [1606]">
                <v:stroke endarrow="block"/>
                <o:lock v:ext="edit" shapetype="f"/>
              </v:shape>
            </w:pict>
          </mc:Fallback>
        </mc:AlternateContent>
      </w:r>
      <w:r>
        <w:rPr>
          <w:noProof/>
          <w:lang w:eastAsia="en-GB"/>
        </w:rPr>
        <mc:AlternateContent>
          <mc:Choice Requires="wps">
            <w:drawing>
              <wp:anchor distT="0" distB="0" distL="114299" distR="114299" simplePos="0" relativeHeight="252092416" behindDoc="0" locked="0" layoutInCell="1" allowOverlap="1">
                <wp:simplePos x="0" y="0"/>
                <wp:positionH relativeFrom="column">
                  <wp:posOffset>5200649</wp:posOffset>
                </wp:positionH>
                <wp:positionV relativeFrom="paragraph">
                  <wp:posOffset>380365</wp:posOffset>
                </wp:positionV>
                <wp:extent cx="0" cy="171450"/>
                <wp:effectExtent l="76200" t="38100" r="38100" b="0"/>
                <wp:wrapNone/>
                <wp:docPr id="3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145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1C7A204" id="Straight Arrow Connector 1" o:spid="_x0000_s1026" type="#_x0000_t32" style="position:absolute;margin-left:409.5pt;margin-top:29.95pt;width:0;height:13.5pt;flip:y;z-index:252092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" strokecolor="#4e6128 [1606]">
                <v:stroke endarrow="block"/>
                <o:lock v:ext="edit" shapetype="f"/>
              </v:shape>
            </w:pict>
          </mc:Fallback>
        </mc:AlternateContent>
      </w:r>
      <w:r>
        <w:rPr>
          <w:noProof/>
          <w:lang w:eastAsia="en-GB"/>
        </w:rPr>
        <mc:AlternateContent>
          <mc:Choice Requires="wps">
            <w:drawing>
              <wp:anchor distT="0" distB="0" distL="114299" distR="114299" simplePos="0" relativeHeight="252095488" behindDoc="0" locked="0" layoutInCell="1" allowOverlap="1">
                <wp:simplePos x="0" y="0"/>
                <wp:positionH relativeFrom="column">
                  <wp:posOffset>5200649</wp:posOffset>
                </wp:positionH>
                <wp:positionV relativeFrom="paragraph">
                  <wp:posOffset>556260</wp:posOffset>
                </wp:positionV>
                <wp:extent cx="0" cy="171450"/>
                <wp:effectExtent l="76200" t="0" r="38100" b="38100"/>
                <wp:wrapNone/>
                <wp:docPr id="3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0" cy="1714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A8513E6" id="Straight Arrow Connector 1" o:spid="_x0000_s1026" type="#_x0000_t32" style="position:absolute;margin-left:409.5pt;margin-top:43.8pt;width:0;height:13.5pt;rotation:180;flip:y;z-index:252095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" strokecolor="#bc4542 [3045]">
                <v:stroke endarrow="block"/>
                <o:lock v:ext="edit" shapetype="f"/>
              </v:shape>
            </w:pict>
          </mc:Fallback>
        </mc:AlternateContent>
      </w:r>
      <w:r>
        <w:rPr>
          <w:noProof/>
          <w:lang w:eastAsia="en-GB"/>
        </w:rPr>
        <mc:AlternateContent>
          <mc:Choice Requires="wps">
            <w:drawing>
              <wp:anchor distT="0" distB="0" distL="114299" distR="114299" simplePos="0" relativeHeight="252094464" behindDoc="0" locked="0" layoutInCell="1" allowOverlap="1">
                <wp:simplePos x="0" y="0"/>
                <wp:positionH relativeFrom="column">
                  <wp:posOffset>5695314</wp:posOffset>
                </wp:positionH>
                <wp:positionV relativeFrom="paragraph">
                  <wp:posOffset>1413510</wp:posOffset>
                </wp:positionV>
                <wp:extent cx="0" cy="251460"/>
                <wp:effectExtent l="76200" t="0" r="38100" b="34290"/>
                <wp:wrapNone/>
                <wp:docPr id="3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H="1" flipV="1">
                          <a:off x="0" y="0"/>
                          <a:ext cx="0" cy="25146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1B8943" id="Straight Arrow Connector 1" o:spid="_x0000_s1026" type="#_x0000_t32" style="position:absolute;margin-left:448.45pt;margin-top:111.3pt;width:0;height:19.8pt;rotation:180;flip:x y;z-index:252094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" strokecolor="#bc4542 [3045]">
                <v:stroke endarrow="block"/>
                <o:lock v:ext="edit" shapetype="f"/>
              </v:shape>
            </w:pict>
          </mc:Fallback>
        </mc:AlternateContent>
      </w:r>
      <w:r>
        <w:rPr>
          <w:bCs/>
          <w:noProof/>
          <w:lang w:eastAsia="en-GB"/>
        </w:rPr>
        <mc:AlternateContent>
          <mc:Choice Requires="wps">
            <w:drawing>
              <wp:anchor distT="0" distB="0" distL="114300" distR="114300" simplePos="0" relativeHeight="252090368" behindDoc="0" locked="0" layoutInCell="1" allowOverlap="1">
                <wp:simplePos x="0" y="0"/>
                <wp:positionH relativeFrom="column">
                  <wp:posOffset>3905250</wp:posOffset>
                </wp:positionH>
                <wp:positionV relativeFrom="paragraph">
                  <wp:posOffset>854710</wp:posOffset>
                </wp:positionV>
                <wp:extent cx="220980" cy="695325"/>
                <wp:effectExtent l="38100" t="38100" r="7620" b="85725"/>
                <wp:wrapNone/>
                <wp:docPr id="29" name="Right Brace 8">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 cy="695325"/>
                        </a:xfrm>
                        <a:prstGeom prst="rightBrace">
                          <a:avLst/>
                        </a:prstGeom>
                        <a:ln>
                          <a:solidFill>
                            <a:schemeClr val="accent3">
                              <a:lumMod val="50000"/>
                            </a:schemeClr>
                          </a:solidFill>
                        </a:ln>
                      </wps:spPr>
                      <wps:style>
                        <a:lnRef idx="2">
                          <a:schemeClr val="accent1"/>
                        </a:lnRef>
                        <a:fillRef idx="0">
                          <a:schemeClr val="accent1"/>
                        </a:fillRef>
                        <a:effectRef idx="1">
                          <a:schemeClr val="accent1"/>
                        </a:effectRef>
                        <a:fontRef idx="minor">
                          <a:schemeClr val="tx1"/>
                        </a:fontRef>
                      </wps:style>
                      <wps:bodyPr rtlCol="0" anchor="ctr"/>
                    </wps:wsp>
                  </a:graphicData>
                </a:graphic>
                <wp14:sizeRelH relativeFrom="page">
                  <wp14:pctWidth>0</wp14:pctWidth>
                </wp14:sizeRelH>
                <wp14:sizeRelV relativeFrom="margin">
                  <wp14:pctHeight>0</wp14:pctHeight>
                </wp14:sizeRelV>
              </wp:anchor>
            </w:drawing>
          </mc:Choice>
          <mc:Fallback>
            <w:pict>
              <v:shape w14:anchorId="0CB93774" id="Right Brace 8" o:spid="_x0000_s1026" type="#_x0000_t88" style="position:absolute;margin-left:307.5pt;margin-top:67.3pt;width:17.4pt;height:54.7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" adj="572" strokecolor="#4e6128 [1606]" strokeweight="2pt">
                <v:shadow on="t" color="black" opacity="24903f" origin=",.5" offset="0,.55556mm"/>
              </v:shape>
            </w:pict>
          </mc:Fallback>
        </mc:AlternateContent>
      </w:r>
      <w:r w:rsidR="007178B0" w:rsidRPr="003F4059">
        <w:rPr>
          <w:noProof/>
          <w:lang w:eastAsia="en-GB"/>
        </w:rPr>
        <w:drawing>
          <wp:inline distT="0" distB="0" distL="0" distR="0">
            <wp:extent cx="4543425" cy="2342515"/>
            <wp:effectExtent l="0" t="0" r="0" b="0"/>
            <wp:docPr id="21" name="Chart 21">
              <a:extLst xmlns:a="http://schemas.openxmlformats.org/drawingml/2006/main">
                <a:ext uri="{FF2B5EF4-FFF2-40B4-BE49-F238E27FC236}">
                  <a16:creationId xmlns:a16="http://schemas.microsoft.com/office/drawing/2014/main" id="{90E5BBD7-0A18-4706-9350-C6EB57E77C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r w:rsidR="007178B0">
        <w:br/>
      </w:r>
      <w:r w:rsidR="007178B0">
        <w:rPr>
          <w:bCs/>
        </w:rPr>
        <w:t>Unweighted base: All MTA (4,098)</w:t>
      </w:r>
      <w:r w:rsidR="007178B0">
        <w:rPr>
          <w:bCs/>
        </w:rPr>
        <w:br/>
      </w:r>
      <w:r w:rsidR="007178B0" w:rsidRPr="003F4059">
        <w:rPr>
          <w:bCs/>
        </w:rPr>
        <w:t>Q: Have you or would you consider applying to the Army?</w:t>
      </w:r>
      <w:r w:rsidR="007178B0" w:rsidRPr="003F4059">
        <w:rPr>
          <w:noProof/>
          <w:sz w:val="22"/>
        </w:rPr>
        <w:t xml:space="preserve"> </w:t>
      </w:r>
      <w:r w:rsidR="007178B0">
        <w:rPr>
          <w:noProof/>
          <w:sz w:val="22"/>
        </w:rPr>
        <w:br/>
      </w:r>
      <w:r w:rsidR="007178B0">
        <w:rPr>
          <w:bCs/>
        </w:rPr>
        <w:t>Arrows indicate statistically significant differences at the 95% level of confidence</w:t>
      </w:r>
    </w:p>
    <w:p w:rsidR="007178B0" w:rsidRDefault="007178B0" w:rsidP="007178B0">
      <w:pPr>
        <w:pStyle w:val="BodyText"/>
      </w:pPr>
      <w:r>
        <w:t>There are also variations by academic expectations, with those expecting a post-graduate degree or 5 or more A-C GCSEs significantly more likely than others to consider applying. Similarly, those planning on university are more likely than those who are not to consider applying (37% compared to 32%).</w:t>
      </w:r>
    </w:p>
    <w:p w:rsidR="007178B0" w:rsidRDefault="007178B0" w:rsidP="007178B0">
      <w:pPr>
        <w:pStyle w:val="Caption"/>
      </w:pPr>
      <w:r>
        <w:t xml:space="preserve">Figure </w:t>
      </w:r>
      <w:r w:rsidR="00F45D32">
        <w:fldChar w:fldCharType="begin"/>
      </w:r>
      <w:r>
        <w:instrText xml:space="preserve"> SEQ Figure \* ARABIC </w:instrText>
      </w:r>
      <w:r w:rsidR="00F45D32">
        <w:fldChar w:fldCharType="separate"/>
      </w:r>
      <w:r w:rsidR="00DF7FA7">
        <w:rPr>
          <w:noProof/>
        </w:rPr>
        <w:t>96</w:t>
      </w:r>
      <w:r w:rsidR="00F45D32">
        <w:fldChar w:fldCharType="end"/>
      </w:r>
      <w:r>
        <w:t>: Have/would consider applying to the Army (All MTA by academic expectations)</w:t>
      </w:r>
    </w:p>
    <w:p w:rsidR="007178B0" w:rsidRPr="003E04C2" w:rsidRDefault="00252826" w:rsidP="007178B0">
      <w:pPr>
        <w:pStyle w:val="F11Figure"/>
      </w:pPr>
      <w:r>
        <w:rPr>
          <w:noProof/>
          <w:lang w:eastAsia="en-GB"/>
        </w:rPr>
        <mc:AlternateContent>
          <mc:Choice Requires="wps">
            <w:drawing>
              <wp:anchor distT="0" distB="0" distL="114299" distR="114299" simplePos="0" relativeHeight="252109824" behindDoc="0" locked="0" layoutInCell="1" allowOverlap="1">
                <wp:simplePos x="0" y="0"/>
                <wp:positionH relativeFrom="column">
                  <wp:posOffset>4371974</wp:posOffset>
                </wp:positionH>
                <wp:positionV relativeFrom="paragraph">
                  <wp:posOffset>997585</wp:posOffset>
                </wp:positionV>
                <wp:extent cx="0" cy="171450"/>
                <wp:effectExtent l="76200" t="38100" r="38100" b="0"/>
                <wp:wrapNone/>
                <wp:docPr id="57"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145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EA5072" id="Straight Arrow Connector 1" o:spid="_x0000_s1026" type="#_x0000_t32" style="position:absolute;margin-left:344.25pt;margin-top:78.55pt;width:0;height:13.5pt;flip:y;z-index:252109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" strokecolor="#4e6128 [1606]">
                <v:stroke endarrow="block"/>
                <o:lock v:ext="edit" shapetype="f"/>
              </v:shape>
            </w:pict>
          </mc:Fallback>
        </mc:AlternateContent>
      </w:r>
      <w:r>
        <w:rPr>
          <w:noProof/>
          <w:lang w:eastAsia="en-GB"/>
        </w:rPr>
        <mc:AlternateContent>
          <mc:Choice Requires="wps">
            <w:drawing>
              <wp:anchor distT="0" distB="0" distL="114299" distR="114299" simplePos="0" relativeHeight="252108800" behindDoc="0" locked="0" layoutInCell="1" allowOverlap="1">
                <wp:simplePos x="0" y="0"/>
                <wp:positionH relativeFrom="column">
                  <wp:posOffset>4295774</wp:posOffset>
                </wp:positionH>
                <wp:positionV relativeFrom="paragraph">
                  <wp:posOffset>313690</wp:posOffset>
                </wp:positionV>
                <wp:extent cx="0" cy="171450"/>
                <wp:effectExtent l="76200" t="38100" r="38100" b="0"/>
                <wp:wrapNone/>
                <wp:docPr id="5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145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51AE0A0" id="Straight Arrow Connector 1" o:spid="_x0000_s1026" type="#_x0000_t32" style="position:absolute;margin-left:338.25pt;margin-top:24.7pt;width:0;height:13.5pt;flip:y;z-index:252108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" strokecolor="#4e6128 [1606]">
                <v:stroke endarrow="block"/>
                <o:lock v:ext="edit" shapetype="f"/>
              </v:shape>
            </w:pict>
          </mc:Fallback>
        </mc:AlternateContent>
      </w:r>
      <w:r w:rsidR="007178B0" w:rsidRPr="003F4059">
        <w:rPr>
          <w:noProof/>
          <w:lang w:eastAsia="en-GB"/>
        </w:rPr>
        <w:drawing>
          <wp:inline distT="0" distB="0" distL="0" distR="0">
            <wp:extent cx="5695951" cy="1714500"/>
            <wp:effectExtent l="0" t="0" r="0" b="0"/>
            <wp:docPr id="55" name="Chart 55">
              <a:extLst xmlns:a="http://schemas.openxmlformats.org/drawingml/2006/main">
                <a:ext uri="{FF2B5EF4-FFF2-40B4-BE49-F238E27FC236}">
                  <a16:creationId xmlns:a16="http://schemas.microsoft.com/office/drawing/2014/main" id="{90E5BBD7-0A18-4706-9350-C6EB57E77C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r w:rsidR="007178B0">
        <w:br/>
      </w:r>
      <w:r w:rsidR="007178B0">
        <w:rPr>
          <w:bCs/>
        </w:rPr>
        <w:t xml:space="preserve">Unweighted bases in parentheses </w:t>
      </w:r>
      <w:r w:rsidR="007178B0">
        <w:rPr>
          <w:bCs/>
        </w:rPr>
        <w:br/>
      </w:r>
      <w:r w:rsidR="007178B0" w:rsidRPr="003F4059">
        <w:rPr>
          <w:bCs/>
        </w:rPr>
        <w:t>Q: Have you or would you consider applying to the Army?</w:t>
      </w:r>
      <w:r w:rsidR="007178B0" w:rsidRPr="003F4059">
        <w:rPr>
          <w:noProof/>
          <w:sz w:val="22"/>
        </w:rPr>
        <w:t xml:space="preserve"> </w:t>
      </w:r>
      <w:r w:rsidR="007178B0">
        <w:rPr>
          <w:noProof/>
          <w:sz w:val="22"/>
        </w:rPr>
        <w:br/>
      </w:r>
      <w:r w:rsidR="007178B0">
        <w:rPr>
          <w:bCs/>
        </w:rPr>
        <w:t>Arrows indicate statistically significant differences at the 95% level of confidence</w:t>
      </w:r>
    </w:p>
    <w:p w:rsidR="007178B0" w:rsidRDefault="007178B0" w:rsidP="007178B0">
      <w:pPr>
        <w:pStyle w:val="BodyText"/>
      </w:pPr>
      <w:r>
        <w:t>The figure below indicates the proportion of the MTA who have or would consider applying to the Army in each nation/region and shows that consideration is higher in London (41%), East Midlands (39%), Northern Ireland, Yorkshire and Humber (both 37%), Scotland (36%) and the South West (36%).</w:t>
      </w:r>
    </w:p>
    <w:p w:rsidR="007178B0" w:rsidRDefault="007178B0" w:rsidP="007178B0">
      <w:pPr>
        <w:pStyle w:val="Caption"/>
      </w:pPr>
      <w:r>
        <w:lastRenderedPageBreak/>
        <w:t xml:space="preserve">Figure </w:t>
      </w:r>
      <w:r w:rsidR="00F45D32">
        <w:fldChar w:fldCharType="begin"/>
      </w:r>
      <w:r>
        <w:instrText xml:space="preserve"> SEQ Figure \* ARABIC </w:instrText>
      </w:r>
      <w:r w:rsidR="00F45D32">
        <w:fldChar w:fldCharType="separate"/>
      </w:r>
      <w:r w:rsidR="00DF7FA7">
        <w:rPr>
          <w:noProof/>
        </w:rPr>
        <w:t>97</w:t>
      </w:r>
      <w:r w:rsidR="00F45D32">
        <w:fldChar w:fldCharType="end"/>
      </w:r>
      <w:r>
        <w:t>: Have/would consider applying to Army (All MTA by region)</w:t>
      </w:r>
    </w:p>
    <w:p w:rsidR="007178B0" w:rsidRPr="00341491" w:rsidRDefault="00252826" w:rsidP="007178B0">
      <w:pPr>
        <w:pStyle w:val="F11Figure"/>
      </w:pPr>
      <w:r>
        <w:rPr>
          <w:noProof/>
          <w:lang w:eastAsia="en-GB"/>
        </w:rPr>
        <mc:AlternateContent>
          <mc:Choice Requires="wps">
            <w:drawing>
              <wp:anchor distT="0" distB="0" distL="114299" distR="114299" simplePos="0" relativeHeight="252098560" behindDoc="0" locked="0" layoutInCell="1" allowOverlap="1">
                <wp:simplePos x="0" y="0"/>
                <wp:positionH relativeFrom="column">
                  <wp:posOffset>2505074</wp:posOffset>
                </wp:positionH>
                <wp:positionV relativeFrom="paragraph">
                  <wp:posOffset>2449195</wp:posOffset>
                </wp:positionV>
                <wp:extent cx="0" cy="171450"/>
                <wp:effectExtent l="76200" t="38100" r="38100" b="0"/>
                <wp:wrapNone/>
                <wp:docPr id="37"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145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6661FC8" id="Straight Arrow Connector 1" o:spid="_x0000_s1026" type="#_x0000_t32" style="position:absolute;margin-left:197.25pt;margin-top:192.85pt;width:0;height:13.5pt;flip:y;z-index:252098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" strokecolor="#4e6128 [1606]">
                <v:stroke endarrow="block"/>
                <o:lock v:ext="edit" shapetype="f"/>
              </v:shape>
            </w:pict>
          </mc:Fallback>
        </mc:AlternateContent>
      </w:r>
      <w:r>
        <w:rPr>
          <w:noProof/>
          <w:lang w:eastAsia="en-GB"/>
        </w:rPr>
        <mc:AlternateContent>
          <mc:Choice Requires="wps">
            <w:drawing>
              <wp:anchor distT="0" distB="0" distL="114300" distR="114300" simplePos="0" relativeHeight="252081152" behindDoc="0" locked="0" layoutInCell="1" allowOverlap="1">
                <wp:simplePos x="0" y="0"/>
                <wp:positionH relativeFrom="column">
                  <wp:posOffset>2331720</wp:posOffset>
                </wp:positionH>
                <wp:positionV relativeFrom="paragraph">
                  <wp:posOffset>1071880</wp:posOffset>
                </wp:positionV>
                <wp:extent cx="1919605" cy="704215"/>
                <wp:effectExtent l="0" t="0" r="4445" b="635"/>
                <wp:wrapNone/>
                <wp:docPr id="235" name="Rectangle 2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9605" cy="704215"/>
                        </a:xfrm>
                        <a:prstGeom prst="rect">
                          <a:avLst/>
                        </a:prstGeom>
                        <a:solidFill>
                          <a:sysClr val="window" lastClr="FFFFFF"/>
                        </a:solidFill>
                        <a:ln w="9525" cap="flat" cmpd="sng" algn="ctr">
                          <a:solidFill>
                            <a:sysClr val="window" lastClr="FFFFFF"/>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330B9DB5" id="Rectangle 23" o:spid="_x0000_s1026" style="position:absolute;margin-left:183.6pt;margin-top:84.4pt;width:151.15pt;height:55.4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" fillcolor="window" strokecolor="window">
                <v:path arrowok="t"/>
              </v:rect>
            </w:pict>
          </mc:Fallback>
        </mc:AlternateContent>
      </w:r>
      <w:r>
        <w:rPr>
          <w:noProof/>
          <w:lang w:eastAsia="en-GB"/>
        </w:rPr>
        <mc:AlternateContent>
          <mc:Choice Requires="wps">
            <w:drawing>
              <wp:anchor distT="0" distB="0" distL="114300" distR="114300" simplePos="0" relativeHeight="252080128" behindDoc="0" locked="0" layoutInCell="1" allowOverlap="1">
                <wp:simplePos x="0" y="0"/>
                <wp:positionH relativeFrom="column">
                  <wp:posOffset>2574925</wp:posOffset>
                </wp:positionH>
                <wp:positionV relativeFrom="paragraph">
                  <wp:posOffset>56515</wp:posOffset>
                </wp:positionV>
                <wp:extent cx="1779270" cy="925195"/>
                <wp:effectExtent l="0" t="0" r="0" b="8255"/>
                <wp:wrapNone/>
                <wp:docPr id="23" name="Rectangle 22">
                  <a:extLst xmlns:a="http://schemas.openxmlformats.org/drawingml/2006/main">
                    <a:ext uri="{FF2B5EF4-FFF2-40B4-BE49-F238E27FC236}">
                      <a16:creationId xmlns:a16="http://schemas.microsoft.com/office/drawing/2014/main" id="{01DAB2C7-196B-417E-9867-C1B15A9AE6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9270" cy="925195"/>
                        </a:xfrm>
                        <a:prstGeom prst="rect">
                          <a:avLst/>
                        </a:prstGeom>
                        <a:solidFill>
                          <a:sysClr val="window" lastClr="FFFFFF"/>
                        </a:solidFill>
                        <a:ln w="9525" cap="flat" cmpd="sng" algn="ctr">
                          <a:solidFill>
                            <a:sysClr val="window" lastClr="FFFFFF"/>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07A775DC" id="Rectangle 22" o:spid="_x0000_s1026" style="position:absolute;margin-left:202.75pt;margin-top:4.45pt;width:140.1pt;height:72.8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" fillcolor="window" strokecolor="window">
                <v:path arrowok="t"/>
              </v:rect>
            </w:pict>
          </mc:Fallback>
        </mc:AlternateContent>
      </w:r>
      <w:r>
        <w:rPr>
          <w:noProof/>
          <w:lang w:eastAsia="en-GB"/>
        </w:rPr>
        <mc:AlternateContent>
          <mc:Choice Requires="wps">
            <w:drawing>
              <wp:anchor distT="0" distB="0" distL="114299" distR="114299" simplePos="0" relativeHeight="252099584" behindDoc="0" locked="0" layoutInCell="1" allowOverlap="1">
                <wp:simplePos x="0" y="0"/>
                <wp:positionH relativeFrom="column">
                  <wp:posOffset>1695449</wp:posOffset>
                </wp:positionH>
                <wp:positionV relativeFrom="paragraph">
                  <wp:posOffset>1458595</wp:posOffset>
                </wp:positionV>
                <wp:extent cx="0" cy="171450"/>
                <wp:effectExtent l="76200" t="38100" r="38100" b="0"/>
                <wp:wrapNone/>
                <wp:docPr id="38"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145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1FB8D40" id="Straight Arrow Connector 1" o:spid="_x0000_s1026" type="#_x0000_t32" style="position:absolute;margin-left:133.5pt;margin-top:114.85pt;width:0;height:13.5pt;flip:y;z-index:252099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" strokecolor="#4e6128 [1606]">
                <v:stroke endarrow="block"/>
                <o:lock v:ext="edit" shapetype="f"/>
              </v:shape>
            </w:pict>
          </mc:Fallback>
        </mc:AlternateContent>
      </w:r>
      <w:r>
        <w:rPr>
          <w:noProof/>
          <w:lang w:eastAsia="en-GB"/>
        </w:rPr>
        <mc:AlternateContent>
          <mc:Choice Requires="wps">
            <w:drawing>
              <wp:anchor distT="0" distB="0" distL="114299" distR="114299" simplePos="0" relativeHeight="252100608" behindDoc="0" locked="0" layoutInCell="1" allowOverlap="1">
                <wp:simplePos x="0" y="0"/>
                <wp:positionH relativeFrom="column">
                  <wp:posOffset>904874</wp:posOffset>
                </wp:positionH>
                <wp:positionV relativeFrom="paragraph">
                  <wp:posOffset>2620645</wp:posOffset>
                </wp:positionV>
                <wp:extent cx="0" cy="171450"/>
                <wp:effectExtent l="76200" t="38100" r="38100" b="0"/>
                <wp:wrapNone/>
                <wp:docPr id="3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145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688D16" id="Straight Arrow Connector 1" o:spid="_x0000_s1026" type="#_x0000_t32" style="position:absolute;margin-left:71.25pt;margin-top:206.35pt;width:0;height:13.5pt;flip:y;z-index:252100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" strokecolor="#4e6128 [1606]">
                <v:stroke endarrow="block"/>
                <o:lock v:ext="edit" shapetype="f"/>
              </v:shape>
            </w:pict>
          </mc:Fallback>
        </mc:AlternateContent>
      </w:r>
      <w:r>
        <w:rPr>
          <w:noProof/>
          <w:lang w:eastAsia="en-GB"/>
        </w:rPr>
        <mc:AlternateContent>
          <mc:Choice Requires="wps">
            <w:drawing>
              <wp:anchor distT="0" distB="0" distL="114299" distR="114299" simplePos="0" relativeHeight="252101632" behindDoc="0" locked="0" layoutInCell="1" allowOverlap="1">
                <wp:simplePos x="0" y="0"/>
                <wp:positionH relativeFrom="column">
                  <wp:posOffset>2724149</wp:posOffset>
                </wp:positionH>
                <wp:positionV relativeFrom="paragraph">
                  <wp:posOffset>3144520</wp:posOffset>
                </wp:positionV>
                <wp:extent cx="0" cy="171450"/>
                <wp:effectExtent l="76200" t="38100" r="38100" b="0"/>
                <wp:wrapNone/>
                <wp:docPr id="4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145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064A5E3" id="Straight Arrow Connector 1" o:spid="_x0000_s1026" type="#_x0000_t32" style="position:absolute;margin-left:214.5pt;margin-top:247.6pt;width:0;height:13.5pt;flip:y;z-index:252101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" strokecolor="#4e6128 [1606]">
                <v:stroke endarrow="block"/>
                <o:lock v:ext="edit" shapetype="f"/>
              </v:shape>
            </w:pict>
          </mc:Fallback>
        </mc:AlternateContent>
      </w:r>
      <w:r>
        <w:rPr>
          <w:noProof/>
          <w:lang w:eastAsia="en-GB"/>
        </w:rPr>
        <mc:AlternateContent>
          <mc:Choice Requires="wps">
            <w:drawing>
              <wp:anchor distT="0" distB="0" distL="114299" distR="114299" simplePos="0" relativeHeight="252097536" behindDoc="0" locked="0" layoutInCell="1" allowOverlap="1">
                <wp:simplePos x="0" y="0"/>
                <wp:positionH relativeFrom="column">
                  <wp:posOffset>2886074</wp:posOffset>
                </wp:positionH>
                <wp:positionV relativeFrom="paragraph">
                  <wp:posOffset>3782695</wp:posOffset>
                </wp:positionV>
                <wp:extent cx="0" cy="171450"/>
                <wp:effectExtent l="76200" t="38100" r="38100" b="0"/>
                <wp:wrapNone/>
                <wp:docPr id="3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145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0B5FC7" id="Straight Arrow Connector 1" o:spid="_x0000_s1026" type="#_x0000_t32" style="position:absolute;margin-left:227.25pt;margin-top:297.85pt;width:0;height:13.5pt;flip:y;z-index:252097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" strokecolor="#4e6128 [1606]">
                <v:stroke endarrow="block"/>
                <o:lock v:ext="edit" shapetype="f"/>
              </v:shape>
            </w:pict>
          </mc:Fallback>
        </mc:AlternateContent>
      </w:r>
      <w:r>
        <w:rPr>
          <w:noProof/>
          <w:lang w:eastAsia="en-GB"/>
        </w:rPr>
        <mc:AlternateContent>
          <mc:Choice Requires="wps">
            <w:drawing>
              <wp:anchor distT="0" distB="0" distL="114299" distR="114299" simplePos="0" relativeHeight="252096512" behindDoc="0" locked="0" layoutInCell="1" allowOverlap="1">
                <wp:simplePos x="0" y="0"/>
                <wp:positionH relativeFrom="column">
                  <wp:posOffset>3924299</wp:posOffset>
                </wp:positionH>
                <wp:positionV relativeFrom="paragraph">
                  <wp:posOffset>4371340</wp:posOffset>
                </wp:positionV>
                <wp:extent cx="0" cy="171450"/>
                <wp:effectExtent l="76200" t="38100" r="38100" b="0"/>
                <wp:wrapNone/>
                <wp:docPr id="3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145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4777E2" id="Straight Arrow Connector 1" o:spid="_x0000_s1026" type="#_x0000_t32" style="position:absolute;margin-left:309pt;margin-top:344.2pt;width:0;height:13.5pt;flip:y;z-index:252096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" strokecolor="#4e6128 [1606]">
                <v:stroke endarrow="block"/>
                <o:lock v:ext="edit" shapetype="f"/>
              </v:shape>
            </w:pict>
          </mc:Fallback>
        </mc:AlternateContent>
      </w:r>
      <w:r>
        <w:rPr>
          <w:noProof/>
          <w:lang w:eastAsia="en-GB"/>
        </w:rPr>
        <mc:AlternateContent>
          <mc:Choice Requires="wps">
            <w:drawing>
              <wp:anchor distT="0" distB="0" distL="114299" distR="114299" simplePos="0" relativeHeight="252102656" behindDoc="0" locked="0" layoutInCell="1" allowOverlap="1">
                <wp:simplePos x="0" y="0"/>
                <wp:positionH relativeFrom="column">
                  <wp:posOffset>1638299</wp:posOffset>
                </wp:positionH>
                <wp:positionV relativeFrom="paragraph">
                  <wp:posOffset>4973320</wp:posOffset>
                </wp:positionV>
                <wp:extent cx="0" cy="171450"/>
                <wp:effectExtent l="76200" t="38100" r="38100" b="0"/>
                <wp:wrapNone/>
                <wp:docPr id="4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145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E9E885" id="Straight Arrow Connector 1" o:spid="_x0000_s1026" type="#_x0000_t32" style="position:absolute;margin-left:129pt;margin-top:391.6pt;width:0;height:13.5pt;flip:y;z-index:252102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" strokecolor="#4e6128 [1606]">
                <v:stroke endarrow="block"/>
                <o:lock v:ext="edit" shapetype="f"/>
              </v:shape>
            </w:pict>
          </mc:Fallback>
        </mc:AlternateContent>
      </w:r>
      <w:r w:rsidR="007178B0">
        <w:rPr>
          <w:noProof/>
          <w:lang w:eastAsia="en-GB"/>
        </w:rPr>
        <w:drawing>
          <wp:inline distT="0" distB="0" distL="0" distR="0">
            <wp:extent cx="4115435" cy="560133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115435" cy="5601335"/>
                    </a:xfrm>
                    <a:prstGeom prst="rect">
                      <a:avLst/>
                    </a:prstGeom>
                    <a:noFill/>
                  </pic:spPr>
                </pic:pic>
              </a:graphicData>
            </a:graphic>
          </wp:inline>
        </w:drawing>
      </w:r>
      <w:r w:rsidR="007178B0">
        <w:rPr>
          <w:bCs/>
        </w:rPr>
        <w:br/>
        <w:t>Unweighted base: All MTA (4,098)</w:t>
      </w:r>
      <w:r w:rsidR="007178B0">
        <w:rPr>
          <w:bCs/>
        </w:rPr>
        <w:br/>
      </w:r>
      <w:r w:rsidR="007178B0" w:rsidRPr="003F4059">
        <w:rPr>
          <w:bCs/>
        </w:rPr>
        <w:t>Q: Have you or would you consider applying to the Army?</w:t>
      </w:r>
      <w:r w:rsidR="007178B0" w:rsidRPr="003F4059">
        <w:rPr>
          <w:noProof/>
          <w:sz w:val="22"/>
        </w:rPr>
        <w:t xml:space="preserve"> </w:t>
      </w:r>
      <w:r w:rsidR="007178B0">
        <w:rPr>
          <w:noProof/>
          <w:sz w:val="22"/>
        </w:rPr>
        <w:br/>
      </w:r>
      <w:r w:rsidR="007178B0">
        <w:rPr>
          <w:bCs/>
        </w:rPr>
        <w:t>Arrows indicate statistically significant differences at the 95% level of confidence</w:t>
      </w:r>
    </w:p>
    <w:p w:rsidR="007178B0" w:rsidRDefault="007178B0" w:rsidP="007178B0">
      <w:r>
        <w:br w:type="page"/>
      </w:r>
    </w:p>
    <w:p w:rsidR="007178B0" w:rsidRDefault="007178B0" w:rsidP="007178B0">
      <w:pPr>
        <w:pStyle w:val="BodyText"/>
      </w:pPr>
      <w:r>
        <w:lastRenderedPageBreak/>
        <w:t xml:space="preserve">Two thirds (66%) of gatekeepers would definitely or probably allow their child to join the Army. </w:t>
      </w:r>
    </w:p>
    <w:p w:rsidR="007178B0" w:rsidRDefault="007178B0" w:rsidP="007178B0">
      <w:pPr>
        <w:pStyle w:val="BodyText"/>
      </w:pPr>
      <w:r>
        <w:t>In contrast to the MTA, where consideration of applying to the Army decreases with age, Gatekeepers’ likelihood of allowing their child to join the Army increases with age, with 69% of those with 17 year olds who would definitely or probably allow their child to join.</w:t>
      </w:r>
    </w:p>
    <w:p w:rsidR="007178B0" w:rsidRDefault="007178B0" w:rsidP="007178B0">
      <w:pPr>
        <w:pStyle w:val="Caption"/>
      </w:pPr>
      <w:r>
        <w:t xml:space="preserve">Figure </w:t>
      </w:r>
      <w:r w:rsidR="00F45D32">
        <w:fldChar w:fldCharType="begin"/>
      </w:r>
      <w:r>
        <w:instrText xml:space="preserve"> SEQ Figure \* ARABIC </w:instrText>
      </w:r>
      <w:r w:rsidR="00F45D32">
        <w:fldChar w:fldCharType="separate"/>
      </w:r>
      <w:r w:rsidR="00DF7FA7">
        <w:rPr>
          <w:noProof/>
        </w:rPr>
        <w:t>98</w:t>
      </w:r>
      <w:r w:rsidR="00F45D32">
        <w:fldChar w:fldCharType="end"/>
      </w:r>
      <w:r>
        <w:t>: Likelihood of allowing child to join Army (All gatekeepers)</w:t>
      </w:r>
      <w:r w:rsidRPr="005732BB">
        <w:t xml:space="preserve"> </w:t>
      </w:r>
    </w:p>
    <w:p w:rsidR="007178B0" w:rsidRPr="007632FA" w:rsidRDefault="00252826" w:rsidP="007178B0">
      <w:pPr>
        <w:pStyle w:val="F11Figure"/>
      </w:pPr>
      <w:r>
        <w:rPr>
          <w:noProof/>
          <w:lang w:eastAsia="en-GB"/>
        </w:rPr>
        <mc:AlternateContent>
          <mc:Choice Requires="wps">
            <w:drawing>
              <wp:anchor distT="0" distB="0" distL="114299" distR="114299" simplePos="0" relativeHeight="252107776" behindDoc="0" locked="0" layoutInCell="1" allowOverlap="1">
                <wp:simplePos x="0" y="0"/>
                <wp:positionH relativeFrom="column">
                  <wp:posOffset>5419724</wp:posOffset>
                </wp:positionH>
                <wp:positionV relativeFrom="paragraph">
                  <wp:posOffset>904240</wp:posOffset>
                </wp:positionV>
                <wp:extent cx="0" cy="251460"/>
                <wp:effectExtent l="76200" t="0" r="38100" b="34290"/>
                <wp:wrapNone/>
                <wp:docPr id="47"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H="1" flipV="1">
                          <a:off x="0" y="0"/>
                          <a:ext cx="0" cy="25146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CB9278" id="Straight Arrow Connector 1" o:spid="_x0000_s1026" type="#_x0000_t32" style="position:absolute;margin-left:426.75pt;margin-top:71.2pt;width:0;height:19.8pt;rotation:180;flip:x y;z-index:252107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" strokecolor="#bc4542 [3045]">
                <v:stroke endarrow="block"/>
                <o:lock v:ext="edit" shapetype="f"/>
              </v:shape>
            </w:pict>
          </mc:Fallback>
        </mc:AlternateContent>
      </w:r>
      <w:r>
        <w:rPr>
          <w:noProof/>
          <w:lang w:eastAsia="en-GB"/>
        </w:rPr>
        <mc:AlternateContent>
          <mc:Choice Requires="wps">
            <w:drawing>
              <wp:anchor distT="0" distB="0" distL="114299" distR="114299" simplePos="0" relativeHeight="252106752" behindDoc="0" locked="0" layoutInCell="1" allowOverlap="1">
                <wp:simplePos x="0" y="0"/>
                <wp:positionH relativeFrom="column">
                  <wp:posOffset>5419724</wp:posOffset>
                </wp:positionH>
                <wp:positionV relativeFrom="paragraph">
                  <wp:posOffset>1304290</wp:posOffset>
                </wp:positionV>
                <wp:extent cx="0" cy="171450"/>
                <wp:effectExtent l="76200" t="38100" r="38100" b="0"/>
                <wp:wrapNone/>
                <wp:docPr id="4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145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AC3896" id="Straight Arrow Connector 1" o:spid="_x0000_s1026" type="#_x0000_t32" style="position:absolute;margin-left:426.75pt;margin-top:102.7pt;width:0;height:13.5pt;flip:y;z-index:252106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" strokecolor="#4e6128 [1606]">
                <v:stroke endarrow="block"/>
                <o:lock v:ext="edit" shapetype="f"/>
              </v:shape>
            </w:pict>
          </mc:Fallback>
        </mc:AlternateContent>
      </w:r>
      <w:r>
        <w:rPr>
          <w:noProof/>
          <w:lang w:eastAsia="en-GB"/>
        </w:rPr>
        <mc:AlternateContent>
          <mc:Choice Requires="wps">
            <w:drawing>
              <wp:anchor distT="0" distB="0" distL="114300" distR="114300" simplePos="0" relativeHeight="252103680" behindDoc="0" locked="0" layoutInCell="1" allowOverlap="1">
                <wp:simplePos x="0" y="0"/>
                <wp:positionH relativeFrom="column">
                  <wp:posOffset>4086225</wp:posOffset>
                </wp:positionH>
                <wp:positionV relativeFrom="paragraph">
                  <wp:posOffset>77470</wp:posOffset>
                </wp:positionV>
                <wp:extent cx="1485900" cy="567690"/>
                <wp:effectExtent l="19050" t="19050" r="0" b="3810"/>
                <wp:wrapNone/>
                <wp:docPr id="43" name="TextBox 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567690"/>
                        </a:xfrm>
                        <a:prstGeom prst="rect">
                          <a:avLst/>
                        </a:prstGeom>
                        <a:solidFill>
                          <a:schemeClr val="accent3">
                            <a:lumMod val="40000"/>
                            <a:lumOff val="60000"/>
                          </a:schemeClr>
                        </a:solidFill>
                        <a:ln w="38100">
                          <a:solidFill>
                            <a:schemeClr val="accent3">
                              <a:lumMod val="50000"/>
                            </a:schemeClr>
                          </a:solidFill>
                        </a:ln>
                      </wps:spPr>
                      <wps:txbx>
                        <w:txbxContent>
                          <w:p w:rsidR="005D41FA" w:rsidRDefault="005D41FA" w:rsidP="007178B0">
                            <w:pPr>
                              <w:pStyle w:val="NormalWeb"/>
                              <w:spacing w:before="0" w:beforeAutospacing="0" w:after="0" w:afterAutospacing="0"/>
                              <w:textAlignment w:val="baseline"/>
                              <w:rPr>
                                <w:rFonts w:ascii="Arial" w:eastAsia="MS PGothic" w:hAnsi="Arial" w:cs="MS PGothic"/>
                                <w:color w:val="000000" w:themeColor="text1"/>
                                <w:kern w:val="24"/>
                                <w:sz w:val="20"/>
                                <w:szCs w:val="20"/>
                              </w:rPr>
                            </w:pPr>
                            <w:r w:rsidRPr="005732BB">
                              <w:rPr>
                                <w:rFonts w:ascii="Arial" w:eastAsia="MS PGothic" w:hAnsi="Arial" w:cs="MS PGothic"/>
                                <w:b/>
                                <w:color w:val="000000" w:themeColor="text1"/>
                                <w:kern w:val="24"/>
                                <w:sz w:val="20"/>
                                <w:szCs w:val="20"/>
                              </w:rPr>
                              <w:t>Child</w:t>
                            </w:r>
                            <w:r>
                              <w:rPr>
                                <w:rFonts w:ascii="Arial" w:eastAsia="MS PGothic" w:hAnsi="Arial" w:cs="MS PGothic"/>
                                <w:color w:val="000000" w:themeColor="text1"/>
                                <w:kern w:val="24"/>
                                <w:sz w:val="20"/>
                                <w:szCs w:val="20"/>
                              </w:rPr>
                              <w:t>:</w:t>
                            </w:r>
                          </w:p>
                          <w:p w:rsidR="005D41FA" w:rsidRPr="003F4059" w:rsidRDefault="005D41FA" w:rsidP="007178B0">
                            <w:pPr>
                              <w:pStyle w:val="NormalWeb"/>
                              <w:spacing w:before="0" w:beforeAutospacing="0" w:after="0" w:afterAutospacing="0"/>
                              <w:textAlignment w:val="baseline"/>
                              <w:rPr>
                                <w:sz w:val="20"/>
                                <w:szCs w:val="20"/>
                              </w:rPr>
                            </w:pPr>
                            <w:r w:rsidRPr="003F4059">
                              <w:rPr>
                                <w:rFonts w:ascii="Arial" w:eastAsia="MS PGothic" w:hAnsi="Arial" w:cs="MS PGothic"/>
                                <w:color w:val="000000" w:themeColor="text1"/>
                                <w:kern w:val="24"/>
                                <w:sz w:val="20"/>
                                <w:szCs w:val="20"/>
                              </w:rPr>
                              <w:t xml:space="preserve">Boys: </w:t>
                            </w:r>
                            <w:r w:rsidRPr="003F4059">
                              <w:rPr>
                                <w:rFonts w:ascii="Arial" w:eastAsia="MS PGothic" w:hAnsi="Arial" w:cs="MS PGothic"/>
                                <w:color w:val="000000" w:themeColor="text1"/>
                                <w:kern w:val="24"/>
                                <w:sz w:val="20"/>
                                <w:szCs w:val="20"/>
                              </w:rPr>
                              <w:tab/>
                            </w:r>
                            <w:r>
                              <w:rPr>
                                <w:rFonts w:ascii="Arial" w:eastAsia="MS PGothic" w:hAnsi="Arial" w:cs="MS PGothic"/>
                                <w:color w:val="000000" w:themeColor="text1"/>
                                <w:kern w:val="24"/>
                                <w:sz w:val="20"/>
                                <w:szCs w:val="20"/>
                              </w:rPr>
                              <w:tab/>
                              <w:t>67</w:t>
                            </w:r>
                            <w:r w:rsidRPr="003F4059">
                              <w:rPr>
                                <w:rFonts w:ascii="Arial" w:eastAsia="MS PGothic" w:hAnsi="Arial" w:cs="MS PGothic"/>
                                <w:color w:val="000000" w:themeColor="text1"/>
                                <w:kern w:val="24"/>
                                <w:sz w:val="20"/>
                                <w:szCs w:val="20"/>
                              </w:rPr>
                              <w:t>%</w:t>
                            </w:r>
                          </w:p>
                          <w:p w:rsidR="005D41FA" w:rsidRPr="003F4059" w:rsidRDefault="005D41FA" w:rsidP="007178B0">
                            <w:pPr>
                              <w:pStyle w:val="NormalWeb"/>
                              <w:spacing w:before="0" w:beforeAutospacing="0" w:after="0" w:afterAutospacing="0"/>
                              <w:textAlignment w:val="baseline"/>
                              <w:rPr>
                                <w:sz w:val="20"/>
                                <w:szCs w:val="20"/>
                              </w:rPr>
                            </w:pPr>
                            <w:r w:rsidRPr="003F4059">
                              <w:rPr>
                                <w:rFonts w:ascii="Arial" w:eastAsia="MS PGothic" w:hAnsi="Arial" w:cs="MS PGothic"/>
                                <w:color w:val="000000" w:themeColor="text1"/>
                                <w:kern w:val="24"/>
                                <w:sz w:val="20"/>
                                <w:szCs w:val="20"/>
                              </w:rPr>
                              <w:t xml:space="preserve">Girls: </w:t>
                            </w:r>
                            <w:r w:rsidRPr="003F4059">
                              <w:rPr>
                                <w:rFonts w:ascii="Arial" w:eastAsia="MS PGothic" w:hAnsi="Arial" w:cs="MS PGothic"/>
                                <w:color w:val="000000" w:themeColor="text1"/>
                                <w:kern w:val="24"/>
                                <w:sz w:val="20"/>
                                <w:szCs w:val="20"/>
                              </w:rPr>
                              <w:tab/>
                            </w:r>
                            <w:r>
                              <w:rPr>
                                <w:rFonts w:ascii="Arial" w:eastAsia="MS PGothic" w:hAnsi="Arial" w:cs="MS PGothic"/>
                                <w:color w:val="000000" w:themeColor="text1"/>
                                <w:kern w:val="24"/>
                                <w:sz w:val="20"/>
                                <w:szCs w:val="20"/>
                              </w:rPr>
                              <w:tab/>
                              <w:t>64</w:t>
                            </w:r>
                            <w:r w:rsidRPr="003F4059">
                              <w:rPr>
                                <w:rFonts w:ascii="Arial" w:eastAsia="MS PGothic" w:hAnsi="Arial" w:cs="MS PGothic"/>
                                <w:color w:val="000000" w:themeColor="text1"/>
                                <w:kern w:val="24"/>
                                <w:sz w:val="20"/>
                                <w:szCs w:val="20"/>
                              </w:rPr>
                              <w:t>%</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_x0000_s1189" type="#_x0000_t202" style="position:absolute;margin-left:321.75pt;margin-top:6.1pt;width:117pt;height:44.7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" fillcolor="#d6e3bc [1302]" strokecolor="#4e6128 [1606]" strokeweight="3pt">
                <v:path arrowok="t"/>
                <v:textbox style="mso-fit-shape-to-text:t">
                  <w:txbxContent>
                    <w:p w:rsidR="005D41FA" w:rsidRDefault="005D41FA" w:rsidP="007178B0">
                      <w:pPr>
                        <w:pStyle w:val="NormalWeb"/>
                        <w:spacing w:before="0" w:beforeAutospacing="0" w:after="0" w:afterAutospacing="0"/>
                        <w:textAlignment w:val="baseline"/>
                        <w:rPr>
                          <w:rFonts w:ascii="Arial" w:eastAsia="MS PGothic" w:hAnsi="Arial" w:cs="MS PGothic"/>
                          <w:color w:val="000000" w:themeColor="text1"/>
                          <w:kern w:val="24"/>
                          <w:sz w:val="20"/>
                          <w:szCs w:val="20"/>
                        </w:rPr>
                      </w:pPr>
                      <w:r w:rsidRPr="005732BB">
                        <w:rPr>
                          <w:rFonts w:ascii="Arial" w:eastAsia="MS PGothic" w:hAnsi="Arial" w:cs="MS PGothic"/>
                          <w:b/>
                          <w:color w:val="000000" w:themeColor="text1"/>
                          <w:kern w:val="24"/>
                          <w:sz w:val="20"/>
                          <w:szCs w:val="20"/>
                        </w:rPr>
                        <w:t>Child</w:t>
                      </w:r>
                      <w:r>
                        <w:rPr>
                          <w:rFonts w:ascii="Arial" w:eastAsia="MS PGothic" w:hAnsi="Arial" w:cs="MS PGothic"/>
                          <w:color w:val="000000" w:themeColor="text1"/>
                          <w:kern w:val="24"/>
                          <w:sz w:val="20"/>
                          <w:szCs w:val="20"/>
                        </w:rPr>
                        <w:t>:</w:t>
                      </w:r>
                    </w:p>
                    <w:p w:rsidR="005D41FA" w:rsidRPr="003F4059" w:rsidRDefault="005D41FA" w:rsidP="007178B0">
                      <w:pPr>
                        <w:pStyle w:val="NormalWeb"/>
                        <w:spacing w:before="0" w:beforeAutospacing="0" w:after="0" w:afterAutospacing="0"/>
                        <w:textAlignment w:val="baseline"/>
                        <w:rPr>
                          <w:sz w:val="20"/>
                          <w:szCs w:val="20"/>
                        </w:rPr>
                      </w:pPr>
                      <w:r w:rsidRPr="003F4059">
                        <w:rPr>
                          <w:rFonts w:ascii="Arial" w:eastAsia="MS PGothic" w:hAnsi="Arial" w:cs="MS PGothic"/>
                          <w:color w:val="000000" w:themeColor="text1"/>
                          <w:kern w:val="24"/>
                          <w:sz w:val="20"/>
                          <w:szCs w:val="20"/>
                        </w:rPr>
                        <w:t xml:space="preserve">Boys: </w:t>
                      </w:r>
                      <w:r w:rsidRPr="003F4059">
                        <w:rPr>
                          <w:rFonts w:ascii="Arial" w:eastAsia="MS PGothic" w:hAnsi="Arial" w:cs="MS PGothic"/>
                          <w:color w:val="000000" w:themeColor="text1"/>
                          <w:kern w:val="24"/>
                          <w:sz w:val="20"/>
                          <w:szCs w:val="20"/>
                        </w:rPr>
                        <w:tab/>
                      </w:r>
                      <w:r>
                        <w:rPr>
                          <w:rFonts w:ascii="Arial" w:eastAsia="MS PGothic" w:hAnsi="Arial" w:cs="MS PGothic"/>
                          <w:color w:val="000000" w:themeColor="text1"/>
                          <w:kern w:val="24"/>
                          <w:sz w:val="20"/>
                          <w:szCs w:val="20"/>
                        </w:rPr>
                        <w:tab/>
                        <w:t>67</w:t>
                      </w:r>
                      <w:r w:rsidRPr="003F4059">
                        <w:rPr>
                          <w:rFonts w:ascii="Arial" w:eastAsia="MS PGothic" w:hAnsi="Arial" w:cs="MS PGothic"/>
                          <w:color w:val="000000" w:themeColor="text1"/>
                          <w:kern w:val="24"/>
                          <w:sz w:val="20"/>
                          <w:szCs w:val="20"/>
                        </w:rPr>
                        <w:t>%</w:t>
                      </w:r>
                    </w:p>
                    <w:p w:rsidR="005D41FA" w:rsidRPr="003F4059" w:rsidRDefault="005D41FA" w:rsidP="007178B0">
                      <w:pPr>
                        <w:pStyle w:val="NormalWeb"/>
                        <w:spacing w:before="0" w:beforeAutospacing="0" w:after="0" w:afterAutospacing="0"/>
                        <w:textAlignment w:val="baseline"/>
                        <w:rPr>
                          <w:sz w:val="20"/>
                          <w:szCs w:val="20"/>
                        </w:rPr>
                      </w:pPr>
                      <w:r w:rsidRPr="003F4059">
                        <w:rPr>
                          <w:rFonts w:ascii="Arial" w:eastAsia="MS PGothic" w:hAnsi="Arial" w:cs="MS PGothic"/>
                          <w:color w:val="000000" w:themeColor="text1"/>
                          <w:kern w:val="24"/>
                          <w:sz w:val="20"/>
                          <w:szCs w:val="20"/>
                        </w:rPr>
                        <w:t xml:space="preserve">Girls: </w:t>
                      </w:r>
                      <w:r w:rsidRPr="003F4059">
                        <w:rPr>
                          <w:rFonts w:ascii="Arial" w:eastAsia="MS PGothic" w:hAnsi="Arial" w:cs="MS PGothic"/>
                          <w:color w:val="000000" w:themeColor="text1"/>
                          <w:kern w:val="24"/>
                          <w:sz w:val="20"/>
                          <w:szCs w:val="20"/>
                        </w:rPr>
                        <w:tab/>
                      </w:r>
                      <w:r>
                        <w:rPr>
                          <w:rFonts w:ascii="Arial" w:eastAsia="MS PGothic" w:hAnsi="Arial" w:cs="MS PGothic"/>
                          <w:color w:val="000000" w:themeColor="text1"/>
                          <w:kern w:val="24"/>
                          <w:sz w:val="20"/>
                          <w:szCs w:val="20"/>
                        </w:rPr>
                        <w:tab/>
                        <w:t>64</w:t>
                      </w:r>
                      <w:r w:rsidRPr="003F4059">
                        <w:rPr>
                          <w:rFonts w:ascii="Arial" w:eastAsia="MS PGothic" w:hAnsi="Arial" w:cs="MS PGothic"/>
                          <w:color w:val="000000" w:themeColor="text1"/>
                          <w:kern w:val="24"/>
                          <w:sz w:val="20"/>
                          <w:szCs w:val="20"/>
                        </w:rPr>
                        <w:t>%</w:t>
                      </w:r>
                    </w:p>
                  </w:txbxContent>
                </v:textbox>
              </v:shape>
            </w:pict>
          </mc:Fallback>
        </mc:AlternateContent>
      </w:r>
      <w:r>
        <w:rPr>
          <w:noProof/>
          <w:lang w:eastAsia="en-GB"/>
        </w:rPr>
        <mc:AlternateContent>
          <mc:Choice Requires="wps">
            <w:drawing>
              <wp:anchor distT="0" distB="0" distL="114300" distR="114300" simplePos="0" relativeHeight="252105728" behindDoc="0" locked="0" layoutInCell="1" allowOverlap="1">
                <wp:simplePos x="0" y="0"/>
                <wp:positionH relativeFrom="column">
                  <wp:posOffset>4095750</wp:posOffset>
                </wp:positionH>
                <wp:positionV relativeFrom="paragraph">
                  <wp:posOffset>696595</wp:posOffset>
                </wp:positionV>
                <wp:extent cx="1485900" cy="859790"/>
                <wp:effectExtent l="19050" t="19050" r="0" b="0"/>
                <wp:wrapNone/>
                <wp:docPr id="45" name="TextBox 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859790"/>
                        </a:xfrm>
                        <a:prstGeom prst="rect">
                          <a:avLst/>
                        </a:prstGeom>
                        <a:solidFill>
                          <a:schemeClr val="accent3">
                            <a:lumMod val="40000"/>
                            <a:lumOff val="60000"/>
                          </a:schemeClr>
                        </a:solidFill>
                        <a:ln w="38100">
                          <a:solidFill>
                            <a:schemeClr val="accent3">
                              <a:lumMod val="50000"/>
                            </a:schemeClr>
                          </a:solidFill>
                        </a:ln>
                      </wps:spPr>
                      <wps:txbx>
                        <w:txbxContent>
                          <w:p w:rsidR="005D41FA" w:rsidRPr="003F4059" w:rsidRDefault="005D41FA" w:rsidP="007178B0">
                            <w:pPr>
                              <w:pStyle w:val="NormalWeb"/>
                              <w:spacing w:before="0" w:beforeAutospacing="0" w:after="0" w:afterAutospacing="0"/>
                              <w:textAlignment w:val="baseline"/>
                              <w:rPr>
                                <w:sz w:val="20"/>
                                <w:szCs w:val="20"/>
                              </w:rPr>
                            </w:pPr>
                            <w:r>
                              <w:rPr>
                                <w:rFonts w:ascii="Arial" w:eastAsia="MS PGothic" w:hAnsi="Arial" w:cs="MS PGothic"/>
                                <w:b/>
                                <w:bCs/>
                                <w:color w:val="000000" w:themeColor="text1"/>
                                <w:kern w:val="24"/>
                                <w:sz w:val="20"/>
                                <w:szCs w:val="20"/>
                              </w:rPr>
                              <w:t>Child ag</w:t>
                            </w:r>
                            <w:r w:rsidRPr="003F4059">
                              <w:rPr>
                                <w:rFonts w:ascii="Arial" w:eastAsia="MS PGothic" w:hAnsi="Arial" w:cs="MS PGothic"/>
                                <w:b/>
                                <w:bCs/>
                                <w:color w:val="000000" w:themeColor="text1"/>
                                <w:kern w:val="24"/>
                                <w:sz w:val="20"/>
                                <w:szCs w:val="20"/>
                              </w:rPr>
                              <w:t>e:</w:t>
                            </w:r>
                          </w:p>
                          <w:p w:rsidR="005D41FA" w:rsidRPr="003F4059" w:rsidRDefault="005D41FA" w:rsidP="007178B0">
                            <w:pPr>
                              <w:pStyle w:val="NormalWeb"/>
                              <w:spacing w:before="0" w:beforeAutospacing="0" w:after="0" w:afterAutospacing="0"/>
                              <w:textAlignment w:val="baseline"/>
                              <w:rPr>
                                <w:sz w:val="20"/>
                                <w:szCs w:val="20"/>
                              </w:rPr>
                            </w:pPr>
                            <w:r w:rsidRPr="003F4059">
                              <w:rPr>
                                <w:rFonts w:ascii="Arial" w:eastAsia="MS PGothic" w:hAnsi="Arial" w:cs="MS PGothic"/>
                                <w:color w:val="000000" w:themeColor="text1"/>
                                <w:kern w:val="24"/>
                                <w:sz w:val="20"/>
                                <w:szCs w:val="20"/>
                              </w:rPr>
                              <w:t>14:</w:t>
                            </w:r>
                            <w:r w:rsidRPr="003F4059">
                              <w:rPr>
                                <w:rFonts w:ascii="Arial" w:eastAsia="MS PGothic" w:hAnsi="Arial" w:cs="MS PGothic"/>
                                <w:color w:val="000000" w:themeColor="text1"/>
                                <w:kern w:val="24"/>
                                <w:sz w:val="20"/>
                                <w:szCs w:val="20"/>
                              </w:rPr>
                              <w:tab/>
                              <w:t xml:space="preserve"> </w:t>
                            </w:r>
                            <w:r w:rsidRPr="003F4059">
                              <w:rPr>
                                <w:rFonts w:ascii="Arial" w:eastAsia="MS PGothic" w:hAnsi="Arial" w:cs="MS PGothic"/>
                                <w:color w:val="000000" w:themeColor="text1"/>
                                <w:kern w:val="24"/>
                                <w:sz w:val="20"/>
                                <w:szCs w:val="20"/>
                              </w:rPr>
                              <w:tab/>
                            </w:r>
                            <w:r>
                              <w:rPr>
                                <w:rFonts w:ascii="Arial" w:eastAsia="MS PGothic" w:hAnsi="Arial" w:cs="MS PGothic"/>
                                <w:color w:val="000000" w:themeColor="text1"/>
                                <w:kern w:val="24"/>
                                <w:sz w:val="20"/>
                                <w:szCs w:val="20"/>
                              </w:rPr>
                              <w:t>64</w:t>
                            </w:r>
                            <w:r w:rsidRPr="003F4059">
                              <w:rPr>
                                <w:rFonts w:ascii="Arial" w:eastAsia="MS PGothic" w:hAnsi="Arial" w:cs="MS PGothic"/>
                                <w:color w:val="000000" w:themeColor="text1"/>
                                <w:kern w:val="24"/>
                                <w:sz w:val="20"/>
                                <w:szCs w:val="20"/>
                              </w:rPr>
                              <w:t>%</w:t>
                            </w:r>
                          </w:p>
                          <w:p w:rsidR="005D41FA" w:rsidRPr="003F4059" w:rsidRDefault="005D41FA" w:rsidP="007178B0">
                            <w:pPr>
                              <w:pStyle w:val="NormalWeb"/>
                              <w:spacing w:before="0" w:beforeAutospacing="0" w:after="0" w:afterAutospacing="0"/>
                              <w:textAlignment w:val="baseline"/>
                              <w:rPr>
                                <w:sz w:val="20"/>
                                <w:szCs w:val="20"/>
                              </w:rPr>
                            </w:pPr>
                            <w:r w:rsidRPr="003F4059">
                              <w:rPr>
                                <w:rFonts w:ascii="Arial" w:eastAsia="MS PGothic" w:hAnsi="Arial" w:cs="MS PGothic"/>
                                <w:color w:val="000000" w:themeColor="text1"/>
                                <w:kern w:val="24"/>
                                <w:sz w:val="20"/>
                                <w:szCs w:val="20"/>
                              </w:rPr>
                              <w:t>15:</w:t>
                            </w:r>
                            <w:r w:rsidRPr="003F4059">
                              <w:rPr>
                                <w:rFonts w:ascii="Arial" w:eastAsia="MS PGothic" w:hAnsi="Arial" w:cs="MS PGothic"/>
                                <w:color w:val="000000" w:themeColor="text1"/>
                                <w:kern w:val="24"/>
                                <w:sz w:val="20"/>
                                <w:szCs w:val="20"/>
                              </w:rPr>
                              <w:tab/>
                              <w:t xml:space="preserve"> </w:t>
                            </w:r>
                            <w:r w:rsidRPr="003F4059">
                              <w:rPr>
                                <w:rFonts w:ascii="Arial" w:eastAsia="MS PGothic" w:hAnsi="Arial" w:cs="MS PGothic"/>
                                <w:color w:val="000000" w:themeColor="text1"/>
                                <w:kern w:val="24"/>
                                <w:sz w:val="20"/>
                                <w:szCs w:val="20"/>
                              </w:rPr>
                              <w:tab/>
                            </w:r>
                            <w:r>
                              <w:rPr>
                                <w:rFonts w:ascii="Arial" w:eastAsia="MS PGothic" w:hAnsi="Arial" w:cs="MS PGothic"/>
                                <w:color w:val="000000" w:themeColor="text1"/>
                                <w:kern w:val="24"/>
                                <w:sz w:val="20"/>
                                <w:szCs w:val="20"/>
                              </w:rPr>
                              <w:t>62</w:t>
                            </w:r>
                            <w:r w:rsidRPr="003F4059">
                              <w:rPr>
                                <w:rFonts w:ascii="Arial" w:eastAsia="MS PGothic" w:hAnsi="Arial" w:cs="MS PGothic"/>
                                <w:color w:val="000000" w:themeColor="text1"/>
                                <w:kern w:val="24"/>
                                <w:sz w:val="20"/>
                                <w:szCs w:val="20"/>
                              </w:rPr>
                              <w:t>%</w:t>
                            </w:r>
                          </w:p>
                          <w:p w:rsidR="005D41FA" w:rsidRPr="003F4059" w:rsidRDefault="005D41FA" w:rsidP="007178B0">
                            <w:pPr>
                              <w:pStyle w:val="NormalWeb"/>
                              <w:spacing w:before="0" w:beforeAutospacing="0" w:after="0" w:afterAutospacing="0"/>
                              <w:textAlignment w:val="baseline"/>
                              <w:rPr>
                                <w:sz w:val="20"/>
                                <w:szCs w:val="20"/>
                              </w:rPr>
                            </w:pPr>
                            <w:r w:rsidRPr="003F4059">
                              <w:rPr>
                                <w:rFonts w:ascii="Arial" w:eastAsia="MS PGothic" w:hAnsi="Arial" w:cs="MS PGothic"/>
                                <w:color w:val="000000" w:themeColor="text1"/>
                                <w:kern w:val="24"/>
                                <w:sz w:val="20"/>
                                <w:szCs w:val="20"/>
                              </w:rPr>
                              <w:t>16:</w:t>
                            </w:r>
                            <w:r w:rsidRPr="003F4059">
                              <w:rPr>
                                <w:rFonts w:ascii="Arial" w:eastAsia="MS PGothic" w:hAnsi="Arial" w:cs="MS PGothic"/>
                                <w:color w:val="000000" w:themeColor="text1"/>
                                <w:kern w:val="24"/>
                                <w:sz w:val="20"/>
                                <w:szCs w:val="20"/>
                              </w:rPr>
                              <w:tab/>
                            </w:r>
                            <w:r w:rsidRPr="003F4059">
                              <w:rPr>
                                <w:rFonts w:ascii="Arial" w:eastAsia="MS PGothic" w:hAnsi="Arial" w:cs="MS PGothic"/>
                                <w:color w:val="000000" w:themeColor="text1"/>
                                <w:kern w:val="24"/>
                                <w:sz w:val="20"/>
                                <w:szCs w:val="20"/>
                              </w:rPr>
                              <w:tab/>
                            </w:r>
                            <w:r>
                              <w:rPr>
                                <w:rFonts w:ascii="Arial" w:eastAsia="MS PGothic" w:hAnsi="Arial" w:cs="MS PGothic"/>
                                <w:color w:val="000000" w:themeColor="text1"/>
                                <w:kern w:val="24"/>
                                <w:sz w:val="20"/>
                                <w:szCs w:val="20"/>
                              </w:rPr>
                              <w:t>66</w:t>
                            </w:r>
                            <w:r w:rsidRPr="003F4059">
                              <w:rPr>
                                <w:rFonts w:ascii="Arial" w:eastAsia="MS PGothic" w:hAnsi="Arial" w:cs="MS PGothic"/>
                                <w:color w:val="000000" w:themeColor="text1"/>
                                <w:kern w:val="24"/>
                                <w:sz w:val="20"/>
                                <w:szCs w:val="20"/>
                              </w:rPr>
                              <w:t>%</w:t>
                            </w:r>
                          </w:p>
                          <w:p w:rsidR="005D41FA" w:rsidRPr="003F4059" w:rsidRDefault="005D41FA" w:rsidP="007178B0">
                            <w:pPr>
                              <w:pStyle w:val="NormalWeb"/>
                              <w:spacing w:before="0" w:beforeAutospacing="0" w:after="0" w:afterAutospacing="0"/>
                              <w:textAlignment w:val="baseline"/>
                              <w:rPr>
                                <w:sz w:val="20"/>
                                <w:szCs w:val="20"/>
                              </w:rPr>
                            </w:pPr>
                            <w:r w:rsidRPr="003F4059">
                              <w:rPr>
                                <w:rFonts w:ascii="Arial" w:eastAsia="MS PGothic" w:hAnsi="Arial" w:cs="MS PGothic"/>
                                <w:color w:val="000000" w:themeColor="text1"/>
                                <w:kern w:val="24"/>
                                <w:sz w:val="20"/>
                                <w:szCs w:val="20"/>
                              </w:rPr>
                              <w:t>17:</w:t>
                            </w:r>
                            <w:r w:rsidRPr="003F4059">
                              <w:rPr>
                                <w:rFonts w:ascii="Arial" w:eastAsia="MS PGothic" w:hAnsi="Arial" w:cs="MS PGothic"/>
                                <w:color w:val="000000" w:themeColor="text1"/>
                                <w:kern w:val="24"/>
                                <w:sz w:val="20"/>
                                <w:szCs w:val="20"/>
                              </w:rPr>
                              <w:tab/>
                            </w:r>
                            <w:r w:rsidRPr="003F4059">
                              <w:rPr>
                                <w:rFonts w:ascii="Arial" w:eastAsia="MS PGothic" w:hAnsi="Arial" w:cs="MS PGothic"/>
                                <w:color w:val="000000" w:themeColor="text1"/>
                                <w:kern w:val="24"/>
                                <w:sz w:val="20"/>
                                <w:szCs w:val="20"/>
                              </w:rPr>
                              <w:tab/>
                            </w:r>
                            <w:r>
                              <w:rPr>
                                <w:rFonts w:ascii="Arial" w:eastAsia="MS PGothic" w:hAnsi="Arial" w:cs="MS PGothic"/>
                                <w:color w:val="000000" w:themeColor="text1"/>
                                <w:kern w:val="24"/>
                                <w:sz w:val="20"/>
                                <w:szCs w:val="20"/>
                              </w:rPr>
                              <w:t>69</w:t>
                            </w:r>
                            <w:r w:rsidRPr="003F4059">
                              <w:rPr>
                                <w:rFonts w:ascii="Arial" w:eastAsia="MS PGothic" w:hAnsi="Arial" w:cs="MS PGothic"/>
                                <w:color w:val="000000" w:themeColor="text1"/>
                                <w:kern w:val="24"/>
                                <w:sz w:val="20"/>
                                <w:szCs w:val="20"/>
                              </w:rPr>
                              <w:t>%</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_x0000_s1190" type="#_x0000_t202" style="position:absolute;margin-left:322.5pt;margin-top:54.85pt;width:117pt;height:67.7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" fillcolor="#d6e3bc [1302]" strokecolor="#4e6128 [1606]" strokeweight="3pt">
                <v:path arrowok="t"/>
                <v:textbox style="mso-fit-shape-to-text:t">
                  <w:txbxContent>
                    <w:p w:rsidR="005D41FA" w:rsidRPr="003F4059" w:rsidRDefault="005D41FA" w:rsidP="007178B0">
                      <w:pPr>
                        <w:pStyle w:val="NormalWeb"/>
                        <w:spacing w:before="0" w:beforeAutospacing="0" w:after="0" w:afterAutospacing="0"/>
                        <w:textAlignment w:val="baseline"/>
                        <w:rPr>
                          <w:sz w:val="20"/>
                          <w:szCs w:val="20"/>
                        </w:rPr>
                      </w:pPr>
                      <w:r>
                        <w:rPr>
                          <w:rFonts w:ascii="Arial" w:eastAsia="MS PGothic" w:hAnsi="Arial" w:cs="MS PGothic"/>
                          <w:b/>
                          <w:bCs/>
                          <w:color w:val="000000" w:themeColor="text1"/>
                          <w:kern w:val="24"/>
                          <w:sz w:val="20"/>
                          <w:szCs w:val="20"/>
                        </w:rPr>
                        <w:t>Child ag</w:t>
                      </w:r>
                      <w:r w:rsidRPr="003F4059">
                        <w:rPr>
                          <w:rFonts w:ascii="Arial" w:eastAsia="MS PGothic" w:hAnsi="Arial" w:cs="MS PGothic"/>
                          <w:b/>
                          <w:bCs/>
                          <w:color w:val="000000" w:themeColor="text1"/>
                          <w:kern w:val="24"/>
                          <w:sz w:val="20"/>
                          <w:szCs w:val="20"/>
                        </w:rPr>
                        <w:t>e:</w:t>
                      </w:r>
                    </w:p>
                    <w:p w:rsidR="005D41FA" w:rsidRPr="003F4059" w:rsidRDefault="005D41FA" w:rsidP="007178B0">
                      <w:pPr>
                        <w:pStyle w:val="NormalWeb"/>
                        <w:spacing w:before="0" w:beforeAutospacing="0" w:after="0" w:afterAutospacing="0"/>
                        <w:textAlignment w:val="baseline"/>
                        <w:rPr>
                          <w:sz w:val="20"/>
                          <w:szCs w:val="20"/>
                        </w:rPr>
                      </w:pPr>
                      <w:r w:rsidRPr="003F4059">
                        <w:rPr>
                          <w:rFonts w:ascii="Arial" w:eastAsia="MS PGothic" w:hAnsi="Arial" w:cs="MS PGothic"/>
                          <w:color w:val="000000" w:themeColor="text1"/>
                          <w:kern w:val="24"/>
                          <w:sz w:val="20"/>
                          <w:szCs w:val="20"/>
                        </w:rPr>
                        <w:t>14:</w:t>
                      </w:r>
                      <w:r w:rsidRPr="003F4059">
                        <w:rPr>
                          <w:rFonts w:ascii="Arial" w:eastAsia="MS PGothic" w:hAnsi="Arial" w:cs="MS PGothic"/>
                          <w:color w:val="000000" w:themeColor="text1"/>
                          <w:kern w:val="24"/>
                          <w:sz w:val="20"/>
                          <w:szCs w:val="20"/>
                        </w:rPr>
                        <w:tab/>
                        <w:t xml:space="preserve"> </w:t>
                      </w:r>
                      <w:r w:rsidRPr="003F4059">
                        <w:rPr>
                          <w:rFonts w:ascii="Arial" w:eastAsia="MS PGothic" w:hAnsi="Arial" w:cs="MS PGothic"/>
                          <w:color w:val="000000" w:themeColor="text1"/>
                          <w:kern w:val="24"/>
                          <w:sz w:val="20"/>
                          <w:szCs w:val="20"/>
                        </w:rPr>
                        <w:tab/>
                      </w:r>
                      <w:r>
                        <w:rPr>
                          <w:rFonts w:ascii="Arial" w:eastAsia="MS PGothic" w:hAnsi="Arial" w:cs="MS PGothic"/>
                          <w:color w:val="000000" w:themeColor="text1"/>
                          <w:kern w:val="24"/>
                          <w:sz w:val="20"/>
                          <w:szCs w:val="20"/>
                        </w:rPr>
                        <w:t>64</w:t>
                      </w:r>
                      <w:r w:rsidRPr="003F4059">
                        <w:rPr>
                          <w:rFonts w:ascii="Arial" w:eastAsia="MS PGothic" w:hAnsi="Arial" w:cs="MS PGothic"/>
                          <w:color w:val="000000" w:themeColor="text1"/>
                          <w:kern w:val="24"/>
                          <w:sz w:val="20"/>
                          <w:szCs w:val="20"/>
                        </w:rPr>
                        <w:t>%</w:t>
                      </w:r>
                    </w:p>
                    <w:p w:rsidR="005D41FA" w:rsidRPr="003F4059" w:rsidRDefault="005D41FA" w:rsidP="007178B0">
                      <w:pPr>
                        <w:pStyle w:val="NormalWeb"/>
                        <w:spacing w:before="0" w:beforeAutospacing="0" w:after="0" w:afterAutospacing="0"/>
                        <w:textAlignment w:val="baseline"/>
                        <w:rPr>
                          <w:sz w:val="20"/>
                          <w:szCs w:val="20"/>
                        </w:rPr>
                      </w:pPr>
                      <w:r w:rsidRPr="003F4059">
                        <w:rPr>
                          <w:rFonts w:ascii="Arial" w:eastAsia="MS PGothic" w:hAnsi="Arial" w:cs="MS PGothic"/>
                          <w:color w:val="000000" w:themeColor="text1"/>
                          <w:kern w:val="24"/>
                          <w:sz w:val="20"/>
                          <w:szCs w:val="20"/>
                        </w:rPr>
                        <w:t>15:</w:t>
                      </w:r>
                      <w:r w:rsidRPr="003F4059">
                        <w:rPr>
                          <w:rFonts w:ascii="Arial" w:eastAsia="MS PGothic" w:hAnsi="Arial" w:cs="MS PGothic"/>
                          <w:color w:val="000000" w:themeColor="text1"/>
                          <w:kern w:val="24"/>
                          <w:sz w:val="20"/>
                          <w:szCs w:val="20"/>
                        </w:rPr>
                        <w:tab/>
                        <w:t xml:space="preserve"> </w:t>
                      </w:r>
                      <w:r w:rsidRPr="003F4059">
                        <w:rPr>
                          <w:rFonts w:ascii="Arial" w:eastAsia="MS PGothic" w:hAnsi="Arial" w:cs="MS PGothic"/>
                          <w:color w:val="000000" w:themeColor="text1"/>
                          <w:kern w:val="24"/>
                          <w:sz w:val="20"/>
                          <w:szCs w:val="20"/>
                        </w:rPr>
                        <w:tab/>
                      </w:r>
                      <w:r>
                        <w:rPr>
                          <w:rFonts w:ascii="Arial" w:eastAsia="MS PGothic" w:hAnsi="Arial" w:cs="MS PGothic"/>
                          <w:color w:val="000000" w:themeColor="text1"/>
                          <w:kern w:val="24"/>
                          <w:sz w:val="20"/>
                          <w:szCs w:val="20"/>
                        </w:rPr>
                        <w:t>62</w:t>
                      </w:r>
                      <w:r w:rsidRPr="003F4059">
                        <w:rPr>
                          <w:rFonts w:ascii="Arial" w:eastAsia="MS PGothic" w:hAnsi="Arial" w:cs="MS PGothic"/>
                          <w:color w:val="000000" w:themeColor="text1"/>
                          <w:kern w:val="24"/>
                          <w:sz w:val="20"/>
                          <w:szCs w:val="20"/>
                        </w:rPr>
                        <w:t>%</w:t>
                      </w:r>
                    </w:p>
                    <w:p w:rsidR="005D41FA" w:rsidRPr="003F4059" w:rsidRDefault="005D41FA" w:rsidP="007178B0">
                      <w:pPr>
                        <w:pStyle w:val="NormalWeb"/>
                        <w:spacing w:before="0" w:beforeAutospacing="0" w:after="0" w:afterAutospacing="0"/>
                        <w:textAlignment w:val="baseline"/>
                        <w:rPr>
                          <w:sz w:val="20"/>
                          <w:szCs w:val="20"/>
                        </w:rPr>
                      </w:pPr>
                      <w:r w:rsidRPr="003F4059">
                        <w:rPr>
                          <w:rFonts w:ascii="Arial" w:eastAsia="MS PGothic" w:hAnsi="Arial" w:cs="MS PGothic"/>
                          <w:color w:val="000000" w:themeColor="text1"/>
                          <w:kern w:val="24"/>
                          <w:sz w:val="20"/>
                          <w:szCs w:val="20"/>
                        </w:rPr>
                        <w:t>16:</w:t>
                      </w:r>
                      <w:r w:rsidRPr="003F4059">
                        <w:rPr>
                          <w:rFonts w:ascii="Arial" w:eastAsia="MS PGothic" w:hAnsi="Arial" w:cs="MS PGothic"/>
                          <w:color w:val="000000" w:themeColor="text1"/>
                          <w:kern w:val="24"/>
                          <w:sz w:val="20"/>
                          <w:szCs w:val="20"/>
                        </w:rPr>
                        <w:tab/>
                      </w:r>
                      <w:r w:rsidRPr="003F4059">
                        <w:rPr>
                          <w:rFonts w:ascii="Arial" w:eastAsia="MS PGothic" w:hAnsi="Arial" w:cs="MS PGothic"/>
                          <w:color w:val="000000" w:themeColor="text1"/>
                          <w:kern w:val="24"/>
                          <w:sz w:val="20"/>
                          <w:szCs w:val="20"/>
                        </w:rPr>
                        <w:tab/>
                      </w:r>
                      <w:r>
                        <w:rPr>
                          <w:rFonts w:ascii="Arial" w:eastAsia="MS PGothic" w:hAnsi="Arial" w:cs="MS PGothic"/>
                          <w:color w:val="000000" w:themeColor="text1"/>
                          <w:kern w:val="24"/>
                          <w:sz w:val="20"/>
                          <w:szCs w:val="20"/>
                        </w:rPr>
                        <w:t>66</w:t>
                      </w:r>
                      <w:r w:rsidRPr="003F4059">
                        <w:rPr>
                          <w:rFonts w:ascii="Arial" w:eastAsia="MS PGothic" w:hAnsi="Arial" w:cs="MS PGothic"/>
                          <w:color w:val="000000" w:themeColor="text1"/>
                          <w:kern w:val="24"/>
                          <w:sz w:val="20"/>
                          <w:szCs w:val="20"/>
                        </w:rPr>
                        <w:t>%</w:t>
                      </w:r>
                    </w:p>
                    <w:p w:rsidR="005D41FA" w:rsidRPr="003F4059" w:rsidRDefault="005D41FA" w:rsidP="007178B0">
                      <w:pPr>
                        <w:pStyle w:val="NormalWeb"/>
                        <w:spacing w:before="0" w:beforeAutospacing="0" w:after="0" w:afterAutospacing="0"/>
                        <w:textAlignment w:val="baseline"/>
                        <w:rPr>
                          <w:sz w:val="20"/>
                          <w:szCs w:val="20"/>
                        </w:rPr>
                      </w:pPr>
                      <w:r w:rsidRPr="003F4059">
                        <w:rPr>
                          <w:rFonts w:ascii="Arial" w:eastAsia="MS PGothic" w:hAnsi="Arial" w:cs="MS PGothic"/>
                          <w:color w:val="000000" w:themeColor="text1"/>
                          <w:kern w:val="24"/>
                          <w:sz w:val="20"/>
                          <w:szCs w:val="20"/>
                        </w:rPr>
                        <w:t>17:</w:t>
                      </w:r>
                      <w:r w:rsidRPr="003F4059">
                        <w:rPr>
                          <w:rFonts w:ascii="Arial" w:eastAsia="MS PGothic" w:hAnsi="Arial" w:cs="MS PGothic"/>
                          <w:color w:val="000000" w:themeColor="text1"/>
                          <w:kern w:val="24"/>
                          <w:sz w:val="20"/>
                          <w:szCs w:val="20"/>
                        </w:rPr>
                        <w:tab/>
                      </w:r>
                      <w:r w:rsidRPr="003F4059">
                        <w:rPr>
                          <w:rFonts w:ascii="Arial" w:eastAsia="MS PGothic" w:hAnsi="Arial" w:cs="MS PGothic"/>
                          <w:color w:val="000000" w:themeColor="text1"/>
                          <w:kern w:val="24"/>
                          <w:sz w:val="20"/>
                          <w:szCs w:val="20"/>
                        </w:rPr>
                        <w:tab/>
                      </w:r>
                      <w:r>
                        <w:rPr>
                          <w:rFonts w:ascii="Arial" w:eastAsia="MS PGothic" w:hAnsi="Arial" w:cs="MS PGothic"/>
                          <w:color w:val="000000" w:themeColor="text1"/>
                          <w:kern w:val="24"/>
                          <w:sz w:val="20"/>
                          <w:szCs w:val="20"/>
                        </w:rPr>
                        <w:t>69</w:t>
                      </w:r>
                      <w:r w:rsidRPr="003F4059">
                        <w:rPr>
                          <w:rFonts w:ascii="Arial" w:eastAsia="MS PGothic" w:hAnsi="Arial" w:cs="MS PGothic"/>
                          <w:color w:val="000000" w:themeColor="text1"/>
                          <w:kern w:val="24"/>
                          <w:sz w:val="20"/>
                          <w:szCs w:val="20"/>
                        </w:rPr>
                        <w:t>%</w:t>
                      </w:r>
                    </w:p>
                  </w:txbxContent>
                </v:textbox>
              </v:shape>
            </w:pict>
          </mc:Fallback>
        </mc:AlternateContent>
      </w:r>
      <w:r>
        <w:rPr>
          <w:noProof/>
          <w:lang w:eastAsia="en-GB"/>
        </w:rPr>
        <mc:AlternateContent>
          <mc:Choice Requires="wps">
            <w:drawing>
              <wp:anchor distT="0" distB="0" distL="114300" distR="114300" simplePos="0" relativeHeight="252104704" behindDoc="0" locked="0" layoutInCell="1" allowOverlap="1">
                <wp:simplePos x="0" y="0"/>
                <wp:positionH relativeFrom="column">
                  <wp:posOffset>3714750</wp:posOffset>
                </wp:positionH>
                <wp:positionV relativeFrom="paragraph">
                  <wp:posOffset>210185</wp:posOffset>
                </wp:positionV>
                <wp:extent cx="220980" cy="695325"/>
                <wp:effectExtent l="38100" t="38100" r="7620" b="85725"/>
                <wp:wrapNone/>
                <wp:docPr id="44" name="Right Brace 8">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 cy="695325"/>
                        </a:xfrm>
                        <a:prstGeom prst="rightBrace">
                          <a:avLst/>
                        </a:prstGeom>
                        <a:ln>
                          <a:solidFill>
                            <a:schemeClr val="accent3">
                              <a:lumMod val="50000"/>
                            </a:schemeClr>
                          </a:solidFill>
                        </a:ln>
                      </wps:spPr>
                      <wps:style>
                        <a:lnRef idx="2">
                          <a:schemeClr val="accent1"/>
                        </a:lnRef>
                        <a:fillRef idx="0">
                          <a:schemeClr val="accent1"/>
                        </a:fillRef>
                        <a:effectRef idx="1">
                          <a:schemeClr val="accent1"/>
                        </a:effectRef>
                        <a:fontRef idx="minor">
                          <a:schemeClr val="tx1"/>
                        </a:fontRef>
                      </wps:style>
                      <wps:bodyPr rtlCol="0" anchor="ctr"/>
                    </wps:wsp>
                  </a:graphicData>
                </a:graphic>
                <wp14:sizeRelH relativeFrom="page">
                  <wp14:pctWidth>0</wp14:pctWidth>
                </wp14:sizeRelH>
                <wp14:sizeRelV relativeFrom="margin">
                  <wp14:pctHeight>0</wp14:pctHeight>
                </wp14:sizeRelV>
              </wp:anchor>
            </w:drawing>
          </mc:Choice>
          <mc:Fallback>
            <w:pict>
              <v:shape w14:anchorId="6E02DD20" id="Right Brace 8" o:spid="_x0000_s1026" type="#_x0000_t88" style="position:absolute;margin-left:292.5pt;margin-top:16.55pt;width:17.4pt;height:54.7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" adj="572" strokecolor="#4e6128 [1606]" strokeweight="2pt">
                <v:shadow on="t" color="black" opacity="24903f" origin=",.5" offset="0,.55556mm"/>
              </v:shape>
            </w:pict>
          </mc:Fallback>
        </mc:AlternateContent>
      </w:r>
      <w:r w:rsidR="007178B0" w:rsidRPr="003F4059">
        <w:rPr>
          <w:noProof/>
          <w:lang w:eastAsia="en-GB"/>
        </w:rPr>
        <w:drawing>
          <wp:inline distT="0" distB="0" distL="0" distR="0">
            <wp:extent cx="4391025" cy="2759075"/>
            <wp:effectExtent l="0" t="0" r="0" b="0"/>
            <wp:docPr id="42" name="Chart 42">
              <a:extLst xmlns:a="http://schemas.openxmlformats.org/drawingml/2006/main">
                <a:ext uri="{FF2B5EF4-FFF2-40B4-BE49-F238E27FC236}">
                  <a16:creationId xmlns:a16="http://schemas.microsoft.com/office/drawing/2014/main" id="{90E5BBD7-0A18-4706-9350-C6EB57E77C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r w:rsidR="007178B0" w:rsidRPr="005732BB">
        <w:rPr>
          <w:bCs/>
        </w:rPr>
        <w:t xml:space="preserve"> </w:t>
      </w:r>
      <w:r w:rsidR="007178B0">
        <w:rPr>
          <w:bCs/>
        </w:rPr>
        <w:br/>
        <w:t>Unweighted base: All MTA (4,098)</w:t>
      </w:r>
      <w:r w:rsidR="007178B0">
        <w:rPr>
          <w:bCs/>
        </w:rPr>
        <w:br/>
      </w:r>
      <w:r w:rsidR="007178B0" w:rsidRPr="003F4059">
        <w:rPr>
          <w:bCs/>
        </w:rPr>
        <w:t>Q: Have you or would you consider applying to the Army?</w:t>
      </w:r>
      <w:r w:rsidR="007178B0" w:rsidRPr="003F4059">
        <w:rPr>
          <w:noProof/>
          <w:sz w:val="22"/>
        </w:rPr>
        <w:t xml:space="preserve"> </w:t>
      </w:r>
      <w:r w:rsidR="007178B0">
        <w:rPr>
          <w:noProof/>
          <w:sz w:val="22"/>
        </w:rPr>
        <w:br/>
      </w:r>
      <w:r w:rsidR="007178B0">
        <w:rPr>
          <w:bCs/>
        </w:rPr>
        <w:t>Arrows indicate statistically significant differences at the 95% level of confidence</w:t>
      </w:r>
    </w:p>
    <w:p w:rsidR="007178B0" w:rsidRDefault="007178B0" w:rsidP="007178B0">
      <w:pPr>
        <w:pStyle w:val="BodyText"/>
      </w:pPr>
      <w:r>
        <w:t>The figure below shows the Net Promoter Scores for the MTA and gatekeepers, which is calculated by subtracting those classed as detractors (i.e. scoring 0 to 6 in terms of likelihood to recommend a career in the Army) from those classed as promoters (i.e. scoring 9 to 10 in terms of likelihood to recommend a career in the Army).</w:t>
      </w:r>
    </w:p>
    <w:p w:rsidR="007178B0" w:rsidRDefault="007178B0" w:rsidP="007178B0">
      <w:pPr>
        <w:pStyle w:val="BodyText"/>
      </w:pPr>
      <w:r>
        <w:t>These negative scores of -72 and -69 respectively demonstrate the size of the challenge to normalise the possibility of a career in the Army.</w:t>
      </w:r>
    </w:p>
    <w:p w:rsidR="007178B0" w:rsidRDefault="007178B0" w:rsidP="007178B0">
      <w:pPr>
        <w:pStyle w:val="BodyText"/>
      </w:pPr>
      <w:r>
        <w:t>In contrast Junior Soldiers return an NPS of +7, with those on the Short course more positive than those on the Long course (+16 compared to 0). While this is clearly, and unsurprisingly, more positive than the MTA and gatekeepers, we might expect this to be higher amongst this cohort, particularly given their own commitment to continuing a career in the Army (70% say they will definitely continue and a further 21% that they probably will).</w:t>
      </w:r>
    </w:p>
    <w:p w:rsidR="007178B0" w:rsidRDefault="007178B0" w:rsidP="007178B0">
      <w:pPr>
        <w:pStyle w:val="Caption"/>
      </w:pPr>
      <w:r>
        <w:lastRenderedPageBreak/>
        <w:t xml:space="preserve">Figure </w:t>
      </w:r>
      <w:r w:rsidR="00F45D32">
        <w:fldChar w:fldCharType="begin"/>
      </w:r>
      <w:r>
        <w:instrText xml:space="preserve"> SEQ Figure \* ARABIC </w:instrText>
      </w:r>
      <w:r w:rsidR="00F45D32">
        <w:fldChar w:fldCharType="separate"/>
      </w:r>
      <w:r w:rsidR="00DF7FA7">
        <w:rPr>
          <w:noProof/>
        </w:rPr>
        <w:t>99</w:t>
      </w:r>
      <w:r w:rsidR="00F45D32">
        <w:fldChar w:fldCharType="end"/>
      </w:r>
      <w:r>
        <w:t>: Net Promoter Score (All MTA, All Gatekeepers and All Junior Soldiers)</w:t>
      </w:r>
    </w:p>
    <w:p w:rsidR="007178B0" w:rsidRDefault="00252826" w:rsidP="007178B0">
      <w:pPr>
        <w:pStyle w:val="F11Figure"/>
        <w:rPr>
          <w:bCs/>
        </w:rPr>
      </w:pPr>
      <w:r>
        <w:rPr>
          <w:noProof/>
          <w:lang w:eastAsia="en-GB"/>
        </w:rPr>
        <mc:AlternateContent>
          <mc:Choice Requires="wps">
            <w:drawing>
              <wp:anchor distT="0" distB="0" distL="114300" distR="114300" simplePos="0" relativeHeight="252129280" behindDoc="0" locked="0" layoutInCell="1" allowOverlap="1">
                <wp:simplePos x="0" y="0"/>
                <wp:positionH relativeFrom="column">
                  <wp:posOffset>3571875</wp:posOffset>
                </wp:positionH>
                <wp:positionV relativeFrom="paragraph">
                  <wp:posOffset>2334895</wp:posOffset>
                </wp:positionV>
                <wp:extent cx="1009650" cy="257175"/>
                <wp:effectExtent l="0" t="0" r="0" b="9525"/>
                <wp:wrapNone/>
                <wp:docPr id="3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257175"/>
                        </a:xfrm>
                        <a:prstGeom prst="rect">
                          <a:avLst/>
                        </a:prstGeom>
                        <a:solidFill>
                          <a:schemeClr val="accent3">
                            <a:lumMod val="40000"/>
                            <a:lumOff val="60000"/>
                          </a:schemeClr>
                        </a:solidFill>
                        <a:ln w="15875">
                          <a:solidFill>
                            <a:schemeClr val="accent3">
                              <a:lumMod val="50000"/>
                            </a:schemeClr>
                          </a:solidFill>
                        </a:ln>
                      </wps:spPr>
                      <wps:txbx>
                        <w:txbxContent>
                          <w:p w:rsidR="005D41FA" w:rsidRPr="008D585F" w:rsidRDefault="005D41FA" w:rsidP="007178B0">
                            <w:pPr>
                              <w:spacing w:before="0" w:after="0"/>
                              <w:jc w:val="center"/>
                              <w:rPr>
                                <w:sz w:val="20"/>
                              </w:rPr>
                            </w:pPr>
                            <w:r>
                              <w:rPr>
                                <w:sz w:val="20"/>
                              </w:rPr>
                              <w:t>Promoters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7" o:spid="_x0000_s1191" type="#_x0000_t202" style="position:absolute;margin-left:281.25pt;margin-top:183.85pt;width:79.5pt;height:20.2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" fillcolor="#d6e3bc [1302]" strokecolor="#4e6128 [1606]" strokeweight="1.25pt">
                <v:path arrowok="t"/>
                <v:textbox>
                  <w:txbxContent>
                    <w:p w:rsidR="005D41FA" w:rsidRPr="008D585F" w:rsidRDefault="005D41FA" w:rsidP="007178B0">
                      <w:pPr>
                        <w:spacing w:before="0" w:after="0"/>
                        <w:jc w:val="center"/>
                        <w:rPr>
                          <w:sz w:val="20"/>
                        </w:rPr>
                      </w:pPr>
                      <w:r>
                        <w:rPr>
                          <w:sz w:val="20"/>
                        </w:rPr>
                        <w:t>Promoters</w:t>
                      </w:r>
                    </w:p>
                  </w:txbxContent>
                </v:textbox>
              </v:shape>
            </w:pict>
          </mc:Fallback>
        </mc:AlternateContent>
      </w:r>
      <w:r>
        <w:rPr>
          <w:noProof/>
          <w:lang w:eastAsia="en-GB"/>
        </w:rPr>
        <mc:AlternateContent>
          <mc:Choice Requires="wps">
            <w:drawing>
              <wp:anchor distT="0" distB="0" distL="114300" distR="114300" simplePos="0" relativeHeight="252128256" behindDoc="0" locked="0" layoutInCell="1" allowOverlap="1">
                <wp:simplePos x="0" y="0"/>
                <wp:positionH relativeFrom="column">
                  <wp:posOffset>1019175</wp:posOffset>
                </wp:positionH>
                <wp:positionV relativeFrom="paragraph">
                  <wp:posOffset>2325370</wp:posOffset>
                </wp:positionV>
                <wp:extent cx="1009650" cy="257175"/>
                <wp:effectExtent l="0" t="0" r="0" b="9525"/>
                <wp:wrapNone/>
                <wp:docPr id="3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257175"/>
                        </a:xfrm>
                        <a:prstGeom prst="rect">
                          <a:avLst/>
                        </a:prstGeom>
                        <a:solidFill>
                          <a:schemeClr val="accent2">
                            <a:lumMod val="40000"/>
                            <a:lumOff val="60000"/>
                          </a:schemeClr>
                        </a:solidFill>
                        <a:ln w="15875">
                          <a:solidFill>
                            <a:schemeClr val="accent2">
                              <a:lumMod val="50000"/>
                            </a:schemeClr>
                          </a:solidFill>
                        </a:ln>
                      </wps:spPr>
                      <wps:txbx>
                        <w:txbxContent>
                          <w:p w:rsidR="005D41FA" w:rsidRPr="008D585F" w:rsidRDefault="005D41FA" w:rsidP="007178B0">
                            <w:pPr>
                              <w:spacing w:before="0" w:after="0"/>
                              <w:jc w:val="center"/>
                              <w:rPr>
                                <w:sz w:val="20"/>
                              </w:rPr>
                            </w:pPr>
                            <w:r w:rsidRPr="008D585F">
                              <w:rPr>
                                <w:sz w:val="20"/>
                              </w:rPr>
                              <w:t>Detractors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5" o:spid="_x0000_s1192" type="#_x0000_t202" style="position:absolute;margin-left:80.25pt;margin-top:183.1pt;width:79.5pt;height:20.2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" fillcolor="#e5b8b7 [1301]" strokecolor="#622423 [1605]" strokeweight="1.25pt">
                <v:path arrowok="t"/>
                <v:textbox>
                  <w:txbxContent>
                    <w:p w:rsidR="005D41FA" w:rsidRPr="008D585F" w:rsidRDefault="005D41FA" w:rsidP="007178B0">
                      <w:pPr>
                        <w:spacing w:before="0" w:after="0"/>
                        <w:jc w:val="center"/>
                        <w:rPr>
                          <w:sz w:val="20"/>
                        </w:rPr>
                      </w:pPr>
                      <w:r w:rsidRPr="008D585F">
                        <w:rPr>
                          <w:sz w:val="20"/>
                        </w:rPr>
                        <w:t>Detractors</w:t>
                      </w:r>
                    </w:p>
                  </w:txbxContent>
                </v:textbox>
              </v:shape>
            </w:pict>
          </mc:Fallback>
        </mc:AlternateContent>
      </w:r>
      <w:r>
        <w:rPr>
          <w:noProof/>
          <w:lang w:eastAsia="en-GB"/>
        </w:rPr>
        <mc:AlternateContent>
          <mc:Choice Requires="wps">
            <w:drawing>
              <wp:anchor distT="0" distB="0" distL="114300" distR="114300" simplePos="0" relativeHeight="252127232" behindDoc="0" locked="0" layoutInCell="1" allowOverlap="1">
                <wp:simplePos x="0" y="0"/>
                <wp:positionH relativeFrom="column">
                  <wp:posOffset>1432560</wp:posOffset>
                </wp:positionH>
                <wp:positionV relativeFrom="paragraph">
                  <wp:posOffset>1718945</wp:posOffset>
                </wp:positionV>
                <wp:extent cx="179705" cy="1019810"/>
                <wp:effectExtent l="419100" t="0" r="410845" b="0"/>
                <wp:wrapNone/>
                <wp:docPr id="372" name="Right Brac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79705" cy="1019810"/>
                        </a:xfrm>
                        <a:prstGeom prst="rightBrace">
                          <a:avLst/>
                        </a:prstGeom>
                        <a:ln w="19050">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EAE91" id="Right Brace 372" o:spid="_x0000_s1026" type="#_x0000_t88" style="position:absolute;margin-left:112.8pt;margin-top:135.35pt;width:14.15pt;height:80.3pt;rotation:90;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" adj="317" strokecolor="#4e6128 [1606]" strokeweight="1.5pt"/>
            </w:pict>
          </mc:Fallback>
        </mc:AlternateContent>
      </w:r>
      <w:r>
        <w:rPr>
          <w:noProof/>
          <w:lang w:eastAsia="en-GB"/>
        </w:rPr>
        <mc:AlternateContent>
          <mc:Choice Requires="wps">
            <w:drawing>
              <wp:anchor distT="0" distB="0" distL="114300" distR="114300" simplePos="0" relativeHeight="252126208" behindDoc="0" locked="0" layoutInCell="1" allowOverlap="1">
                <wp:simplePos x="0" y="0"/>
                <wp:positionH relativeFrom="column">
                  <wp:posOffset>4029075</wp:posOffset>
                </wp:positionH>
                <wp:positionV relativeFrom="paragraph">
                  <wp:posOffset>1638935</wp:posOffset>
                </wp:positionV>
                <wp:extent cx="179705" cy="1190625"/>
                <wp:effectExtent l="514350" t="0" r="506095" b="0"/>
                <wp:wrapNone/>
                <wp:docPr id="22" name="Right Brac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79705" cy="1190625"/>
                        </a:xfrm>
                        <a:prstGeom prst="rightBrace">
                          <a:avLst/>
                        </a:prstGeom>
                        <a:ln w="19050">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E8281" id="Right Brace 1" o:spid="_x0000_s1026" type="#_x0000_t88" style="position:absolute;margin-left:317.25pt;margin-top:129.05pt;width:14.15pt;height:93.75pt;rotation:90;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" adj="272" strokecolor="#4e6128 [1606]" strokeweight="1.5pt"/>
            </w:pict>
          </mc:Fallback>
        </mc:AlternateContent>
      </w:r>
      <w:r>
        <w:rPr>
          <w:noProof/>
          <w:lang w:eastAsia="en-GB"/>
        </w:rPr>
        <mc:AlternateContent>
          <mc:Choice Requires="wps">
            <w:drawing>
              <wp:anchor distT="0" distB="0" distL="114300" distR="114300" simplePos="0" relativeHeight="252116992" behindDoc="0" locked="0" layoutInCell="1" allowOverlap="1">
                <wp:simplePos x="0" y="0"/>
                <wp:positionH relativeFrom="column">
                  <wp:posOffset>4924425</wp:posOffset>
                </wp:positionH>
                <wp:positionV relativeFrom="paragraph">
                  <wp:posOffset>1771015</wp:posOffset>
                </wp:positionV>
                <wp:extent cx="581025" cy="371475"/>
                <wp:effectExtent l="0" t="0" r="0"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 cy="371475"/>
                        </a:xfrm>
                        <a:prstGeom prst="rect">
                          <a:avLst/>
                        </a:prstGeom>
                        <a:solidFill>
                          <a:schemeClr val="lt1"/>
                        </a:solidFill>
                        <a:ln w="6350">
                          <a:noFill/>
                        </a:ln>
                      </wps:spPr>
                      <wps:txbx>
                        <w:txbxContent>
                          <w:p w:rsidR="005D41FA" w:rsidRDefault="005D41FA" w:rsidP="007178B0">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67" o:spid="_x0000_s1193" type="#_x0000_t202" style="position:absolute;margin-left:387.75pt;margin-top:139.45pt;width:45.75pt;height:29.2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" fillcolor="white [3201]" stroked="f" strokeweight=".5pt">
                <v:textbox>
                  <w:txbxContent>
                    <w:p w:rsidR="005D41FA" w:rsidRDefault="005D41FA" w:rsidP="007178B0">
                      <w:r>
                        <w:t>+7</w:t>
                      </w:r>
                    </w:p>
                  </w:txbxContent>
                </v:textbox>
              </v:shape>
            </w:pict>
          </mc:Fallback>
        </mc:AlternateContent>
      </w:r>
      <w:r>
        <w:rPr>
          <w:noProof/>
          <w:lang w:eastAsia="en-GB"/>
        </w:rPr>
        <mc:AlternateContent>
          <mc:Choice Requires="wps">
            <w:drawing>
              <wp:anchor distT="0" distB="0" distL="114300" distR="114300" simplePos="0" relativeHeight="252078080" behindDoc="0" locked="0" layoutInCell="1" allowOverlap="1">
                <wp:simplePos x="0" y="0"/>
                <wp:positionH relativeFrom="column">
                  <wp:posOffset>4905375</wp:posOffset>
                </wp:positionH>
                <wp:positionV relativeFrom="paragraph">
                  <wp:posOffset>1068070</wp:posOffset>
                </wp:positionV>
                <wp:extent cx="581025" cy="371475"/>
                <wp:effectExtent l="0" t="0" r="0"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 cy="371475"/>
                        </a:xfrm>
                        <a:prstGeom prst="rect">
                          <a:avLst/>
                        </a:prstGeom>
                        <a:solidFill>
                          <a:schemeClr val="lt1"/>
                        </a:solidFill>
                        <a:ln w="6350">
                          <a:noFill/>
                        </a:ln>
                      </wps:spPr>
                      <wps:txbx>
                        <w:txbxContent>
                          <w:p w:rsidR="005D41FA" w:rsidRDefault="005D41FA" w:rsidP="007178B0">
                            <w:r>
                              <w:t>-69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40" o:spid="_x0000_s1194" type="#_x0000_t202" style="position:absolute;margin-left:386.25pt;margin-top:84.1pt;width:45.75pt;height:29.2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" fillcolor="white [3201]" stroked="f" strokeweight=".5pt">
                <v:textbox>
                  <w:txbxContent>
                    <w:p w:rsidR="005D41FA" w:rsidRDefault="005D41FA" w:rsidP="007178B0">
                      <w:r>
                        <w:t>-69</w:t>
                      </w:r>
                    </w:p>
                  </w:txbxContent>
                </v:textbox>
              </v:shape>
            </w:pict>
          </mc:Fallback>
        </mc:AlternateContent>
      </w:r>
      <w:r>
        <w:rPr>
          <w:noProof/>
          <w:lang w:eastAsia="en-GB"/>
        </w:rPr>
        <mc:AlternateContent>
          <mc:Choice Requires="wps">
            <w:drawing>
              <wp:anchor distT="0" distB="0" distL="114300" distR="114300" simplePos="0" relativeHeight="252077056" behindDoc="0" locked="0" layoutInCell="1" allowOverlap="1">
                <wp:simplePos x="0" y="0"/>
                <wp:positionH relativeFrom="column">
                  <wp:posOffset>4905375</wp:posOffset>
                </wp:positionH>
                <wp:positionV relativeFrom="paragraph">
                  <wp:posOffset>334645</wp:posOffset>
                </wp:positionV>
                <wp:extent cx="581025" cy="371475"/>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 cy="371475"/>
                        </a:xfrm>
                        <a:prstGeom prst="rect">
                          <a:avLst/>
                        </a:prstGeom>
                        <a:solidFill>
                          <a:schemeClr val="lt1"/>
                        </a:solidFill>
                        <a:ln w="6350">
                          <a:noFill/>
                        </a:ln>
                      </wps:spPr>
                      <wps:txbx>
                        <w:txbxContent>
                          <w:p w:rsidR="005D41FA" w:rsidRDefault="005D41FA" w:rsidP="007178B0">
                            <w:r>
                              <w:t>-72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39" o:spid="_x0000_s1195" type="#_x0000_t202" style="position:absolute;margin-left:386.25pt;margin-top:26.35pt;width:45.75pt;height:29.2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" fillcolor="white [3201]" stroked="f" strokeweight=".5pt">
                <v:textbox>
                  <w:txbxContent>
                    <w:p w:rsidR="005D41FA" w:rsidRDefault="005D41FA" w:rsidP="007178B0">
                      <w:r>
                        <w:t>-72</w:t>
                      </w:r>
                    </w:p>
                  </w:txbxContent>
                </v:textbox>
              </v:shape>
            </w:pict>
          </mc:Fallback>
        </mc:AlternateContent>
      </w:r>
      <w:r>
        <w:rPr>
          <w:noProof/>
          <w:lang w:eastAsia="en-GB"/>
        </w:rPr>
        <mc:AlternateContent>
          <mc:Choice Requires="wps">
            <w:drawing>
              <wp:anchor distT="0" distB="0" distL="114300" distR="114300" simplePos="0" relativeHeight="252079104" behindDoc="0" locked="0" layoutInCell="1" allowOverlap="1">
                <wp:simplePos x="0" y="0"/>
                <wp:positionH relativeFrom="column">
                  <wp:posOffset>4886325</wp:posOffset>
                </wp:positionH>
                <wp:positionV relativeFrom="paragraph">
                  <wp:posOffset>39370</wp:posOffset>
                </wp:positionV>
                <wp:extent cx="581025" cy="257175"/>
                <wp:effectExtent l="19050" t="19050" r="9525" b="9525"/>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 cy="257175"/>
                        </a:xfrm>
                        <a:prstGeom prst="rect">
                          <a:avLst/>
                        </a:prstGeom>
                        <a:solidFill>
                          <a:schemeClr val="lt1"/>
                        </a:solidFill>
                        <a:ln w="28575">
                          <a:solidFill>
                            <a:schemeClr val="accent1"/>
                          </a:solidFill>
                        </a:ln>
                      </wps:spPr>
                      <wps:txbx>
                        <w:txbxContent>
                          <w:p w:rsidR="005D41FA" w:rsidRPr="008D585F" w:rsidRDefault="005D41FA" w:rsidP="007178B0">
                            <w:pPr>
                              <w:spacing w:before="0" w:after="0"/>
                              <w:jc w:val="center"/>
                              <w:rPr>
                                <w:sz w:val="20"/>
                              </w:rPr>
                            </w:pPr>
                            <w:r w:rsidRPr="008D585F">
                              <w:rPr>
                                <w:sz w:val="20"/>
                              </w:rPr>
                              <w:t>NPS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41" o:spid="_x0000_s1196" type="#_x0000_t202" style="position:absolute;margin-left:384.75pt;margin-top:3.1pt;width:45.75pt;height:20.2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" fillcolor="white [3201]" strokecolor="#4f81bd [3204]" strokeweight="2.25pt">
                <v:path arrowok="t"/>
                <v:textbox>
                  <w:txbxContent>
                    <w:p w:rsidR="005D41FA" w:rsidRPr="008D585F" w:rsidRDefault="005D41FA" w:rsidP="007178B0">
                      <w:pPr>
                        <w:spacing w:before="0" w:after="0"/>
                        <w:jc w:val="center"/>
                        <w:rPr>
                          <w:sz w:val="20"/>
                        </w:rPr>
                      </w:pPr>
                      <w:r w:rsidRPr="008D585F">
                        <w:rPr>
                          <w:sz w:val="20"/>
                        </w:rPr>
                        <w:t>NPS</w:t>
                      </w:r>
                    </w:p>
                  </w:txbxContent>
                </v:textbox>
              </v:shape>
            </w:pict>
          </mc:Fallback>
        </mc:AlternateContent>
      </w:r>
      <w:r w:rsidR="007178B0" w:rsidRPr="00875EED">
        <w:rPr>
          <w:noProof/>
          <w:lang w:eastAsia="en-GB"/>
        </w:rPr>
        <w:drawing>
          <wp:inline distT="0" distB="0" distL="0" distR="0">
            <wp:extent cx="4953000" cy="2809875"/>
            <wp:effectExtent l="0" t="0" r="0" b="0"/>
            <wp:docPr id="238" name="Chart 238">
              <a:extLst xmlns:a="http://schemas.openxmlformats.org/drawingml/2006/main">
                <a:ext uri="{FF2B5EF4-FFF2-40B4-BE49-F238E27FC236}">
                  <a16:creationId xmlns:a16="http://schemas.microsoft.com/office/drawing/2014/main" id="{BC045854-FA96-4241-BCEC-AEF142B06A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r w:rsidR="007178B0" w:rsidRPr="00DC2E19">
        <w:rPr>
          <w:bCs/>
        </w:rPr>
        <w:t xml:space="preserve"> </w:t>
      </w:r>
      <w:r w:rsidR="007178B0">
        <w:rPr>
          <w:bCs/>
        </w:rPr>
        <w:br/>
        <w:t xml:space="preserve">Unweighted bases in parentheses </w:t>
      </w:r>
      <w:r w:rsidR="007178B0">
        <w:rPr>
          <w:bCs/>
        </w:rPr>
        <w:br/>
      </w:r>
      <w:r w:rsidR="007178B0" w:rsidRPr="00DC2E19">
        <w:rPr>
          <w:bCs/>
        </w:rPr>
        <w:t>Q: On a scale of 0 to 10, where 0 is not at all likely and 10 is extremely likely, how likely is it that you would recommend a career in the Army to a family member or friend</w:t>
      </w:r>
      <w:r w:rsidR="007178B0">
        <w:rPr>
          <w:bCs/>
        </w:rPr>
        <w:t>/your child</w:t>
      </w:r>
      <w:r w:rsidR="007178B0" w:rsidRPr="00DC2E19">
        <w:rPr>
          <w:bCs/>
        </w:rPr>
        <w:t>?</w:t>
      </w:r>
    </w:p>
    <w:p w:rsidR="005A6163" w:rsidRDefault="005A6163" w:rsidP="005A6163"/>
    <w:p w:rsidR="005C5DDE" w:rsidRDefault="005C5DDE"/>
    <w:p w:rsidR="00315D65" w:rsidRDefault="00315D65"/>
    <w:p w:rsidR="00315D65" w:rsidRDefault="00315D65">
      <w:pPr>
        <w:rPr>
          <w:rFonts w:asciiTheme="majorHAnsi" w:eastAsiaTheme="majorEastAsia" w:hAnsiTheme="majorHAnsi" w:cstheme="majorBidi"/>
          <w:b/>
          <w:bCs/>
          <w:color w:val="FFFFFF" w:themeColor="background1"/>
          <w:sz w:val="28"/>
          <w:szCs w:val="28"/>
        </w:rPr>
      </w:pPr>
      <w:r>
        <w:br w:type="page"/>
      </w:r>
    </w:p>
    <w:p w:rsidR="00565D83" w:rsidRDefault="00E107B8" w:rsidP="00A63C41">
      <w:pPr>
        <w:pStyle w:val="TOCHeading"/>
      </w:pPr>
      <w:r>
        <w:lastRenderedPageBreak/>
        <w:t>Appendix</w:t>
      </w:r>
      <w:r w:rsidR="00A63C41">
        <w:t>: Statement of Terms</w:t>
      </w:r>
    </w:p>
    <w:p w:rsidR="00FF0D6D" w:rsidRPr="00781CAD" w:rsidRDefault="00FF0D6D" w:rsidP="00B14B0E">
      <w:pPr>
        <w:pStyle w:val="BodyText"/>
        <w:rPr>
          <w:sz w:val="20"/>
          <w:szCs w:val="20"/>
        </w:rPr>
      </w:pPr>
      <w:r w:rsidRPr="00781CAD">
        <w:rPr>
          <w:sz w:val="20"/>
          <w:szCs w:val="20"/>
        </w:rPr>
        <w:t>Set out below are BMG Research’s standard terms and conditions. These shall be considered to be in place unless:</w:t>
      </w:r>
    </w:p>
    <w:p w:rsidR="00FF0D6D" w:rsidRPr="00781CAD" w:rsidRDefault="00FF0D6D" w:rsidP="00B14B0E">
      <w:pPr>
        <w:pStyle w:val="BodyText"/>
        <w:rPr>
          <w:sz w:val="20"/>
          <w:szCs w:val="20"/>
        </w:rPr>
      </w:pPr>
      <w:r w:rsidRPr="00781CAD">
        <w:rPr>
          <w:sz w:val="20"/>
          <w:szCs w:val="20"/>
        </w:rPr>
        <w:t>a) Our client sets out their own Terms and Conditions at proposal stage, and our submission of a proposal is considered to be acceptance of these or,</w:t>
      </w:r>
    </w:p>
    <w:p w:rsidR="00FF0D6D" w:rsidRPr="00FF0D6D" w:rsidRDefault="00FF0D6D" w:rsidP="00B14B0E">
      <w:pPr>
        <w:pStyle w:val="BodyText"/>
        <w:rPr>
          <w:sz w:val="20"/>
          <w:szCs w:val="20"/>
        </w:rPr>
      </w:pPr>
      <w:r w:rsidRPr="00781CAD">
        <w:rPr>
          <w:sz w:val="20"/>
          <w:szCs w:val="20"/>
        </w:rPr>
        <w:t xml:space="preserve">b) We sign a contract prepared by the client which sets out </w:t>
      </w:r>
      <w:r w:rsidR="00B07860">
        <w:rPr>
          <w:sz w:val="20"/>
          <w:szCs w:val="20"/>
        </w:rPr>
        <w:t>the</w:t>
      </w:r>
      <w:r w:rsidRPr="00781CAD">
        <w:rPr>
          <w:sz w:val="20"/>
          <w:szCs w:val="20"/>
        </w:rPr>
        <w:t xml:space="preserve"> Terms and Conditions under which work will be undertaken.</w:t>
      </w:r>
    </w:p>
    <w:p w:rsidR="00B14B0E" w:rsidRPr="00FF0D6D" w:rsidRDefault="00B14B0E" w:rsidP="00B14B0E">
      <w:pPr>
        <w:pStyle w:val="BodyText"/>
        <w:rPr>
          <w:b/>
          <w:sz w:val="20"/>
          <w:szCs w:val="20"/>
        </w:rPr>
      </w:pPr>
      <w:r w:rsidRPr="00FF0D6D">
        <w:rPr>
          <w:b/>
          <w:sz w:val="20"/>
          <w:szCs w:val="20"/>
        </w:rPr>
        <w:t>Compliance with International Standards</w:t>
      </w:r>
    </w:p>
    <w:p w:rsidR="00EF5C16" w:rsidRPr="00FF0D6D" w:rsidRDefault="00B14B0E" w:rsidP="00B14B0E">
      <w:pPr>
        <w:pStyle w:val="BodyText"/>
        <w:rPr>
          <w:sz w:val="20"/>
          <w:szCs w:val="20"/>
        </w:rPr>
      </w:pPr>
      <w:r w:rsidRPr="00FF0D6D">
        <w:rPr>
          <w:sz w:val="20"/>
          <w:szCs w:val="20"/>
        </w:rPr>
        <w:t>BMG complies with the International Standard for Quality Management Systems requirements (ISO 9001:2008) and the International Standard for Market, opinion and social research servic</w:t>
      </w:r>
      <w:r w:rsidR="00CB7FFA" w:rsidRPr="00FF0D6D">
        <w:rPr>
          <w:sz w:val="20"/>
          <w:szCs w:val="20"/>
        </w:rPr>
        <w:t xml:space="preserve">e requirements (ISO 20252:2012) and The International Standard for Information Security Management </w:t>
      </w:r>
      <w:r w:rsidR="00E107B8" w:rsidRPr="00FF0D6D">
        <w:rPr>
          <w:sz w:val="20"/>
          <w:szCs w:val="20"/>
        </w:rPr>
        <w:t>(</w:t>
      </w:r>
      <w:r w:rsidR="00CB7FFA" w:rsidRPr="00FF0D6D">
        <w:rPr>
          <w:sz w:val="20"/>
          <w:szCs w:val="20"/>
        </w:rPr>
        <w:t>ISO 27001:20</w:t>
      </w:r>
      <w:r w:rsidR="00CF6FFC">
        <w:rPr>
          <w:sz w:val="20"/>
          <w:szCs w:val="20"/>
        </w:rPr>
        <w:t>13</w:t>
      </w:r>
      <w:r w:rsidR="00E107B8" w:rsidRPr="00FF0D6D">
        <w:rPr>
          <w:sz w:val="20"/>
          <w:szCs w:val="20"/>
        </w:rPr>
        <w:t>)</w:t>
      </w:r>
      <w:r w:rsidR="00CB7FFA" w:rsidRPr="00FF0D6D">
        <w:rPr>
          <w:sz w:val="20"/>
          <w:szCs w:val="20"/>
        </w:rPr>
        <w:t>.</w:t>
      </w:r>
    </w:p>
    <w:p w:rsidR="00EF5C16" w:rsidRPr="00FF0D6D" w:rsidRDefault="00EF5C16" w:rsidP="00EF5C16">
      <w:pPr>
        <w:pStyle w:val="BodyText"/>
        <w:rPr>
          <w:b/>
          <w:sz w:val="20"/>
          <w:szCs w:val="20"/>
        </w:rPr>
      </w:pPr>
      <w:r w:rsidRPr="00FF0D6D">
        <w:rPr>
          <w:b/>
          <w:sz w:val="20"/>
          <w:szCs w:val="20"/>
        </w:rPr>
        <w:t>Freedom of Information</w:t>
      </w:r>
    </w:p>
    <w:p w:rsidR="00EF5C16" w:rsidRPr="00FF0D6D" w:rsidRDefault="00EF5C16" w:rsidP="00B14B0E">
      <w:pPr>
        <w:pStyle w:val="BodyText"/>
        <w:rPr>
          <w:rFonts w:ascii="Arial" w:hAnsi="Arial" w:cs="Arial"/>
          <w:sz w:val="20"/>
          <w:szCs w:val="20"/>
        </w:rPr>
      </w:pPr>
      <w:r w:rsidRPr="00FF0D6D">
        <w:rPr>
          <w:rFonts w:ascii="Arial" w:hAnsi="Arial" w:cs="Arial"/>
          <w:sz w:val="20"/>
          <w:szCs w:val="20"/>
        </w:rPr>
        <w:t xml:space="preserve">BMG is willing to support the client in responding to all Freedom of Information requests. </w:t>
      </w:r>
      <w:r w:rsidR="002043E5" w:rsidRPr="00FF0D6D">
        <w:rPr>
          <w:rFonts w:ascii="Arial" w:hAnsi="Arial" w:cs="Arial"/>
          <w:sz w:val="20"/>
          <w:szCs w:val="20"/>
        </w:rPr>
        <w:t>However,</w:t>
      </w:r>
      <w:r w:rsidRPr="00FF0D6D">
        <w:rPr>
          <w:rFonts w:ascii="Arial" w:hAnsi="Arial" w:cs="Arial"/>
          <w:sz w:val="20"/>
          <w:szCs w:val="20"/>
        </w:rPr>
        <w:t xml:space="preserve"> we regard all information about individuals as personally sensitive and should not be disclosed. We also regard our methodology and all other aspects of this tender that are used to evaluate its merit as commercially sensitive. This is a competitive tender and is judged against a set of criteria to evaluate the way we have interpreted the specification and the approach we have put forward to meeting the objectives. If this was placed into the public domain and therefore open to our competitors it could put us at a material disadvantage in any future tendering process. </w:t>
      </w:r>
      <w:r w:rsidR="002043E5" w:rsidRPr="00FF0D6D">
        <w:rPr>
          <w:rFonts w:ascii="Arial" w:hAnsi="Arial" w:cs="Arial"/>
          <w:sz w:val="20"/>
          <w:szCs w:val="20"/>
        </w:rPr>
        <w:t>Therefore,</w:t>
      </w:r>
      <w:r w:rsidRPr="00FF0D6D">
        <w:rPr>
          <w:rFonts w:ascii="Arial" w:hAnsi="Arial" w:cs="Arial"/>
          <w:sz w:val="20"/>
          <w:szCs w:val="20"/>
        </w:rPr>
        <w:t xml:space="preserve"> such commercially sensitive information should not be disclosed, without permission, for a period of at least one year after the award of the tender</w:t>
      </w:r>
      <w:r w:rsidR="009B0340" w:rsidRPr="00FF0D6D">
        <w:rPr>
          <w:rFonts w:ascii="Arial" w:hAnsi="Arial" w:cs="Arial"/>
          <w:sz w:val="20"/>
          <w:szCs w:val="20"/>
        </w:rPr>
        <w:t>.</w:t>
      </w:r>
    </w:p>
    <w:p w:rsidR="0079692C" w:rsidRPr="00FF0D6D" w:rsidRDefault="00EF5C16" w:rsidP="00A63C41">
      <w:pPr>
        <w:pStyle w:val="BodyText"/>
        <w:rPr>
          <w:b/>
          <w:sz w:val="20"/>
          <w:szCs w:val="20"/>
        </w:rPr>
      </w:pPr>
      <w:r w:rsidRPr="00FF0D6D">
        <w:rPr>
          <w:b/>
          <w:sz w:val="20"/>
          <w:szCs w:val="20"/>
        </w:rPr>
        <w:t>Ethical practice</w:t>
      </w:r>
    </w:p>
    <w:p w:rsidR="0079692C" w:rsidRPr="00FF0D6D" w:rsidRDefault="00D035F9" w:rsidP="00A63C41">
      <w:pPr>
        <w:pStyle w:val="BodyText"/>
        <w:rPr>
          <w:sz w:val="20"/>
          <w:szCs w:val="20"/>
        </w:rPr>
      </w:pPr>
      <w:r w:rsidRPr="00FF0D6D">
        <w:rPr>
          <w:sz w:val="20"/>
          <w:szCs w:val="20"/>
        </w:rPr>
        <w:t>BMG promotes ethical practice in research</w:t>
      </w:r>
      <w:r w:rsidR="008C4106" w:rsidRPr="00FF0D6D">
        <w:rPr>
          <w:sz w:val="20"/>
          <w:szCs w:val="20"/>
        </w:rPr>
        <w:t>:  W</w:t>
      </w:r>
      <w:r w:rsidRPr="00FF0D6D">
        <w:rPr>
          <w:sz w:val="20"/>
          <w:szCs w:val="20"/>
        </w:rPr>
        <w:t>e conduct our work responsibly and in light of the legal and moral codes of society.</w:t>
      </w:r>
    </w:p>
    <w:p w:rsidR="00D035F9" w:rsidRPr="00FF0D6D" w:rsidRDefault="00D035F9" w:rsidP="0087186F">
      <w:pPr>
        <w:pStyle w:val="BodyText"/>
        <w:rPr>
          <w:sz w:val="20"/>
          <w:szCs w:val="20"/>
        </w:rPr>
      </w:pPr>
      <w:r w:rsidRPr="00FF0D6D">
        <w:rPr>
          <w:sz w:val="20"/>
          <w:szCs w:val="20"/>
        </w:rPr>
        <w:t>We have a responsibility to maintain high scientific standards in the methods employed in the collection and dissemination of data</w:t>
      </w:r>
      <w:r w:rsidR="00D72958" w:rsidRPr="00FF0D6D">
        <w:rPr>
          <w:sz w:val="20"/>
          <w:szCs w:val="20"/>
        </w:rPr>
        <w:t>,</w:t>
      </w:r>
      <w:r w:rsidRPr="00FF0D6D">
        <w:rPr>
          <w:sz w:val="20"/>
          <w:szCs w:val="20"/>
        </w:rPr>
        <w:t xml:space="preserve"> in the impartial assessmen</w:t>
      </w:r>
      <w:r w:rsidR="0087186F" w:rsidRPr="00FF0D6D">
        <w:rPr>
          <w:sz w:val="20"/>
          <w:szCs w:val="20"/>
        </w:rPr>
        <w:t xml:space="preserve">t and dissemination of findings and in the </w:t>
      </w:r>
      <w:r w:rsidRPr="00FF0D6D">
        <w:rPr>
          <w:sz w:val="20"/>
          <w:szCs w:val="20"/>
        </w:rPr>
        <w:t>maintenance of standards commensurate with professional integrity</w:t>
      </w:r>
      <w:r w:rsidR="00D72958" w:rsidRPr="00FF0D6D">
        <w:rPr>
          <w:sz w:val="20"/>
          <w:szCs w:val="20"/>
        </w:rPr>
        <w:t>.</w:t>
      </w:r>
    </w:p>
    <w:p w:rsidR="00EF5C16" w:rsidRPr="00FF0D6D" w:rsidRDefault="00EF5C16" w:rsidP="00A63C41">
      <w:pPr>
        <w:pStyle w:val="BodyText"/>
        <w:rPr>
          <w:sz w:val="20"/>
          <w:szCs w:val="20"/>
        </w:rPr>
      </w:pPr>
      <w:r w:rsidRPr="00FF0D6D">
        <w:rPr>
          <w:sz w:val="20"/>
          <w:szCs w:val="20"/>
        </w:rPr>
        <w:t xml:space="preserve">We </w:t>
      </w:r>
      <w:r w:rsidR="0087186F" w:rsidRPr="00FF0D6D">
        <w:rPr>
          <w:sz w:val="20"/>
          <w:szCs w:val="20"/>
        </w:rPr>
        <w:t>recognise we have a duty of care to all those undertaking and participating in research and s</w:t>
      </w:r>
      <w:r w:rsidRPr="00FF0D6D">
        <w:rPr>
          <w:sz w:val="20"/>
          <w:szCs w:val="20"/>
        </w:rPr>
        <w:t>trive to protect subjects from undue harm arising as a consequence of their participation in research. This requires that subjects’ participation should be as fully informed as possible and no group should be disadvantaged by routinely being excluded from consideration.</w:t>
      </w:r>
      <w:r w:rsidR="00FE5026" w:rsidRPr="00FF0D6D">
        <w:rPr>
          <w:sz w:val="20"/>
          <w:szCs w:val="20"/>
        </w:rPr>
        <w:t xml:space="preserve"> All adequate steps shall be taken by both agency and client to ensure that the identity of each respondent participati</w:t>
      </w:r>
      <w:r w:rsidR="009A7F6C" w:rsidRPr="00FF0D6D">
        <w:rPr>
          <w:sz w:val="20"/>
          <w:szCs w:val="20"/>
        </w:rPr>
        <w:t>ng in the research is protected.</w:t>
      </w:r>
    </w:p>
    <w:p w:rsidR="008C4106" w:rsidRPr="00FF0D6D" w:rsidRDefault="008C4106" w:rsidP="00A63C41">
      <w:pPr>
        <w:pStyle w:val="BodyText"/>
        <w:rPr>
          <w:sz w:val="20"/>
          <w:szCs w:val="20"/>
        </w:rPr>
      </w:pPr>
      <w:r w:rsidRPr="00FF0D6D">
        <w:rPr>
          <w:sz w:val="20"/>
          <w:szCs w:val="20"/>
        </w:rPr>
        <w:t>Your acceptance of this proposal will be taken as agreement to abide by good practice in social research ethics.</w:t>
      </w:r>
    </w:p>
    <w:p w:rsidR="00B14B0E" w:rsidRPr="00FF0D6D" w:rsidRDefault="00B14B0E" w:rsidP="00B14B0E">
      <w:pPr>
        <w:pStyle w:val="BodyText"/>
        <w:rPr>
          <w:b/>
          <w:sz w:val="20"/>
          <w:szCs w:val="20"/>
        </w:rPr>
      </w:pPr>
      <w:r w:rsidRPr="00FF0D6D">
        <w:rPr>
          <w:b/>
          <w:sz w:val="20"/>
          <w:szCs w:val="20"/>
        </w:rPr>
        <w:t>Termination of contract</w:t>
      </w:r>
    </w:p>
    <w:p w:rsidR="00B14B0E" w:rsidRPr="00FF0D6D" w:rsidRDefault="00B14B0E" w:rsidP="009A7F6C">
      <w:pPr>
        <w:pStyle w:val="BodyText"/>
        <w:rPr>
          <w:sz w:val="20"/>
          <w:szCs w:val="20"/>
        </w:rPr>
      </w:pPr>
      <w:r w:rsidRPr="00FF0D6D">
        <w:rPr>
          <w:sz w:val="20"/>
          <w:szCs w:val="20"/>
        </w:rPr>
        <w:t>If commissioned based on the content of this proposal, the agency considers this to be your acceptance of our stated terms and conditions.</w:t>
      </w:r>
      <w:r w:rsidR="009A7F6C" w:rsidRPr="00FF0D6D">
        <w:rPr>
          <w:sz w:val="20"/>
          <w:szCs w:val="20"/>
        </w:rPr>
        <w:t xml:space="preserve"> </w:t>
      </w:r>
      <w:r w:rsidRPr="00FF0D6D">
        <w:rPr>
          <w:sz w:val="20"/>
          <w:szCs w:val="20"/>
        </w:rPr>
        <w:t>Once commissioned, the agency reserves the right to levy a termination charge should the contract be cancelled by the client.</w:t>
      </w:r>
      <w:r w:rsidR="009A7F6C" w:rsidRPr="00FF0D6D">
        <w:rPr>
          <w:sz w:val="20"/>
          <w:szCs w:val="20"/>
        </w:rPr>
        <w:t xml:space="preserve"> </w:t>
      </w:r>
      <w:r w:rsidRPr="00FF0D6D">
        <w:rPr>
          <w:sz w:val="20"/>
          <w:szCs w:val="20"/>
        </w:rPr>
        <w:t>All prices quoted are valid for ninety days from the date of this document. Included in the price quoted is a technical report detailing the methodology as delivered. This documentation would be made available to the client on request unless already detailed as part of the specified outputs.</w:t>
      </w:r>
    </w:p>
    <w:p w:rsidR="00594804" w:rsidRPr="00FF0D6D" w:rsidRDefault="00594804">
      <w:pPr>
        <w:rPr>
          <w:sz w:val="20"/>
          <w:szCs w:val="20"/>
        </w:rPr>
        <w:sectPr w:rsidR="00594804" w:rsidRPr="00FF0D6D" w:rsidSect="00D32B4D">
          <w:pgSz w:w="11907" w:h="16839" w:code="9"/>
          <w:pgMar w:top="1440" w:right="1440" w:bottom="1440" w:left="1440" w:header="709" w:footer="709" w:gutter="0"/>
          <w:cols w:space="708"/>
          <w:docGrid w:linePitch="360"/>
        </w:sectPr>
      </w:pPr>
    </w:p>
    <w:p w:rsidR="00594804" w:rsidRDefault="00252826">
      <w:r>
        <w:rPr>
          <w:noProof/>
          <w:lang w:eastAsia="en-GB"/>
        </w:rPr>
        <w:lastRenderedPageBreak/>
        <mc:AlternateContent>
          <mc:Choice Requires="wps">
            <w:drawing>
              <wp:anchor distT="0" distB="0" distL="114300" distR="114300" simplePos="0" relativeHeight="251659263" behindDoc="1" locked="0" layoutInCell="1" allowOverlap="1">
                <wp:simplePos x="0" y="0"/>
                <wp:positionH relativeFrom="column">
                  <wp:posOffset>-965200</wp:posOffset>
                </wp:positionH>
                <wp:positionV relativeFrom="paragraph">
                  <wp:posOffset>-914400</wp:posOffset>
                </wp:positionV>
                <wp:extent cx="7882255" cy="7465695"/>
                <wp:effectExtent l="0" t="0" r="4445" b="1905"/>
                <wp:wrapNone/>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2255" cy="7465695"/>
                        </a:xfrm>
                        <a:prstGeom prst="rect">
                          <a:avLst/>
                        </a:prstGeom>
                        <a:solidFill>
                          <a:srgbClr val="0F5882"/>
                        </a:solidFill>
                        <a:ln w="9525">
                          <a:solidFill>
                            <a:srgbClr val="457AB9"/>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txbx>
                        <w:txbxContent>
                          <w:p w:rsidR="005D41FA" w:rsidRPr="00361AEB" w:rsidRDefault="005D41FA" w:rsidP="00CB7FFA">
                            <w:pPr>
                              <w:spacing w:after="120" w:line="240" w:lineRule="auto"/>
                              <w:ind w:left="851" w:right="6577"/>
                              <w:rPr>
                                <w:color w:val="FFFFFF"/>
                              </w:rPr>
                            </w:pPr>
                            <w:r w:rsidRPr="00361AEB">
                              <w:rPr>
                                <w:color w:val="FFFFFF"/>
                              </w:rPr>
                              <w:t>With more than 2</w:t>
                            </w:r>
                            <w:r>
                              <w:rPr>
                                <w:color w:val="FFFFFF"/>
                              </w:rPr>
                              <w:t>5</w:t>
                            </w:r>
                            <w:r w:rsidRPr="00361AEB">
                              <w:rPr>
                                <w:color w:val="FFFFFF"/>
                              </w:rPr>
                              <w:t xml:space="preserve"> years’ experience, BMG Research has established a strong reputation for delivering high quality research and consultancy.</w:t>
                            </w:r>
                          </w:p>
                          <w:p w:rsidR="005D41FA" w:rsidRPr="00361AEB" w:rsidRDefault="005D41FA" w:rsidP="00CB7FFA">
                            <w:pPr>
                              <w:spacing w:after="120" w:line="240" w:lineRule="auto"/>
                              <w:ind w:left="851" w:right="6577"/>
                              <w:rPr>
                                <w:color w:val="FFFFFF"/>
                              </w:rPr>
                            </w:pPr>
                            <w:r w:rsidRPr="00361AEB">
                              <w:rPr>
                                <w:color w:val="FFFFFF"/>
                              </w:rPr>
                              <w:t>BMG serves both the public and the private sector, providing market and customer insight which is vital in the development of plans, the support of campaigns and the evaluation of performance.</w:t>
                            </w:r>
                          </w:p>
                          <w:p w:rsidR="005D41FA" w:rsidRPr="005765EA" w:rsidRDefault="005D41FA" w:rsidP="00CB7FFA">
                            <w:pPr>
                              <w:spacing w:after="120" w:line="240" w:lineRule="auto"/>
                              <w:ind w:left="851" w:right="6577"/>
                              <w:rPr>
                                <w:color w:val="0F5882"/>
                              </w:rPr>
                            </w:pPr>
                            <w:r w:rsidRPr="00361AEB">
                              <w:rPr>
                                <w:color w:val="FFFFFF"/>
                              </w:rPr>
                              <w:t xml:space="preserve">Innovation and </w:t>
                            </w:r>
                            <w:r>
                              <w:rPr>
                                <w:color w:val="FFFFFF"/>
                              </w:rPr>
                              <w:t xml:space="preserve">development is very much at the </w:t>
                            </w:r>
                            <w:r w:rsidRPr="00361AEB">
                              <w:rPr>
                                <w:color w:val="FFFFFF"/>
                              </w:rPr>
                              <w:t>heart of our business, and considerable attention is paid to the utilisation of the most up to date technologies and information systems to ensure that market and customer intelligence is widely shared.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197" style="position:absolute;margin-left:-76pt;margin-top:-1in;width:620.65pt;height:587.8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" fillcolor="#0f5882" strokecolor="#457ab9">
                <v:shadow opacity="22936f" origin=",.5" offset="0,.63889mm"/>
                <v:textbox>
                  <w:txbxContent>
                    <w:p w:rsidR="005D41FA" w:rsidRPr="00361AEB" w:rsidRDefault="005D41FA" w:rsidP="00CB7FFA">
                      <w:pPr>
                        <w:spacing w:after="120" w:line="240" w:lineRule="auto"/>
                        <w:ind w:left="851" w:right="6577"/>
                        <w:rPr>
                          <w:color w:val="FFFFFF"/>
                        </w:rPr>
                      </w:pPr>
                      <w:r w:rsidRPr="00361AEB">
                        <w:rPr>
                          <w:color w:val="FFFFFF"/>
                        </w:rPr>
                        <w:t>With more than 2</w:t>
                      </w:r>
                      <w:r>
                        <w:rPr>
                          <w:color w:val="FFFFFF"/>
                        </w:rPr>
                        <w:t>5</w:t>
                      </w:r>
                      <w:r w:rsidRPr="00361AEB">
                        <w:rPr>
                          <w:color w:val="FFFFFF"/>
                        </w:rPr>
                        <w:t xml:space="preserve"> years’ experience, BMG Research has established a strong reputation for delivering high quality research and consultancy.</w:t>
                      </w:r>
                    </w:p>
                    <w:p w:rsidR="005D41FA" w:rsidRPr="00361AEB" w:rsidRDefault="005D41FA" w:rsidP="00CB7FFA">
                      <w:pPr>
                        <w:spacing w:after="120" w:line="240" w:lineRule="auto"/>
                        <w:ind w:left="851" w:right="6577"/>
                        <w:rPr>
                          <w:color w:val="FFFFFF"/>
                        </w:rPr>
                      </w:pPr>
                      <w:r w:rsidRPr="00361AEB">
                        <w:rPr>
                          <w:color w:val="FFFFFF"/>
                        </w:rPr>
                        <w:t>BMG serves both the public and the private sector, providing market and customer insight which is vital in the development of plans, the support of campaigns and the evaluation of performance.</w:t>
                      </w:r>
                    </w:p>
                    <w:p w:rsidR="005D41FA" w:rsidRPr="005765EA" w:rsidRDefault="005D41FA" w:rsidP="00CB7FFA">
                      <w:pPr>
                        <w:spacing w:after="120" w:line="240" w:lineRule="auto"/>
                        <w:ind w:left="851" w:right="6577"/>
                        <w:rPr>
                          <w:color w:val="0F5882"/>
                        </w:rPr>
                      </w:pPr>
                      <w:r w:rsidRPr="00361AEB">
                        <w:rPr>
                          <w:color w:val="FFFFFF"/>
                        </w:rPr>
                        <w:t xml:space="preserve">Innovation and </w:t>
                      </w:r>
                      <w:r>
                        <w:rPr>
                          <w:color w:val="FFFFFF"/>
                        </w:rPr>
                        <w:t xml:space="preserve">development is very much at the </w:t>
                      </w:r>
                      <w:r w:rsidRPr="00361AEB">
                        <w:rPr>
                          <w:color w:val="FFFFFF"/>
                        </w:rPr>
                        <w:t>heart of our business, and considerable attention is paid to the utilisation of the most up to date technologies and information systems to ensure that market and customer intelligence is widely shared.</w:t>
                      </w:r>
                    </w:p>
                  </w:txbxContent>
                </v:textbox>
              </v:rect>
            </w:pict>
          </mc:Fallback>
        </mc:AlternateContent>
      </w:r>
    </w:p>
    <w:p w:rsidR="00C026CF" w:rsidRDefault="00C026CF" w:rsidP="00151F6E">
      <w:pPr>
        <w:pStyle w:val="BodyText"/>
      </w:pPr>
    </w:p>
    <w:p w:rsidR="00C026CF" w:rsidRPr="00C026CF" w:rsidRDefault="00C026CF" w:rsidP="00C026CF"/>
    <w:p w:rsidR="00C026CF" w:rsidRPr="00C026CF" w:rsidRDefault="00C026CF" w:rsidP="00C026CF"/>
    <w:p w:rsidR="00C026CF" w:rsidRPr="00C026CF" w:rsidRDefault="00C026CF" w:rsidP="00CB7FFA">
      <w:pPr>
        <w:tabs>
          <w:tab w:val="left" w:pos="3265"/>
        </w:tabs>
      </w:pPr>
    </w:p>
    <w:p w:rsidR="00C026CF" w:rsidRPr="00C026CF" w:rsidRDefault="00C026CF" w:rsidP="00C026CF"/>
    <w:p w:rsidR="00C026CF" w:rsidRPr="00C026CF" w:rsidRDefault="00C026CF" w:rsidP="00C026CF"/>
    <w:p w:rsidR="00C026CF" w:rsidRPr="00C026CF" w:rsidRDefault="00C026CF" w:rsidP="00BC1035">
      <w:pPr>
        <w:ind w:left="-1418"/>
      </w:pPr>
    </w:p>
    <w:p w:rsidR="008D05AC" w:rsidRDefault="008D05AC" w:rsidP="00412D61"/>
    <w:p w:rsidR="00C026CF" w:rsidRPr="00C026CF" w:rsidRDefault="00761F6C" w:rsidP="00BC1035">
      <w:pPr>
        <w:tabs>
          <w:tab w:val="left" w:pos="1566"/>
        </w:tabs>
      </w:pPr>
      <w:r>
        <w:rPr>
          <w:noProof/>
          <w:lang w:eastAsia="en-GB"/>
        </w:rPr>
        <w:drawing>
          <wp:anchor distT="0" distB="0" distL="114300" distR="114300" simplePos="0" relativeHeight="251688960" behindDoc="0" locked="0" layoutInCell="1" allowOverlap="1">
            <wp:simplePos x="0" y="0"/>
            <wp:positionH relativeFrom="margin">
              <wp:align>center</wp:align>
            </wp:positionH>
            <wp:positionV relativeFrom="paragraph">
              <wp:posOffset>3185571</wp:posOffset>
            </wp:positionV>
            <wp:extent cx="6508750" cy="1895475"/>
            <wp:effectExtent l="0" t="0" r="6350" b="9525"/>
            <wp:wrapNone/>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7" cstate="print"/>
                    <a:srcRect/>
                    <a:stretch>
                      <a:fillRect/>
                    </a:stretch>
                  </pic:blipFill>
                  <pic:spPr bwMode="auto">
                    <a:xfrm>
                      <a:off x="0" y="0"/>
                      <a:ext cx="6508750" cy="1895475"/>
                    </a:xfrm>
                    <a:prstGeom prst="rect">
                      <a:avLst/>
                    </a:prstGeom>
                    <a:noFill/>
                  </pic:spPr>
                </pic:pic>
              </a:graphicData>
            </a:graphic>
          </wp:anchor>
        </w:drawing>
      </w:r>
      <w:r w:rsidR="00252826">
        <w:rPr>
          <w:noProof/>
          <w:lang w:eastAsia="en-GB"/>
        </w:rPr>
        <mc:AlternateContent>
          <mc:Choice Requires="wps">
            <w:drawing>
              <wp:anchor distT="0" distB="0" distL="114300" distR="114300" simplePos="0" relativeHeight="251687936" behindDoc="0" locked="0" layoutInCell="1" allowOverlap="1">
                <wp:simplePos x="0" y="0"/>
                <wp:positionH relativeFrom="column">
                  <wp:posOffset>-342265</wp:posOffset>
                </wp:positionH>
                <wp:positionV relativeFrom="paragraph">
                  <wp:posOffset>4058920</wp:posOffset>
                </wp:positionV>
                <wp:extent cx="5074920" cy="54737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4920" cy="547370"/>
                        </a:xfrm>
                        <a:prstGeom prst="rect">
                          <a:avLst/>
                        </a:prstGeom>
                        <a:noFill/>
                        <a:ln>
                          <a:noFill/>
                        </a:ln>
                        <a:effectLst/>
                        <a:extLst>
                          <a:ext uri="{C572A759-6A51-4108-AA02-DFA0A04FC94B}"/>
                        </a:extLst>
                      </wps:spPr>
                      <wps:txbx>
                        <w:txbxContent>
                          <w:p w:rsidR="005D41FA" w:rsidRPr="00E9384D" w:rsidRDefault="005D41FA" w:rsidP="009003A5">
                            <w:pPr>
                              <w:rPr>
                                <w:rFonts w:ascii="Arial" w:hAnsi="Arial" w:cs="Arial"/>
                                <w:color w:val="365F91"/>
                                <w:sz w:val="18"/>
                                <w:szCs w:val="18"/>
                              </w:rPr>
                            </w:pPr>
                            <w:r>
                              <w:rPr>
                                <w:rFonts w:ascii="Arial" w:hAnsi="Arial" w:cs="Arial"/>
                                <w:color w:val="365F91"/>
                                <w:sz w:val="18"/>
                                <w:szCs w:val="18"/>
                              </w:rPr>
                              <w:t>Company Reg: 2841970 VAT No</w:t>
                            </w:r>
                            <w:r w:rsidRPr="00E9384D">
                              <w:rPr>
                                <w:rFonts w:ascii="Arial" w:hAnsi="Arial" w:cs="Arial"/>
                                <w:color w:val="365F91"/>
                                <w:sz w:val="18"/>
                                <w:szCs w:val="18"/>
                              </w:rPr>
                              <w:t>: 580660632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_x0000_s1198" type="#_x0000_t202" style="position:absolute;margin-left:-26.95pt;margin-top:319.6pt;width:399.6pt;height:43.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" filled="f" stroked="f">
                <v:textbox style="mso-fit-shape-to-text:t">
                  <w:txbxContent>
                    <w:p w:rsidR="005D41FA" w:rsidRPr="00E9384D" w:rsidRDefault="005D41FA" w:rsidP="009003A5">
                      <w:pPr>
                        <w:rPr>
                          <w:rFonts w:ascii="Arial" w:hAnsi="Arial" w:cs="Arial"/>
                          <w:color w:val="365F91"/>
                          <w:sz w:val="18"/>
                          <w:szCs w:val="18"/>
                        </w:rPr>
                      </w:pPr>
                      <w:r>
                        <w:rPr>
                          <w:rFonts w:ascii="Arial" w:hAnsi="Arial" w:cs="Arial"/>
                          <w:color w:val="365F91"/>
                          <w:sz w:val="18"/>
                          <w:szCs w:val="18"/>
                        </w:rPr>
                        <w:t>Company Reg: 2841970 VAT No</w:t>
                      </w:r>
                      <w:r w:rsidRPr="00E9384D">
                        <w:rPr>
                          <w:rFonts w:ascii="Arial" w:hAnsi="Arial" w:cs="Arial"/>
                          <w:color w:val="365F91"/>
                          <w:sz w:val="18"/>
                          <w:szCs w:val="18"/>
                        </w:rPr>
                        <w:t>: 580660632</w:t>
                      </w:r>
                    </w:p>
                  </w:txbxContent>
                </v:textbox>
                <w10:wrap type="square"/>
              </v:shape>
            </w:pict>
          </mc:Fallback>
        </mc:AlternateContent>
      </w:r>
    </w:p>
    <w:sectPr w:rsidR="00C026CF" w:rsidRPr="00C026CF" w:rsidSect="0018616F">
      <w:headerReference w:type="even" r:id="rId208"/>
      <w:footerReference w:type="even" r:id="rId209"/>
      <w:type w:val="evenPage"/>
      <w:pgSz w:w="11907" w:h="16839" w:code="9"/>
      <w:pgMar w:top="1440" w:right="1440" w:bottom="1440" w:left="1440"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188B" w:rsidRDefault="0031188B" w:rsidP="00D31F87">
      <w:pPr>
        <w:spacing w:after="0" w:line="240" w:lineRule="auto"/>
      </w:pPr>
      <w:r>
        <w:separator/>
      </w:r>
    </w:p>
  </w:endnote>
  <w:endnote w:type="continuationSeparator" w:id="0">
    <w:p w:rsidR="0031188B" w:rsidRDefault="0031188B" w:rsidP="00D31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3" w:usb2="00000000" w:usb3="00000000" w:csb0="0000009F" w:csb1="00000000"/>
  </w:font>
  <w:font w:name="PT Sans">
    <w:altName w:val="Arial"/>
    <w:panose1 w:val="00000000000000000000"/>
    <w:charset w:val="00"/>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41FA" w:rsidRDefault="005D41FA">
    <w:pPr>
      <w:pStyle w:val="Footer"/>
    </w:pPr>
    <w:r>
      <w:rPr>
        <w:noProof/>
        <w:lang w:eastAsia="en-GB"/>
      </w:rPr>
      <mc:AlternateContent>
        <mc:Choice Requires="wps">
          <w:drawing>
            <wp:anchor distT="0" distB="0" distL="114300" distR="114300" simplePos="0" relativeHeight="251666432" behindDoc="0" locked="0" layoutInCell="0" allowOverlap="1">
              <wp:simplePos x="0" y="0"/>
              <wp:positionH relativeFrom="page">
                <wp:posOffset>0</wp:posOffset>
              </wp:positionH>
              <wp:positionV relativeFrom="topMargin">
                <wp:posOffset>10102215</wp:posOffset>
              </wp:positionV>
              <wp:extent cx="914400" cy="236855"/>
              <wp:effectExtent l="0" t="0" r="0" b="0"/>
              <wp:wrapNone/>
              <wp:docPr id="1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36855"/>
                      </a:xfrm>
                      <a:prstGeom prst="rect">
                        <a:avLst/>
                      </a:prstGeom>
                      <a:solidFill>
                        <a:srgbClr val="0075A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41FA" w:rsidRDefault="005D41FA">
                          <w:pPr>
                            <w:spacing w:after="0" w:line="240" w:lineRule="auto"/>
                            <w:jc w:val="right"/>
                            <w:rPr>
                              <w:color w:val="FFFFFF" w:themeColor="background1"/>
                            </w:rPr>
                          </w:pPr>
                          <w:r>
                            <w:fldChar w:fldCharType="begin"/>
                          </w:r>
                          <w:r>
                            <w:instrText xml:space="preserve"> PAGE   \* MERGEFORMAT </w:instrText>
                          </w:r>
                          <w:r>
                            <w:fldChar w:fldCharType="separate"/>
                          </w:r>
                          <w:r w:rsidR="003A47A4" w:rsidRPr="003A47A4">
                            <w:rPr>
                              <w:noProof/>
                              <w:color w:val="FFFFFF" w:themeColor="background1"/>
                            </w:rPr>
                            <w:t>6</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199" type="#_x0000_t202" style="position:absolute;margin-left:0;margin-top:795.45pt;width:1in;height:18.65pt;z-index:251666432;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" o:allowincell="f" fillcolor="#0075a4" stroked="f">
              <v:textbox style="mso-fit-shape-to-text:t" inset=",0,,0">
                <w:txbxContent>
                  <w:p w:rsidR="005D41FA" w:rsidRDefault="005D41FA">
                    <w:pPr>
                      <w:spacing w:after="0" w:line="240" w:lineRule="auto"/>
                      <w:jc w:val="right"/>
                      <w:rPr>
                        <w:color w:val="FFFFFF" w:themeColor="background1"/>
                      </w:rPr>
                    </w:pPr>
                    <w:r>
                      <w:fldChar w:fldCharType="begin"/>
                    </w:r>
                    <w:r>
                      <w:instrText xml:space="preserve"> PAGE   \* MERGEFORMAT </w:instrText>
                    </w:r>
                    <w:r>
                      <w:fldChar w:fldCharType="separate"/>
                    </w:r>
                    <w:r w:rsidR="003A47A4" w:rsidRPr="003A47A4">
                      <w:rPr>
                        <w:noProof/>
                        <w:color w:val="FFFFFF" w:themeColor="background1"/>
                      </w:rPr>
                      <w:t>6</w:t>
                    </w:r>
                    <w:r>
                      <w:rPr>
                        <w:noProof/>
                        <w:color w:val="FFFFFF" w:themeColor="background1"/>
                      </w:rPr>
                      <w:fldChar w:fldCharType="end"/>
                    </w:r>
                  </w:p>
                </w:txbxContent>
              </v:textbox>
              <w10:wrap anchorx="page"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41FA" w:rsidRDefault="005D41FA">
    <w:pPr>
      <w:pStyle w:val="Footer"/>
    </w:pPr>
    <w:r>
      <w:rPr>
        <w:noProof/>
        <w:lang w:eastAsia="en-GB"/>
      </w:rPr>
      <mc:AlternateContent>
        <mc:Choice Requires="wps">
          <w:drawing>
            <wp:anchor distT="0" distB="0" distL="114300" distR="114300" simplePos="0" relativeHeight="251660288" behindDoc="0" locked="0" layoutInCell="0" allowOverlap="1">
              <wp:simplePos x="0" y="0"/>
              <wp:positionH relativeFrom="page">
                <wp:posOffset>6646545</wp:posOffset>
              </wp:positionH>
              <wp:positionV relativeFrom="topMargin">
                <wp:posOffset>10097770</wp:posOffset>
              </wp:positionV>
              <wp:extent cx="910590" cy="236855"/>
              <wp:effectExtent l="0" t="0" r="0" b="0"/>
              <wp:wrapNone/>
              <wp:docPr id="1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 cy="236855"/>
                      </a:xfrm>
                      <a:prstGeom prst="rect">
                        <a:avLst/>
                      </a:prstGeom>
                      <a:solidFill>
                        <a:srgbClr val="0075A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41FA" w:rsidRDefault="005D41FA">
                          <w:pPr>
                            <w:spacing w:after="0" w:line="240" w:lineRule="auto"/>
                            <w:rPr>
                              <w:color w:val="FFFFFF" w:themeColor="background1"/>
                            </w:rPr>
                          </w:pPr>
                          <w:r>
                            <w:fldChar w:fldCharType="begin"/>
                          </w:r>
                          <w:r>
                            <w:instrText xml:space="preserve"> PAGE   \* MERGEFORMAT </w:instrText>
                          </w:r>
                          <w:r>
                            <w:fldChar w:fldCharType="separate"/>
                          </w:r>
                          <w:r w:rsidR="003A47A4" w:rsidRPr="003A47A4">
                            <w:rPr>
                              <w:noProof/>
                              <w:color w:val="FFFFFF" w:themeColor="background1"/>
                            </w:rPr>
                            <w:t>7</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200" type="#_x0000_t202" style="position:absolute;margin-left:523.35pt;margin-top:795.1pt;width:71.7pt;height:18.65pt;z-index:251660288;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" o:allowincell="f" fillcolor="#0075a4" stroked="f">
              <v:textbox style="mso-fit-shape-to-text:t" inset=",0,,0">
                <w:txbxContent>
                  <w:p w:rsidR="005D41FA" w:rsidRDefault="005D41FA">
                    <w:pPr>
                      <w:spacing w:after="0" w:line="240" w:lineRule="auto"/>
                      <w:rPr>
                        <w:color w:val="FFFFFF" w:themeColor="background1"/>
                      </w:rPr>
                    </w:pPr>
                    <w:r>
                      <w:fldChar w:fldCharType="begin"/>
                    </w:r>
                    <w:r>
                      <w:instrText xml:space="preserve"> PAGE   \* MERGEFORMAT </w:instrText>
                    </w:r>
                    <w:r>
                      <w:fldChar w:fldCharType="separate"/>
                    </w:r>
                    <w:r w:rsidR="003A47A4" w:rsidRPr="003A47A4">
                      <w:rPr>
                        <w:noProof/>
                        <w:color w:val="FFFFFF" w:themeColor="background1"/>
                      </w:rPr>
                      <w:t>7</w:t>
                    </w:r>
                    <w:r>
                      <w:rPr>
                        <w:noProof/>
                        <w:color w:val="FFFFFF" w:themeColor="background1"/>
                      </w:rPr>
                      <w:fldChar w:fldCharType="end"/>
                    </w:r>
                  </w:p>
                </w:txbxContent>
              </v:textbox>
              <w10:wrap anchorx="page"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41FA" w:rsidRDefault="005D41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188B" w:rsidRDefault="0031188B" w:rsidP="00D31F87">
      <w:pPr>
        <w:spacing w:after="0" w:line="240" w:lineRule="auto"/>
      </w:pPr>
      <w:r>
        <w:separator/>
      </w:r>
    </w:p>
  </w:footnote>
  <w:footnote w:type="continuationSeparator" w:id="0">
    <w:p w:rsidR="0031188B" w:rsidRDefault="0031188B" w:rsidP="00D31F87">
      <w:pPr>
        <w:spacing w:after="0" w:line="240" w:lineRule="auto"/>
      </w:pPr>
      <w:r>
        <w:continuationSeparator/>
      </w:r>
    </w:p>
  </w:footnote>
  <w:footnote w:id="1">
    <w:p w:rsidR="005D41FA" w:rsidRDefault="005D41FA">
      <w:pPr>
        <w:pStyle w:val="FootnoteText"/>
      </w:pPr>
      <w:r>
        <w:rPr>
          <w:rStyle w:val="FootnoteReference"/>
        </w:rPr>
        <w:footnoteRef/>
      </w:r>
      <w:r>
        <w:t xml:space="preserve"> Maximum confidence interval of </w:t>
      </w:r>
      <w:r>
        <w:rPr>
          <w:rFonts w:cstheme="minorHAnsi"/>
        </w:rPr>
        <w:t>±</w:t>
      </w:r>
      <w:r>
        <w:t>1.5% at the 95% confidence level.</w:t>
      </w:r>
    </w:p>
  </w:footnote>
  <w:footnote w:id="2">
    <w:p w:rsidR="005D41FA" w:rsidRDefault="005D41FA">
      <w:pPr>
        <w:pStyle w:val="FootnoteText"/>
      </w:pPr>
      <w:r>
        <w:rPr>
          <w:rStyle w:val="FootnoteReference"/>
        </w:rPr>
        <w:footnoteRef/>
      </w:r>
      <w:r>
        <w:t xml:space="preserve"> Maximum confidence interval of </w:t>
      </w:r>
      <w:r>
        <w:rPr>
          <w:rFonts w:cstheme="minorHAnsi"/>
        </w:rPr>
        <w:t>±</w:t>
      </w:r>
      <w:r>
        <w:t>2.2% at the 95% confidence level.</w:t>
      </w:r>
    </w:p>
  </w:footnote>
  <w:footnote w:id="3">
    <w:p w:rsidR="005D41FA" w:rsidRDefault="005D41FA">
      <w:pPr>
        <w:pStyle w:val="FootnoteText"/>
      </w:pPr>
      <w:r>
        <w:rPr>
          <w:rStyle w:val="FootnoteReference"/>
        </w:rPr>
        <w:footnoteRef/>
      </w:r>
      <w:r>
        <w:t xml:space="preserve"> Maximum confidence interval of </w:t>
      </w:r>
      <w:r>
        <w:rPr>
          <w:rFonts w:cstheme="minorHAnsi"/>
        </w:rPr>
        <w:t>±</w:t>
      </w:r>
      <w:r>
        <w:t>5.5% at the 95% confidence level.</w:t>
      </w:r>
    </w:p>
  </w:footnote>
  <w:footnote w:id="4">
    <w:p w:rsidR="005D41FA" w:rsidRDefault="005D41FA" w:rsidP="00532A5F">
      <w:pPr>
        <w:pStyle w:val="FootnoteText"/>
      </w:pPr>
      <w:r>
        <w:rPr>
          <w:rStyle w:val="FootnoteReference"/>
        </w:rPr>
        <w:footnoteRef/>
      </w:r>
      <w:r>
        <w:t xml:space="preserve"> Please note that the responses to this question will be fully coded up in the final report, and percentages attributed to each element.</w:t>
      </w:r>
    </w:p>
  </w:footnote>
  <w:footnote w:id="5">
    <w:p w:rsidR="005D41FA" w:rsidRDefault="005D41FA" w:rsidP="007178B0">
      <w:pPr>
        <w:pStyle w:val="FootnoteText"/>
      </w:pPr>
      <w:r>
        <w:rPr>
          <w:rStyle w:val="FootnoteReference"/>
        </w:rPr>
        <w:footnoteRef/>
      </w:r>
      <w:r>
        <w:t xml:space="preserve"> Interestingly, 15% of female Junior Soldiers report being a member of Cubs/Scouts.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4F81BD" w:themeColor="accent1"/>
      </w:rPr>
      <w:alias w:val="Title"/>
      <w:id w:val="8227756"/>
      <w:dataBinding w:prefixMappings="xmlns:ns0='http://purl.org/dc/elements/1.1/' xmlns:ns1='http://schemas.openxmlformats.org/package/2006/metadata/core-properties' " w:xpath="/ns1:coreProperties[1]/ns0:title[1]" w:storeItemID="{6C3C8BC8-F283-45AE-878A-BAB7291924A1}"/>
      <w:text/>
    </w:sdtPr>
    <w:sdtEndPr/>
    <w:sdtContent>
      <w:p w:rsidR="005D41FA" w:rsidRPr="005368A5" w:rsidRDefault="00285F3C" w:rsidP="005368A5">
        <w:pPr>
          <w:pStyle w:val="Header"/>
        </w:pPr>
        <w:r>
          <w:rPr>
            <w:color w:val="4F81BD" w:themeColor="accent1"/>
          </w:rPr>
          <w:t>JE Review Market Research - Final Report</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41FA" w:rsidRPr="007B0E98" w:rsidRDefault="005D41FA" w:rsidP="007B0E98">
    <w:pPr>
      <w:spacing w:after="0" w:line="240" w:lineRule="auto"/>
      <w:jc w:val="right"/>
      <w:rPr>
        <w:color w:val="4F81BD" w:themeColor="accent1"/>
      </w:rPr>
    </w:pPr>
    <w:r>
      <w:rPr>
        <w:color w:val="4F81BD" w:themeColor="accent1"/>
      </w:rPr>
      <w:fldChar w:fldCharType="begin"/>
    </w:r>
    <w:r>
      <w:rPr>
        <w:color w:val="4F81BD" w:themeColor="accent1"/>
      </w:rPr>
      <w:instrText xml:space="preserve"> STYLEREF  "Heading 1,F8 Main Heading" </w:instrText>
    </w:r>
    <w:r>
      <w:rPr>
        <w:color w:val="4F81BD" w:themeColor="accent1"/>
      </w:rPr>
      <w:fldChar w:fldCharType="separate"/>
    </w:r>
    <w:r w:rsidR="00285F3C">
      <w:rPr>
        <w:noProof/>
        <w:color w:val="4F81BD" w:themeColor="accent1"/>
      </w:rPr>
      <w:t>Overview of results</w:t>
    </w:r>
    <w:r>
      <w:rPr>
        <w:color w:val="4F81BD" w:themeColor="accent1"/>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41FA" w:rsidRDefault="005D41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64EA"/>
    <w:multiLevelType w:val="hybridMultilevel"/>
    <w:tmpl w:val="FC5E6C16"/>
    <w:lvl w:ilvl="0" w:tplc="EA322D86">
      <w:numFmt w:val="bullet"/>
      <w:lvlText w:val="•"/>
      <w:lvlJc w:val="left"/>
      <w:pPr>
        <w:ind w:left="927" w:hanging="360"/>
      </w:pPr>
      <w:rPr>
        <w:rFonts w:ascii="Arial" w:eastAsiaTheme="minorHAnsi"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15:restartNumberingAfterBreak="0">
    <w:nsid w:val="06964B6D"/>
    <w:multiLevelType w:val="hybridMultilevel"/>
    <w:tmpl w:val="BF06E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D2806"/>
    <w:multiLevelType w:val="hybridMultilevel"/>
    <w:tmpl w:val="C5D87A6E"/>
    <w:lvl w:ilvl="0" w:tplc="3152A004">
      <w:start w:val="1"/>
      <w:numFmt w:val="bullet"/>
      <w:pStyle w:val="ListParagraph"/>
      <w:lvlText w:val=""/>
      <w:lvlJc w:val="left"/>
      <w:pPr>
        <w:ind w:left="1080" w:hanging="360"/>
      </w:pPr>
      <w:rPr>
        <w:rFonts w:ascii="Symbol" w:hAnsi="Symbol" w:hint="default"/>
        <w:color w:val="4F81BD" w:themeColor="accent1"/>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52E4354"/>
    <w:multiLevelType w:val="hybridMultilevel"/>
    <w:tmpl w:val="4432BF12"/>
    <w:lvl w:ilvl="0" w:tplc="08090001">
      <w:start w:val="1"/>
      <w:numFmt w:val="bullet"/>
      <w:lvlText w:val=""/>
      <w:lvlJc w:val="left"/>
      <w:pPr>
        <w:ind w:left="1080" w:hanging="360"/>
      </w:pPr>
      <w:rPr>
        <w:rFonts w:ascii="Symbol" w:hAnsi="Symbol" w:hint="default"/>
      </w:rPr>
    </w:lvl>
    <w:lvl w:ilvl="1" w:tplc="0809000F">
      <w:start w:val="1"/>
      <w:numFmt w:val="decimal"/>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E6A1008"/>
    <w:multiLevelType w:val="hybridMultilevel"/>
    <w:tmpl w:val="4594C6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2EB508A5"/>
    <w:multiLevelType w:val="hybridMultilevel"/>
    <w:tmpl w:val="5764F82E"/>
    <w:lvl w:ilvl="0" w:tplc="610C6384">
      <w:start w:val="14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2A520C"/>
    <w:multiLevelType w:val="hybridMultilevel"/>
    <w:tmpl w:val="ABDEE7A2"/>
    <w:lvl w:ilvl="0" w:tplc="08090001">
      <w:start w:val="1"/>
      <w:numFmt w:val="bullet"/>
      <w:lvlText w:val=""/>
      <w:lvlJc w:val="left"/>
      <w:pPr>
        <w:ind w:left="1287" w:hanging="360"/>
      </w:pPr>
      <w:rPr>
        <w:rFonts w:ascii="Symbol" w:hAnsi="Symbol" w:hint="default"/>
      </w:rPr>
    </w:lvl>
    <w:lvl w:ilvl="1" w:tplc="0809000F">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 w15:restartNumberingAfterBreak="0">
    <w:nsid w:val="391B10C2"/>
    <w:multiLevelType w:val="hybridMultilevel"/>
    <w:tmpl w:val="DD4C37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FA2735B"/>
    <w:multiLevelType w:val="hybridMultilevel"/>
    <w:tmpl w:val="9A48326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40862394"/>
    <w:multiLevelType w:val="hybridMultilevel"/>
    <w:tmpl w:val="38B2798A"/>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4C261858"/>
    <w:multiLevelType w:val="hybridMultilevel"/>
    <w:tmpl w:val="4CBC2C3C"/>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1" w15:restartNumberingAfterBreak="0">
    <w:nsid w:val="4D3667EB"/>
    <w:multiLevelType w:val="hybridMultilevel"/>
    <w:tmpl w:val="FC9C916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4DAF0AFF"/>
    <w:multiLevelType w:val="hybridMultilevel"/>
    <w:tmpl w:val="EF4E2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811CA1"/>
    <w:multiLevelType w:val="hybridMultilevel"/>
    <w:tmpl w:val="F478473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5F57543C"/>
    <w:multiLevelType w:val="hybridMultilevel"/>
    <w:tmpl w:val="946C93D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641B2010"/>
    <w:multiLevelType w:val="hybridMultilevel"/>
    <w:tmpl w:val="B9C2F31E"/>
    <w:lvl w:ilvl="0" w:tplc="5EAA0636">
      <w:start w:val="95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390808"/>
    <w:multiLevelType w:val="hybridMultilevel"/>
    <w:tmpl w:val="B8121BB6"/>
    <w:lvl w:ilvl="0" w:tplc="08090001">
      <w:start w:val="1"/>
      <w:numFmt w:val="bullet"/>
      <w:lvlText w:val=""/>
      <w:lvlJc w:val="left"/>
      <w:pPr>
        <w:ind w:left="1287" w:hanging="360"/>
      </w:pPr>
      <w:rPr>
        <w:rFonts w:ascii="Symbol" w:hAnsi="Symbol" w:hint="default"/>
      </w:rPr>
    </w:lvl>
    <w:lvl w:ilvl="1" w:tplc="0809000F">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7" w15:restartNumberingAfterBreak="0">
    <w:nsid w:val="69EC501D"/>
    <w:multiLevelType w:val="multilevel"/>
    <w:tmpl w:val="27CC1DC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b/>
        <w:bCs w:val="0"/>
        <w:i w:val="0"/>
        <w:iCs w:val="0"/>
        <w:caps w:val="0"/>
        <w:smallCaps w:val="0"/>
        <w:strike w:val="0"/>
        <w:dstrike w:val="0"/>
        <w:noProof w:val="0"/>
        <w:vanish w:val="0"/>
        <w:color w:val="0075A4"/>
        <w:spacing w:val="0"/>
        <w:kern w:val="0"/>
        <w:position w:val="0"/>
        <w:u w:val="none"/>
        <w:effect w:val="none"/>
        <w:vertAlign w:val="baseline"/>
        <w:em w:val="none"/>
        <w:specVanish w:val="0"/>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6F4C12A0"/>
    <w:multiLevelType w:val="hybridMultilevel"/>
    <w:tmpl w:val="2EC46D00"/>
    <w:lvl w:ilvl="0" w:tplc="0809000F">
      <w:start w:val="1"/>
      <w:numFmt w:val="decimal"/>
      <w:lvlText w:val="%1."/>
      <w:lvlJc w:val="left"/>
      <w:pPr>
        <w:ind w:left="502" w:hanging="360"/>
      </w:pPr>
    </w:lvl>
    <w:lvl w:ilvl="1" w:tplc="0809000F">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num w:numId="1">
    <w:abstractNumId w:val="17"/>
  </w:num>
  <w:num w:numId="2">
    <w:abstractNumId w:val="2"/>
  </w:num>
  <w:num w:numId="3">
    <w:abstractNumId w:val="18"/>
  </w:num>
  <w:num w:numId="4">
    <w:abstractNumId w:val="3"/>
  </w:num>
  <w:num w:numId="5">
    <w:abstractNumId w:val="16"/>
  </w:num>
  <w:num w:numId="6">
    <w:abstractNumId w:val="6"/>
  </w:num>
  <w:num w:numId="7">
    <w:abstractNumId w:val="8"/>
  </w:num>
  <w:num w:numId="8">
    <w:abstractNumId w:val="5"/>
  </w:num>
  <w:num w:numId="9">
    <w:abstractNumId w:val="15"/>
  </w:num>
  <w:num w:numId="10">
    <w:abstractNumId w:val="14"/>
  </w:num>
  <w:num w:numId="11">
    <w:abstractNumId w:val="0"/>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1"/>
  </w:num>
  <w:num w:numId="17">
    <w:abstractNumId w:val="13"/>
  </w:num>
  <w:num w:numId="18">
    <w:abstractNumId w:val="1"/>
  </w:num>
  <w:num w:numId="19">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drawingGridHorizontalSpacing w:val="110"/>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9A2"/>
    <w:rsid w:val="0000209C"/>
    <w:rsid w:val="00002552"/>
    <w:rsid w:val="00002735"/>
    <w:rsid w:val="00002945"/>
    <w:rsid w:val="000063D0"/>
    <w:rsid w:val="00006925"/>
    <w:rsid w:val="000078F9"/>
    <w:rsid w:val="000111CD"/>
    <w:rsid w:val="00012BF5"/>
    <w:rsid w:val="00015759"/>
    <w:rsid w:val="00016034"/>
    <w:rsid w:val="00017F83"/>
    <w:rsid w:val="000211B9"/>
    <w:rsid w:val="00023014"/>
    <w:rsid w:val="000233EE"/>
    <w:rsid w:val="00027195"/>
    <w:rsid w:val="000308A5"/>
    <w:rsid w:val="00031205"/>
    <w:rsid w:val="00031D84"/>
    <w:rsid w:val="000321BF"/>
    <w:rsid w:val="00037083"/>
    <w:rsid w:val="000414E2"/>
    <w:rsid w:val="000415D4"/>
    <w:rsid w:val="0004187D"/>
    <w:rsid w:val="00042308"/>
    <w:rsid w:val="0004381B"/>
    <w:rsid w:val="00044726"/>
    <w:rsid w:val="00044D04"/>
    <w:rsid w:val="00045EB5"/>
    <w:rsid w:val="00056B32"/>
    <w:rsid w:val="000610A7"/>
    <w:rsid w:val="000616AB"/>
    <w:rsid w:val="00061BEE"/>
    <w:rsid w:val="000624A7"/>
    <w:rsid w:val="00062BB8"/>
    <w:rsid w:val="00065C05"/>
    <w:rsid w:val="00065F12"/>
    <w:rsid w:val="00070151"/>
    <w:rsid w:val="000703E2"/>
    <w:rsid w:val="00071622"/>
    <w:rsid w:val="00074103"/>
    <w:rsid w:val="000741FE"/>
    <w:rsid w:val="0007428C"/>
    <w:rsid w:val="00076EC5"/>
    <w:rsid w:val="00082A71"/>
    <w:rsid w:val="0008659A"/>
    <w:rsid w:val="0008758E"/>
    <w:rsid w:val="0008763C"/>
    <w:rsid w:val="000877C1"/>
    <w:rsid w:val="00090CD3"/>
    <w:rsid w:val="00093EE3"/>
    <w:rsid w:val="00095740"/>
    <w:rsid w:val="00097328"/>
    <w:rsid w:val="000A46D9"/>
    <w:rsid w:val="000B1FE1"/>
    <w:rsid w:val="000B3CAA"/>
    <w:rsid w:val="000B492B"/>
    <w:rsid w:val="000B6841"/>
    <w:rsid w:val="000B6FB9"/>
    <w:rsid w:val="000C5D26"/>
    <w:rsid w:val="000C6738"/>
    <w:rsid w:val="000D01C8"/>
    <w:rsid w:val="000E1997"/>
    <w:rsid w:val="000E372E"/>
    <w:rsid w:val="000E4181"/>
    <w:rsid w:val="000E592D"/>
    <w:rsid w:val="000F066E"/>
    <w:rsid w:val="000F0847"/>
    <w:rsid w:val="000F3D48"/>
    <w:rsid w:val="000F6A3B"/>
    <w:rsid w:val="001001E3"/>
    <w:rsid w:val="00103D38"/>
    <w:rsid w:val="00111326"/>
    <w:rsid w:val="00115B2A"/>
    <w:rsid w:val="00117DA6"/>
    <w:rsid w:val="0012248D"/>
    <w:rsid w:val="00123E4A"/>
    <w:rsid w:val="00127A4C"/>
    <w:rsid w:val="00133430"/>
    <w:rsid w:val="00133A0A"/>
    <w:rsid w:val="00134456"/>
    <w:rsid w:val="001377B1"/>
    <w:rsid w:val="00141D44"/>
    <w:rsid w:val="00143913"/>
    <w:rsid w:val="001448BB"/>
    <w:rsid w:val="001453EE"/>
    <w:rsid w:val="0014544B"/>
    <w:rsid w:val="001467D5"/>
    <w:rsid w:val="00151F6E"/>
    <w:rsid w:val="00161542"/>
    <w:rsid w:val="001615E4"/>
    <w:rsid w:val="00167C9F"/>
    <w:rsid w:val="0017037C"/>
    <w:rsid w:val="0017279D"/>
    <w:rsid w:val="001752E7"/>
    <w:rsid w:val="00183F23"/>
    <w:rsid w:val="00184531"/>
    <w:rsid w:val="0018616F"/>
    <w:rsid w:val="00186B8D"/>
    <w:rsid w:val="001910AB"/>
    <w:rsid w:val="00193363"/>
    <w:rsid w:val="001941F5"/>
    <w:rsid w:val="00194AFD"/>
    <w:rsid w:val="001A2696"/>
    <w:rsid w:val="001A41C4"/>
    <w:rsid w:val="001A6D89"/>
    <w:rsid w:val="001B29BB"/>
    <w:rsid w:val="001B497F"/>
    <w:rsid w:val="001C3C19"/>
    <w:rsid w:val="001D332B"/>
    <w:rsid w:val="001D4841"/>
    <w:rsid w:val="001D4CB7"/>
    <w:rsid w:val="001D5911"/>
    <w:rsid w:val="001D5DE1"/>
    <w:rsid w:val="001D67EF"/>
    <w:rsid w:val="001E2001"/>
    <w:rsid w:val="001E30A7"/>
    <w:rsid w:val="001E3340"/>
    <w:rsid w:val="001E6F18"/>
    <w:rsid w:val="001F1310"/>
    <w:rsid w:val="001F476C"/>
    <w:rsid w:val="001F4A21"/>
    <w:rsid w:val="00201920"/>
    <w:rsid w:val="00202C25"/>
    <w:rsid w:val="002043E5"/>
    <w:rsid w:val="00206385"/>
    <w:rsid w:val="00206CAB"/>
    <w:rsid w:val="00211732"/>
    <w:rsid w:val="00214779"/>
    <w:rsid w:val="00216FD0"/>
    <w:rsid w:val="00225B7B"/>
    <w:rsid w:val="002263DE"/>
    <w:rsid w:val="0022783E"/>
    <w:rsid w:val="00231455"/>
    <w:rsid w:val="002330B2"/>
    <w:rsid w:val="00233157"/>
    <w:rsid w:val="002349FE"/>
    <w:rsid w:val="00236902"/>
    <w:rsid w:val="002377A4"/>
    <w:rsid w:val="00241B37"/>
    <w:rsid w:val="00242197"/>
    <w:rsid w:val="0024254D"/>
    <w:rsid w:val="00242D0F"/>
    <w:rsid w:val="002452AE"/>
    <w:rsid w:val="00246C00"/>
    <w:rsid w:val="00250DC8"/>
    <w:rsid w:val="002520C1"/>
    <w:rsid w:val="00252537"/>
    <w:rsid w:val="00252826"/>
    <w:rsid w:val="00253540"/>
    <w:rsid w:val="00253718"/>
    <w:rsid w:val="00253C5E"/>
    <w:rsid w:val="00255C92"/>
    <w:rsid w:val="00257040"/>
    <w:rsid w:val="00257372"/>
    <w:rsid w:val="00257E98"/>
    <w:rsid w:val="002636A1"/>
    <w:rsid w:val="00270C11"/>
    <w:rsid w:val="0027595F"/>
    <w:rsid w:val="002766D5"/>
    <w:rsid w:val="00280509"/>
    <w:rsid w:val="002826FD"/>
    <w:rsid w:val="00283B47"/>
    <w:rsid w:val="00283C87"/>
    <w:rsid w:val="00284794"/>
    <w:rsid w:val="002853A5"/>
    <w:rsid w:val="00285F3C"/>
    <w:rsid w:val="00290270"/>
    <w:rsid w:val="00290B1A"/>
    <w:rsid w:val="0029285D"/>
    <w:rsid w:val="00296E5A"/>
    <w:rsid w:val="0029787A"/>
    <w:rsid w:val="00297CDF"/>
    <w:rsid w:val="00297DD5"/>
    <w:rsid w:val="002A1D76"/>
    <w:rsid w:val="002A22EC"/>
    <w:rsid w:val="002A2D84"/>
    <w:rsid w:val="002A439C"/>
    <w:rsid w:val="002A5010"/>
    <w:rsid w:val="002A5EF1"/>
    <w:rsid w:val="002B09C1"/>
    <w:rsid w:val="002B1110"/>
    <w:rsid w:val="002B19E1"/>
    <w:rsid w:val="002B3393"/>
    <w:rsid w:val="002B3D4A"/>
    <w:rsid w:val="002B49F5"/>
    <w:rsid w:val="002B681F"/>
    <w:rsid w:val="002B6840"/>
    <w:rsid w:val="002C3812"/>
    <w:rsid w:val="002C65B3"/>
    <w:rsid w:val="002C7200"/>
    <w:rsid w:val="002D081E"/>
    <w:rsid w:val="002D3658"/>
    <w:rsid w:val="002D41B3"/>
    <w:rsid w:val="002D4B7A"/>
    <w:rsid w:val="002E72FC"/>
    <w:rsid w:val="002F222B"/>
    <w:rsid w:val="00300C15"/>
    <w:rsid w:val="00301C1E"/>
    <w:rsid w:val="00302B93"/>
    <w:rsid w:val="003047D6"/>
    <w:rsid w:val="003051D3"/>
    <w:rsid w:val="0031188B"/>
    <w:rsid w:val="00312A16"/>
    <w:rsid w:val="00313300"/>
    <w:rsid w:val="00315D65"/>
    <w:rsid w:val="00316F7F"/>
    <w:rsid w:val="003211E8"/>
    <w:rsid w:val="003212CB"/>
    <w:rsid w:val="003220B1"/>
    <w:rsid w:val="0032298C"/>
    <w:rsid w:val="00324C5B"/>
    <w:rsid w:val="00333EE3"/>
    <w:rsid w:val="00340DF3"/>
    <w:rsid w:val="00341491"/>
    <w:rsid w:val="00341AF6"/>
    <w:rsid w:val="00343B5F"/>
    <w:rsid w:val="00343D3A"/>
    <w:rsid w:val="00343FCC"/>
    <w:rsid w:val="00345155"/>
    <w:rsid w:val="0034579E"/>
    <w:rsid w:val="00347853"/>
    <w:rsid w:val="00350002"/>
    <w:rsid w:val="00357336"/>
    <w:rsid w:val="00357C49"/>
    <w:rsid w:val="00360151"/>
    <w:rsid w:val="00361D18"/>
    <w:rsid w:val="003665CE"/>
    <w:rsid w:val="0036736A"/>
    <w:rsid w:val="00370087"/>
    <w:rsid w:val="003700F4"/>
    <w:rsid w:val="00370BDB"/>
    <w:rsid w:val="00370C0B"/>
    <w:rsid w:val="00372499"/>
    <w:rsid w:val="003737F3"/>
    <w:rsid w:val="0037427A"/>
    <w:rsid w:val="00374305"/>
    <w:rsid w:val="003749E3"/>
    <w:rsid w:val="00377512"/>
    <w:rsid w:val="0038030E"/>
    <w:rsid w:val="00380FC7"/>
    <w:rsid w:val="0038151A"/>
    <w:rsid w:val="00383062"/>
    <w:rsid w:val="00395F79"/>
    <w:rsid w:val="00396B48"/>
    <w:rsid w:val="003978C0"/>
    <w:rsid w:val="003A0F4B"/>
    <w:rsid w:val="003A2163"/>
    <w:rsid w:val="003A2C13"/>
    <w:rsid w:val="003A32BB"/>
    <w:rsid w:val="003A33C9"/>
    <w:rsid w:val="003A4637"/>
    <w:rsid w:val="003A47A4"/>
    <w:rsid w:val="003A63FA"/>
    <w:rsid w:val="003B0D93"/>
    <w:rsid w:val="003B0E58"/>
    <w:rsid w:val="003B1BB3"/>
    <w:rsid w:val="003B48D5"/>
    <w:rsid w:val="003B580B"/>
    <w:rsid w:val="003B6203"/>
    <w:rsid w:val="003B6927"/>
    <w:rsid w:val="003B7299"/>
    <w:rsid w:val="003B797E"/>
    <w:rsid w:val="003C0566"/>
    <w:rsid w:val="003C0F3F"/>
    <w:rsid w:val="003C0F93"/>
    <w:rsid w:val="003C25B5"/>
    <w:rsid w:val="003C37D8"/>
    <w:rsid w:val="003C3C9B"/>
    <w:rsid w:val="003C73C8"/>
    <w:rsid w:val="003C7FCC"/>
    <w:rsid w:val="003D3108"/>
    <w:rsid w:val="003D310D"/>
    <w:rsid w:val="003D3325"/>
    <w:rsid w:val="003D36EC"/>
    <w:rsid w:val="003D3FB1"/>
    <w:rsid w:val="003D40B6"/>
    <w:rsid w:val="003D6C1F"/>
    <w:rsid w:val="003E04C2"/>
    <w:rsid w:val="003E23B7"/>
    <w:rsid w:val="003E34A4"/>
    <w:rsid w:val="003E3CA8"/>
    <w:rsid w:val="003E5E41"/>
    <w:rsid w:val="003E7EAA"/>
    <w:rsid w:val="003F0046"/>
    <w:rsid w:val="003F05D7"/>
    <w:rsid w:val="003F4059"/>
    <w:rsid w:val="003F4A25"/>
    <w:rsid w:val="003F6991"/>
    <w:rsid w:val="004000CF"/>
    <w:rsid w:val="00401B7F"/>
    <w:rsid w:val="00401D88"/>
    <w:rsid w:val="00401E6E"/>
    <w:rsid w:val="00402475"/>
    <w:rsid w:val="00405810"/>
    <w:rsid w:val="00406DB7"/>
    <w:rsid w:val="00407262"/>
    <w:rsid w:val="004127CA"/>
    <w:rsid w:val="00412D61"/>
    <w:rsid w:val="004134E9"/>
    <w:rsid w:val="00420484"/>
    <w:rsid w:val="00422EE7"/>
    <w:rsid w:val="00423936"/>
    <w:rsid w:val="0042467E"/>
    <w:rsid w:val="004318E3"/>
    <w:rsid w:val="00431CB9"/>
    <w:rsid w:val="00434E47"/>
    <w:rsid w:val="00435B03"/>
    <w:rsid w:val="00440785"/>
    <w:rsid w:val="00440BB1"/>
    <w:rsid w:val="0044351E"/>
    <w:rsid w:val="004465D4"/>
    <w:rsid w:val="004566B5"/>
    <w:rsid w:val="00461919"/>
    <w:rsid w:val="0046383C"/>
    <w:rsid w:val="004640D3"/>
    <w:rsid w:val="00464792"/>
    <w:rsid w:val="004734AC"/>
    <w:rsid w:val="0047727B"/>
    <w:rsid w:val="00485E35"/>
    <w:rsid w:val="00490035"/>
    <w:rsid w:val="004912BD"/>
    <w:rsid w:val="00493AA3"/>
    <w:rsid w:val="004979C8"/>
    <w:rsid w:val="00497E46"/>
    <w:rsid w:val="004A10CB"/>
    <w:rsid w:val="004A3B91"/>
    <w:rsid w:val="004A4AED"/>
    <w:rsid w:val="004B1A6A"/>
    <w:rsid w:val="004B218D"/>
    <w:rsid w:val="004B7EDE"/>
    <w:rsid w:val="004C18DF"/>
    <w:rsid w:val="004C2ED3"/>
    <w:rsid w:val="004C42A1"/>
    <w:rsid w:val="004C4474"/>
    <w:rsid w:val="004D1F7E"/>
    <w:rsid w:val="004D64AC"/>
    <w:rsid w:val="004D6EE5"/>
    <w:rsid w:val="004E0C8E"/>
    <w:rsid w:val="004E3EB7"/>
    <w:rsid w:val="004E5922"/>
    <w:rsid w:val="004E7951"/>
    <w:rsid w:val="004F084C"/>
    <w:rsid w:val="004F348D"/>
    <w:rsid w:val="004F37AE"/>
    <w:rsid w:val="004F3FFB"/>
    <w:rsid w:val="004F5BF1"/>
    <w:rsid w:val="004F69E0"/>
    <w:rsid w:val="00500E3A"/>
    <w:rsid w:val="00502C98"/>
    <w:rsid w:val="00503B27"/>
    <w:rsid w:val="0050411B"/>
    <w:rsid w:val="00504CED"/>
    <w:rsid w:val="00507D6A"/>
    <w:rsid w:val="005114BD"/>
    <w:rsid w:val="005138C5"/>
    <w:rsid w:val="00513D41"/>
    <w:rsid w:val="005225E1"/>
    <w:rsid w:val="00527279"/>
    <w:rsid w:val="0053093D"/>
    <w:rsid w:val="00532016"/>
    <w:rsid w:val="005324B7"/>
    <w:rsid w:val="005327B4"/>
    <w:rsid w:val="00532A5F"/>
    <w:rsid w:val="0053455F"/>
    <w:rsid w:val="005360B4"/>
    <w:rsid w:val="005366CD"/>
    <w:rsid w:val="005368A5"/>
    <w:rsid w:val="00537561"/>
    <w:rsid w:val="00537AAC"/>
    <w:rsid w:val="005409FF"/>
    <w:rsid w:val="00543B20"/>
    <w:rsid w:val="00550521"/>
    <w:rsid w:val="00550EE4"/>
    <w:rsid w:val="005531B5"/>
    <w:rsid w:val="00554EC6"/>
    <w:rsid w:val="00555FDD"/>
    <w:rsid w:val="005567C3"/>
    <w:rsid w:val="005573E5"/>
    <w:rsid w:val="00557AD1"/>
    <w:rsid w:val="005641A9"/>
    <w:rsid w:val="0056526D"/>
    <w:rsid w:val="00565D83"/>
    <w:rsid w:val="005666A5"/>
    <w:rsid w:val="005672BB"/>
    <w:rsid w:val="00567C97"/>
    <w:rsid w:val="005702C3"/>
    <w:rsid w:val="005725B2"/>
    <w:rsid w:val="00573229"/>
    <w:rsid w:val="005732BB"/>
    <w:rsid w:val="005818F3"/>
    <w:rsid w:val="00582C7B"/>
    <w:rsid w:val="00584176"/>
    <w:rsid w:val="0058484D"/>
    <w:rsid w:val="0058551F"/>
    <w:rsid w:val="00585FC0"/>
    <w:rsid w:val="005863C6"/>
    <w:rsid w:val="005925C0"/>
    <w:rsid w:val="00594804"/>
    <w:rsid w:val="00596D02"/>
    <w:rsid w:val="00597536"/>
    <w:rsid w:val="005A113E"/>
    <w:rsid w:val="005A6163"/>
    <w:rsid w:val="005A6D2C"/>
    <w:rsid w:val="005A7530"/>
    <w:rsid w:val="005B343E"/>
    <w:rsid w:val="005C5216"/>
    <w:rsid w:val="005C5DDE"/>
    <w:rsid w:val="005C6BB2"/>
    <w:rsid w:val="005D02FF"/>
    <w:rsid w:val="005D0595"/>
    <w:rsid w:val="005D3B1A"/>
    <w:rsid w:val="005D3C70"/>
    <w:rsid w:val="005D41FA"/>
    <w:rsid w:val="005D5734"/>
    <w:rsid w:val="005D66D3"/>
    <w:rsid w:val="005D7719"/>
    <w:rsid w:val="005E1366"/>
    <w:rsid w:val="005E3A00"/>
    <w:rsid w:val="005F0871"/>
    <w:rsid w:val="005F3135"/>
    <w:rsid w:val="005F3E2F"/>
    <w:rsid w:val="005F601A"/>
    <w:rsid w:val="0060192E"/>
    <w:rsid w:val="006035F3"/>
    <w:rsid w:val="006042CF"/>
    <w:rsid w:val="0060474F"/>
    <w:rsid w:val="00605ADF"/>
    <w:rsid w:val="006075A0"/>
    <w:rsid w:val="00610BCC"/>
    <w:rsid w:val="00614D4F"/>
    <w:rsid w:val="00617311"/>
    <w:rsid w:val="0062127A"/>
    <w:rsid w:val="00621D9D"/>
    <w:rsid w:val="006240E7"/>
    <w:rsid w:val="00631807"/>
    <w:rsid w:val="00633352"/>
    <w:rsid w:val="00635FBC"/>
    <w:rsid w:val="00636125"/>
    <w:rsid w:val="00636314"/>
    <w:rsid w:val="00642879"/>
    <w:rsid w:val="00642B00"/>
    <w:rsid w:val="006457EA"/>
    <w:rsid w:val="006542F4"/>
    <w:rsid w:val="00655DC2"/>
    <w:rsid w:val="006563BD"/>
    <w:rsid w:val="0065658F"/>
    <w:rsid w:val="0065716D"/>
    <w:rsid w:val="00661645"/>
    <w:rsid w:val="00661F28"/>
    <w:rsid w:val="0066782D"/>
    <w:rsid w:val="00671591"/>
    <w:rsid w:val="00674C51"/>
    <w:rsid w:val="00675377"/>
    <w:rsid w:val="0067605A"/>
    <w:rsid w:val="00684690"/>
    <w:rsid w:val="00684EC2"/>
    <w:rsid w:val="0068589E"/>
    <w:rsid w:val="00687B67"/>
    <w:rsid w:val="0069207F"/>
    <w:rsid w:val="006953F1"/>
    <w:rsid w:val="00695A51"/>
    <w:rsid w:val="00696AF1"/>
    <w:rsid w:val="006A3AF3"/>
    <w:rsid w:val="006A6271"/>
    <w:rsid w:val="006A75BD"/>
    <w:rsid w:val="006B0218"/>
    <w:rsid w:val="006B2E63"/>
    <w:rsid w:val="006B62CE"/>
    <w:rsid w:val="006B6474"/>
    <w:rsid w:val="006B6C40"/>
    <w:rsid w:val="006C03D4"/>
    <w:rsid w:val="006C0933"/>
    <w:rsid w:val="006C4856"/>
    <w:rsid w:val="006C48ED"/>
    <w:rsid w:val="006C512D"/>
    <w:rsid w:val="006D2D79"/>
    <w:rsid w:val="006D32DE"/>
    <w:rsid w:val="006D4C05"/>
    <w:rsid w:val="006D6D6D"/>
    <w:rsid w:val="006E17DB"/>
    <w:rsid w:val="006E4186"/>
    <w:rsid w:val="006E5F7A"/>
    <w:rsid w:val="006F41D5"/>
    <w:rsid w:val="007005C0"/>
    <w:rsid w:val="00701D9D"/>
    <w:rsid w:val="00702328"/>
    <w:rsid w:val="007025D6"/>
    <w:rsid w:val="007047C7"/>
    <w:rsid w:val="0070562E"/>
    <w:rsid w:val="007123E5"/>
    <w:rsid w:val="00713860"/>
    <w:rsid w:val="00713A0C"/>
    <w:rsid w:val="0071605A"/>
    <w:rsid w:val="007167FF"/>
    <w:rsid w:val="00716FD3"/>
    <w:rsid w:val="007178B0"/>
    <w:rsid w:val="007212DE"/>
    <w:rsid w:val="007217C0"/>
    <w:rsid w:val="00721BF5"/>
    <w:rsid w:val="00722359"/>
    <w:rsid w:val="0072284D"/>
    <w:rsid w:val="00722DD3"/>
    <w:rsid w:val="0072606A"/>
    <w:rsid w:val="00726443"/>
    <w:rsid w:val="0072685F"/>
    <w:rsid w:val="007303CB"/>
    <w:rsid w:val="00732A5B"/>
    <w:rsid w:val="00732E77"/>
    <w:rsid w:val="00733539"/>
    <w:rsid w:val="00735220"/>
    <w:rsid w:val="00736D6E"/>
    <w:rsid w:val="0074009C"/>
    <w:rsid w:val="00740E83"/>
    <w:rsid w:val="00741725"/>
    <w:rsid w:val="00743025"/>
    <w:rsid w:val="00743199"/>
    <w:rsid w:val="00743504"/>
    <w:rsid w:val="00745D55"/>
    <w:rsid w:val="00751798"/>
    <w:rsid w:val="00754C2F"/>
    <w:rsid w:val="007574DE"/>
    <w:rsid w:val="00757D4C"/>
    <w:rsid w:val="00761F6C"/>
    <w:rsid w:val="007629FB"/>
    <w:rsid w:val="007632FA"/>
    <w:rsid w:val="0076534F"/>
    <w:rsid w:val="00770CE4"/>
    <w:rsid w:val="00774710"/>
    <w:rsid w:val="0077771D"/>
    <w:rsid w:val="0078125A"/>
    <w:rsid w:val="00781CAD"/>
    <w:rsid w:val="00786807"/>
    <w:rsid w:val="00791868"/>
    <w:rsid w:val="00793310"/>
    <w:rsid w:val="007933AA"/>
    <w:rsid w:val="007951F3"/>
    <w:rsid w:val="0079661B"/>
    <w:rsid w:val="0079692C"/>
    <w:rsid w:val="00796E95"/>
    <w:rsid w:val="007A4078"/>
    <w:rsid w:val="007A5B96"/>
    <w:rsid w:val="007A63CA"/>
    <w:rsid w:val="007A6869"/>
    <w:rsid w:val="007A6B1C"/>
    <w:rsid w:val="007A7661"/>
    <w:rsid w:val="007A7968"/>
    <w:rsid w:val="007B0E98"/>
    <w:rsid w:val="007B3C38"/>
    <w:rsid w:val="007B4E44"/>
    <w:rsid w:val="007B6C3E"/>
    <w:rsid w:val="007B6E57"/>
    <w:rsid w:val="007B71CA"/>
    <w:rsid w:val="007C085E"/>
    <w:rsid w:val="007C10CE"/>
    <w:rsid w:val="007C1D57"/>
    <w:rsid w:val="007C41F9"/>
    <w:rsid w:val="007C4E5F"/>
    <w:rsid w:val="007D084D"/>
    <w:rsid w:val="007D0AD3"/>
    <w:rsid w:val="007D1031"/>
    <w:rsid w:val="007D1CF1"/>
    <w:rsid w:val="007D2042"/>
    <w:rsid w:val="007D219B"/>
    <w:rsid w:val="007D2ACB"/>
    <w:rsid w:val="007D4BC1"/>
    <w:rsid w:val="007D6234"/>
    <w:rsid w:val="007E4303"/>
    <w:rsid w:val="007E593C"/>
    <w:rsid w:val="007E70F3"/>
    <w:rsid w:val="007F085A"/>
    <w:rsid w:val="007F1319"/>
    <w:rsid w:val="008012DA"/>
    <w:rsid w:val="00804578"/>
    <w:rsid w:val="00807305"/>
    <w:rsid w:val="0081034D"/>
    <w:rsid w:val="00826732"/>
    <w:rsid w:val="00827622"/>
    <w:rsid w:val="00830180"/>
    <w:rsid w:val="0083213A"/>
    <w:rsid w:val="008321E2"/>
    <w:rsid w:val="0083464D"/>
    <w:rsid w:val="0083673C"/>
    <w:rsid w:val="00841022"/>
    <w:rsid w:val="0084331E"/>
    <w:rsid w:val="008434F6"/>
    <w:rsid w:val="00843EA8"/>
    <w:rsid w:val="00847BE6"/>
    <w:rsid w:val="00850363"/>
    <w:rsid w:val="0085290A"/>
    <w:rsid w:val="00857BDC"/>
    <w:rsid w:val="008613DD"/>
    <w:rsid w:val="00861F87"/>
    <w:rsid w:val="0086239D"/>
    <w:rsid w:val="00862BA7"/>
    <w:rsid w:val="00863666"/>
    <w:rsid w:val="008638CD"/>
    <w:rsid w:val="00864A79"/>
    <w:rsid w:val="00865524"/>
    <w:rsid w:val="0086769B"/>
    <w:rsid w:val="0087186F"/>
    <w:rsid w:val="00873F00"/>
    <w:rsid w:val="008748DF"/>
    <w:rsid w:val="00875EED"/>
    <w:rsid w:val="008773DF"/>
    <w:rsid w:val="0088212F"/>
    <w:rsid w:val="00885020"/>
    <w:rsid w:val="00886CD5"/>
    <w:rsid w:val="00890FA0"/>
    <w:rsid w:val="00891549"/>
    <w:rsid w:val="00892125"/>
    <w:rsid w:val="008926B2"/>
    <w:rsid w:val="008943CD"/>
    <w:rsid w:val="00896E79"/>
    <w:rsid w:val="008A3641"/>
    <w:rsid w:val="008A442F"/>
    <w:rsid w:val="008A55B4"/>
    <w:rsid w:val="008A5E46"/>
    <w:rsid w:val="008B2751"/>
    <w:rsid w:val="008B3677"/>
    <w:rsid w:val="008B4A13"/>
    <w:rsid w:val="008B633F"/>
    <w:rsid w:val="008B7CD3"/>
    <w:rsid w:val="008C282F"/>
    <w:rsid w:val="008C3EB2"/>
    <w:rsid w:val="008C4106"/>
    <w:rsid w:val="008C4B3D"/>
    <w:rsid w:val="008C6A50"/>
    <w:rsid w:val="008C7908"/>
    <w:rsid w:val="008D05AC"/>
    <w:rsid w:val="008D3119"/>
    <w:rsid w:val="008D585F"/>
    <w:rsid w:val="008D638E"/>
    <w:rsid w:val="008D67E2"/>
    <w:rsid w:val="008E06F2"/>
    <w:rsid w:val="008E1EC2"/>
    <w:rsid w:val="008E37C3"/>
    <w:rsid w:val="008F121C"/>
    <w:rsid w:val="008F3BEC"/>
    <w:rsid w:val="008F3E81"/>
    <w:rsid w:val="008F4378"/>
    <w:rsid w:val="008F7AE7"/>
    <w:rsid w:val="009003A5"/>
    <w:rsid w:val="00904867"/>
    <w:rsid w:val="00906C06"/>
    <w:rsid w:val="009127AF"/>
    <w:rsid w:val="00912834"/>
    <w:rsid w:val="009136AA"/>
    <w:rsid w:val="009142EE"/>
    <w:rsid w:val="00915CD7"/>
    <w:rsid w:val="00916346"/>
    <w:rsid w:val="00920233"/>
    <w:rsid w:val="00924432"/>
    <w:rsid w:val="009262EA"/>
    <w:rsid w:val="00927E6A"/>
    <w:rsid w:val="009309A5"/>
    <w:rsid w:val="00932408"/>
    <w:rsid w:val="009348FA"/>
    <w:rsid w:val="00941572"/>
    <w:rsid w:val="00944290"/>
    <w:rsid w:val="009444E9"/>
    <w:rsid w:val="00945CF5"/>
    <w:rsid w:val="0094665F"/>
    <w:rsid w:val="0095278F"/>
    <w:rsid w:val="009548A8"/>
    <w:rsid w:val="00954A7D"/>
    <w:rsid w:val="0095556D"/>
    <w:rsid w:val="00956307"/>
    <w:rsid w:val="00956B77"/>
    <w:rsid w:val="00961196"/>
    <w:rsid w:val="00962F91"/>
    <w:rsid w:val="00971A4C"/>
    <w:rsid w:val="00972344"/>
    <w:rsid w:val="00974300"/>
    <w:rsid w:val="009744A8"/>
    <w:rsid w:val="009758CC"/>
    <w:rsid w:val="00976905"/>
    <w:rsid w:val="00980959"/>
    <w:rsid w:val="00983281"/>
    <w:rsid w:val="00984CA9"/>
    <w:rsid w:val="009859CA"/>
    <w:rsid w:val="00986340"/>
    <w:rsid w:val="009903B4"/>
    <w:rsid w:val="00992D3F"/>
    <w:rsid w:val="00993BB5"/>
    <w:rsid w:val="009959E7"/>
    <w:rsid w:val="009968FB"/>
    <w:rsid w:val="00997FA5"/>
    <w:rsid w:val="009A1C93"/>
    <w:rsid w:val="009A59AD"/>
    <w:rsid w:val="009A6396"/>
    <w:rsid w:val="009A6F42"/>
    <w:rsid w:val="009A737E"/>
    <w:rsid w:val="009A7F6C"/>
    <w:rsid w:val="009B0340"/>
    <w:rsid w:val="009B0DE4"/>
    <w:rsid w:val="009B14D3"/>
    <w:rsid w:val="009B18D7"/>
    <w:rsid w:val="009B1BF6"/>
    <w:rsid w:val="009B22A7"/>
    <w:rsid w:val="009B3518"/>
    <w:rsid w:val="009B4A4D"/>
    <w:rsid w:val="009B4E1C"/>
    <w:rsid w:val="009B4E89"/>
    <w:rsid w:val="009B6B78"/>
    <w:rsid w:val="009C182A"/>
    <w:rsid w:val="009C1ADC"/>
    <w:rsid w:val="009D0115"/>
    <w:rsid w:val="009D5206"/>
    <w:rsid w:val="009E1EFE"/>
    <w:rsid w:val="009E2774"/>
    <w:rsid w:val="009E6539"/>
    <w:rsid w:val="009F3C51"/>
    <w:rsid w:val="009F54B1"/>
    <w:rsid w:val="00A00699"/>
    <w:rsid w:val="00A04C02"/>
    <w:rsid w:val="00A0558D"/>
    <w:rsid w:val="00A07BC6"/>
    <w:rsid w:val="00A11F03"/>
    <w:rsid w:val="00A149C5"/>
    <w:rsid w:val="00A155D0"/>
    <w:rsid w:val="00A16C35"/>
    <w:rsid w:val="00A22E02"/>
    <w:rsid w:val="00A23F97"/>
    <w:rsid w:val="00A2481C"/>
    <w:rsid w:val="00A25E6B"/>
    <w:rsid w:val="00A27E79"/>
    <w:rsid w:val="00A304CA"/>
    <w:rsid w:val="00A3197E"/>
    <w:rsid w:val="00A322E0"/>
    <w:rsid w:val="00A32446"/>
    <w:rsid w:val="00A34015"/>
    <w:rsid w:val="00A3479E"/>
    <w:rsid w:val="00A3489A"/>
    <w:rsid w:val="00A36E89"/>
    <w:rsid w:val="00A4123D"/>
    <w:rsid w:val="00A41BC5"/>
    <w:rsid w:val="00A465E0"/>
    <w:rsid w:val="00A47D0E"/>
    <w:rsid w:val="00A50F08"/>
    <w:rsid w:val="00A53090"/>
    <w:rsid w:val="00A533BB"/>
    <w:rsid w:val="00A54159"/>
    <w:rsid w:val="00A5423A"/>
    <w:rsid w:val="00A54835"/>
    <w:rsid w:val="00A550C5"/>
    <w:rsid w:val="00A5688A"/>
    <w:rsid w:val="00A63C41"/>
    <w:rsid w:val="00A642FC"/>
    <w:rsid w:val="00A65522"/>
    <w:rsid w:val="00A65DB7"/>
    <w:rsid w:val="00A71646"/>
    <w:rsid w:val="00A71D10"/>
    <w:rsid w:val="00A71D1F"/>
    <w:rsid w:val="00A73B0F"/>
    <w:rsid w:val="00A73C04"/>
    <w:rsid w:val="00A76B39"/>
    <w:rsid w:val="00A80EEE"/>
    <w:rsid w:val="00A8154B"/>
    <w:rsid w:val="00A815B6"/>
    <w:rsid w:val="00A817D1"/>
    <w:rsid w:val="00A81BDF"/>
    <w:rsid w:val="00A82AE8"/>
    <w:rsid w:val="00A832B2"/>
    <w:rsid w:val="00A84D7C"/>
    <w:rsid w:val="00A867B9"/>
    <w:rsid w:val="00A9086F"/>
    <w:rsid w:val="00A91637"/>
    <w:rsid w:val="00A91F3D"/>
    <w:rsid w:val="00A9543C"/>
    <w:rsid w:val="00A95FA1"/>
    <w:rsid w:val="00A96382"/>
    <w:rsid w:val="00A96CDF"/>
    <w:rsid w:val="00A97512"/>
    <w:rsid w:val="00AA0FE5"/>
    <w:rsid w:val="00AA2074"/>
    <w:rsid w:val="00AA2177"/>
    <w:rsid w:val="00AA3307"/>
    <w:rsid w:val="00AA405E"/>
    <w:rsid w:val="00AA559C"/>
    <w:rsid w:val="00AA6B54"/>
    <w:rsid w:val="00AB07A2"/>
    <w:rsid w:val="00AB3702"/>
    <w:rsid w:val="00AB4CC9"/>
    <w:rsid w:val="00AC2F25"/>
    <w:rsid w:val="00AC5AAF"/>
    <w:rsid w:val="00AC6A7C"/>
    <w:rsid w:val="00AC6AE4"/>
    <w:rsid w:val="00AD055E"/>
    <w:rsid w:val="00AD3AFA"/>
    <w:rsid w:val="00AD43F9"/>
    <w:rsid w:val="00AD4D16"/>
    <w:rsid w:val="00AD4E64"/>
    <w:rsid w:val="00AD551E"/>
    <w:rsid w:val="00AE6E8C"/>
    <w:rsid w:val="00AE7086"/>
    <w:rsid w:val="00AF0842"/>
    <w:rsid w:val="00AF1911"/>
    <w:rsid w:val="00AF4A84"/>
    <w:rsid w:val="00AF7DD3"/>
    <w:rsid w:val="00B0096F"/>
    <w:rsid w:val="00B0228B"/>
    <w:rsid w:val="00B03DC8"/>
    <w:rsid w:val="00B06732"/>
    <w:rsid w:val="00B06D4D"/>
    <w:rsid w:val="00B07860"/>
    <w:rsid w:val="00B1155A"/>
    <w:rsid w:val="00B12F41"/>
    <w:rsid w:val="00B145A2"/>
    <w:rsid w:val="00B14B0E"/>
    <w:rsid w:val="00B20430"/>
    <w:rsid w:val="00B20DD5"/>
    <w:rsid w:val="00B21C8C"/>
    <w:rsid w:val="00B23836"/>
    <w:rsid w:val="00B23DF0"/>
    <w:rsid w:val="00B30048"/>
    <w:rsid w:val="00B30333"/>
    <w:rsid w:val="00B31FF5"/>
    <w:rsid w:val="00B3796F"/>
    <w:rsid w:val="00B40A72"/>
    <w:rsid w:val="00B40CBA"/>
    <w:rsid w:val="00B442FC"/>
    <w:rsid w:val="00B4644C"/>
    <w:rsid w:val="00B4696E"/>
    <w:rsid w:val="00B51904"/>
    <w:rsid w:val="00B61154"/>
    <w:rsid w:val="00B62113"/>
    <w:rsid w:val="00B635F1"/>
    <w:rsid w:val="00B63701"/>
    <w:rsid w:val="00B644BA"/>
    <w:rsid w:val="00B6493D"/>
    <w:rsid w:val="00B66FEA"/>
    <w:rsid w:val="00B71A0E"/>
    <w:rsid w:val="00B758DB"/>
    <w:rsid w:val="00B76252"/>
    <w:rsid w:val="00B7703B"/>
    <w:rsid w:val="00B77CBC"/>
    <w:rsid w:val="00B800F5"/>
    <w:rsid w:val="00B831E1"/>
    <w:rsid w:val="00B83424"/>
    <w:rsid w:val="00B900A7"/>
    <w:rsid w:val="00B95C65"/>
    <w:rsid w:val="00BA7296"/>
    <w:rsid w:val="00BA77E9"/>
    <w:rsid w:val="00BB0438"/>
    <w:rsid w:val="00BB1D10"/>
    <w:rsid w:val="00BB21A5"/>
    <w:rsid w:val="00BB348C"/>
    <w:rsid w:val="00BB446E"/>
    <w:rsid w:val="00BB6CF5"/>
    <w:rsid w:val="00BC1035"/>
    <w:rsid w:val="00BC15E2"/>
    <w:rsid w:val="00BC6881"/>
    <w:rsid w:val="00BC7E10"/>
    <w:rsid w:val="00BD0F28"/>
    <w:rsid w:val="00BD22BA"/>
    <w:rsid w:val="00BD368E"/>
    <w:rsid w:val="00BD5DDF"/>
    <w:rsid w:val="00BE1A0A"/>
    <w:rsid w:val="00BE286D"/>
    <w:rsid w:val="00BE2FF0"/>
    <w:rsid w:val="00BE6F83"/>
    <w:rsid w:val="00BE752A"/>
    <w:rsid w:val="00BE7F9A"/>
    <w:rsid w:val="00BF0230"/>
    <w:rsid w:val="00BF2AAB"/>
    <w:rsid w:val="00BF6185"/>
    <w:rsid w:val="00C01233"/>
    <w:rsid w:val="00C026CF"/>
    <w:rsid w:val="00C029BC"/>
    <w:rsid w:val="00C03931"/>
    <w:rsid w:val="00C054BD"/>
    <w:rsid w:val="00C05DE4"/>
    <w:rsid w:val="00C06FAC"/>
    <w:rsid w:val="00C075DB"/>
    <w:rsid w:val="00C12AAA"/>
    <w:rsid w:val="00C13B19"/>
    <w:rsid w:val="00C16EEE"/>
    <w:rsid w:val="00C1768E"/>
    <w:rsid w:val="00C229A2"/>
    <w:rsid w:val="00C24F6D"/>
    <w:rsid w:val="00C26B75"/>
    <w:rsid w:val="00C26C11"/>
    <w:rsid w:val="00C277FC"/>
    <w:rsid w:val="00C3079F"/>
    <w:rsid w:val="00C3656F"/>
    <w:rsid w:val="00C36604"/>
    <w:rsid w:val="00C409EB"/>
    <w:rsid w:val="00C43873"/>
    <w:rsid w:val="00C452E6"/>
    <w:rsid w:val="00C464C2"/>
    <w:rsid w:val="00C47540"/>
    <w:rsid w:val="00C50BF9"/>
    <w:rsid w:val="00C512C4"/>
    <w:rsid w:val="00C51C89"/>
    <w:rsid w:val="00C54FC9"/>
    <w:rsid w:val="00C636DC"/>
    <w:rsid w:val="00C64CD2"/>
    <w:rsid w:val="00C70DA3"/>
    <w:rsid w:val="00C71AC0"/>
    <w:rsid w:val="00C7316F"/>
    <w:rsid w:val="00C73F5C"/>
    <w:rsid w:val="00C744A9"/>
    <w:rsid w:val="00C7495C"/>
    <w:rsid w:val="00C74E13"/>
    <w:rsid w:val="00C74FBE"/>
    <w:rsid w:val="00C77250"/>
    <w:rsid w:val="00C8257B"/>
    <w:rsid w:val="00C84C72"/>
    <w:rsid w:val="00C919A4"/>
    <w:rsid w:val="00C9251A"/>
    <w:rsid w:val="00C94122"/>
    <w:rsid w:val="00C96C42"/>
    <w:rsid w:val="00C9729A"/>
    <w:rsid w:val="00C97BCB"/>
    <w:rsid w:val="00CA079D"/>
    <w:rsid w:val="00CA3623"/>
    <w:rsid w:val="00CA53CC"/>
    <w:rsid w:val="00CA668A"/>
    <w:rsid w:val="00CA6F3B"/>
    <w:rsid w:val="00CB360B"/>
    <w:rsid w:val="00CB4854"/>
    <w:rsid w:val="00CB4F0F"/>
    <w:rsid w:val="00CB5375"/>
    <w:rsid w:val="00CB7FFA"/>
    <w:rsid w:val="00CC0652"/>
    <w:rsid w:val="00CC27EE"/>
    <w:rsid w:val="00CC53E0"/>
    <w:rsid w:val="00CC794F"/>
    <w:rsid w:val="00CD2682"/>
    <w:rsid w:val="00CD4F9E"/>
    <w:rsid w:val="00CD5175"/>
    <w:rsid w:val="00CD569E"/>
    <w:rsid w:val="00CD6305"/>
    <w:rsid w:val="00CD799D"/>
    <w:rsid w:val="00CE1BA6"/>
    <w:rsid w:val="00CE2C63"/>
    <w:rsid w:val="00CE72F5"/>
    <w:rsid w:val="00CE77B7"/>
    <w:rsid w:val="00CF0E17"/>
    <w:rsid w:val="00CF1EE5"/>
    <w:rsid w:val="00CF36A4"/>
    <w:rsid w:val="00CF3FA1"/>
    <w:rsid w:val="00CF6504"/>
    <w:rsid w:val="00CF6FFC"/>
    <w:rsid w:val="00CF7550"/>
    <w:rsid w:val="00CF768D"/>
    <w:rsid w:val="00CF7AAD"/>
    <w:rsid w:val="00D01031"/>
    <w:rsid w:val="00D035F9"/>
    <w:rsid w:val="00D056E9"/>
    <w:rsid w:val="00D06792"/>
    <w:rsid w:val="00D143B0"/>
    <w:rsid w:val="00D1571F"/>
    <w:rsid w:val="00D17353"/>
    <w:rsid w:val="00D174C6"/>
    <w:rsid w:val="00D21FA0"/>
    <w:rsid w:val="00D23402"/>
    <w:rsid w:val="00D277CD"/>
    <w:rsid w:val="00D307BC"/>
    <w:rsid w:val="00D30A1B"/>
    <w:rsid w:val="00D31F87"/>
    <w:rsid w:val="00D32B4D"/>
    <w:rsid w:val="00D35676"/>
    <w:rsid w:val="00D368ED"/>
    <w:rsid w:val="00D4340E"/>
    <w:rsid w:val="00D443D0"/>
    <w:rsid w:val="00D473BE"/>
    <w:rsid w:val="00D503E1"/>
    <w:rsid w:val="00D5197D"/>
    <w:rsid w:val="00D533AD"/>
    <w:rsid w:val="00D53B09"/>
    <w:rsid w:val="00D53E8C"/>
    <w:rsid w:val="00D547B4"/>
    <w:rsid w:val="00D55436"/>
    <w:rsid w:val="00D60948"/>
    <w:rsid w:val="00D6279E"/>
    <w:rsid w:val="00D62FBE"/>
    <w:rsid w:val="00D6391D"/>
    <w:rsid w:val="00D654BB"/>
    <w:rsid w:val="00D7088B"/>
    <w:rsid w:val="00D724ED"/>
    <w:rsid w:val="00D72958"/>
    <w:rsid w:val="00D736ED"/>
    <w:rsid w:val="00D742FC"/>
    <w:rsid w:val="00D76BAA"/>
    <w:rsid w:val="00D76EFC"/>
    <w:rsid w:val="00D7742D"/>
    <w:rsid w:val="00D80962"/>
    <w:rsid w:val="00D82FE4"/>
    <w:rsid w:val="00D85FF7"/>
    <w:rsid w:val="00D937BA"/>
    <w:rsid w:val="00D96292"/>
    <w:rsid w:val="00D9645D"/>
    <w:rsid w:val="00DA0060"/>
    <w:rsid w:val="00DA01C4"/>
    <w:rsid w:val="00DA3044"/>
    <w:rsid w:val="00DA758C"/>
    <w:rsid w:val="00DA79DF"/>
    <w:rsid w:val="00DB1243"/>
    <w:rsid w:val="00DB3173"/>
    <w:rsid w:val="00DB3F1C"/>
    <w:rsid w:val="00DC0DA8"/>
    <w:rsid w:val="00DC1F63"/>
    <w:rsid w:val="00DC2E19"/>
    <w:rsid w:val="00DC47C9"/>
    <w:rsid w:val="00DC529D"/>
    <w:rsid w:val="00DC56DB"/>
    <w:rsid w:val="00DC5799"/>
    <w:rsid w:val="00DC607D"/>
    <w:rsid w:val="00DD0022"/>
    <w:rsid w:val="00DD179E"/>
    <w:rsid w:val="00DD425A"/>
    <w:rsid w:val="00DD674E"/>
    <w:rsid w:val="00DD7C33"/>
    <w:rsid w:val="00DE4F03"/>
    <w:rsid w:val="00DE6EEF"/>
    <w:rsid w:val="00DE79C9"/>
    <w:rsid w:val="00DF0D24"/>
    <w:rsid w:val="00DF3773"/>
    <w:rsid w:val="00DF43F5"/>
    <w:rsid w:val="00DF68C2"/>
    <w:rsid w:val="00DF7FA7"/>
    <w:rsid w:val="00E02D50"/>
    <w:rsid w:val="00E042AD"/>
    <w:rsid w:val="00E049DB"/>
    <w:rsid w:val="00E049E2"/>
    <w:rsid w:val="00E04D0C"/>
    <w:rsid w:val="00E0537C"/>
    <w:rsid w:val="00E100A6"/>
    <w:rsid w:val="00E107B8"/>
    <w:rsid w:val="00E1088A"/>
    <w:rsid w:val="00E15CFA"/>
    <w:rsid w:val="00E1601E"/>
    <w:rsid w:val="00E16B1B"/>
    <w:rsid w:val="00E21DB4"/>
    <w:rsid w:val="00E21FF5"/>
    <w:rsid w:val="00E226C9"/>
    <w:rsid w:val="00E22FBC"/>
    <w:rsid w:val="00E2568A"/>
    <w:rsid w:val="00E27627"/>
    <w:rsid w:val="00E30027"/>
    <w:rsid w:val="00E33BD6"/>
    <w:rsid w:val="00E35BA5"/>
    <w:rsid w:val="00E3602B"/>
    <w:rsid w:val="00E36A2B"/>
    <w:rsid w:val="00E375ED"/>
    <w:rsid w:val="00E423CA"/>
    <w:rsid w:val="00E45FDF"/>
    <w:rsid w:val="00E47E33"/>
    <w:rsid w:val="00E504AB"/>
    <w:rsid w:val="00E50E35"/>
    <w:rsid w:val="00E5109A"/>
    <w:rsid w:val="00E5150B"/>
    <w:rsid w:val="00E54B85"/>
    <w:rsid w:val="00E602DA"/>
    <w:rsid w:val="00E612A5"/>
    <w:rsid w:val="00E614C4"/>
    <w:rsid w:val="00E615CF"/>
    <w:rsid w:val="00E6398E"/>
    <w:rsid w:val="00E6568C"/>
    <w:rsid w:val="00E73BFF"/>
    <w:rsid w:val="00E75EB4"/>
    <w:rsid w:val="00E77360"/>
    <w:rsid w:val="00E81429"/>
    <w:rsid w:val="00E81FF9"/>
    <w:rsid w:val="00E869C6"/>
    <w:rsid w:val="00E871DC"/>
    <w:rsid w:val="00E90754"/>
    <w:rsid w:val="00E9450B"/>
    <w:rsid w:val="00E9535B"/>
    <w:rsid w:val="00EA1567"/>
    <w:rsid w:val="00EA2626"/>
    <w:rsid w:val="00EB1444"/>
    <w:rsid w:val="00EB186F"/>
    <w:rsid w:val="00EB5319"/>
    <w:rsid w:val="00EB574A"/>
    <w:rsid w:val="00EC05A8"/>
    <w:rsid w:val="00EC7F63"/>
    <w:rsid w:val="00ED0062"/>
    <w:rsid w:val="00ED0AFD"/>
    <w:rsid w:val="00ED2733"/>
    <w:rsid w:val="00ED3A68"/>
    <w:rsid w:val="00ED455C"/>
    <w:rsid w:val="00ED5D5A"/>
    <w:rsid w:val="00EE3C6F"/>
    <w:rsid w:val="00EE42E2"/>
    <w:rsid w:val="00EE4311"/>
    <w:rsid w:val="00EE6E80"/>
    <w:rsid w:val="00EF11F5"/>
    <w:rsid w:val="00EF17B9"/>
    <w:rsid w:val="00EF4F6A"/>
    <w:rsid w:val="00EF5C16"/>
    <w:rsid w:val="00EF68D6"/>
    <w:rsid w:val="00F009B6"/>
    <w:rsid w:val="00F00DA1"/>
    <w:rsid w:val="00F02DF7"/>
    <w:rsid w:val="00F04456"/>
    <w:rsid w:val="00F052BD"/>
    <w:rsid w:val="00F150C8"/>
    <w:rsid w:val="00F200FA"/>
    <w:rsid w:val="00F2357B"/>
    <w:rsid w:val="00F26963"/>
    <w:rsid w:val="00F27D2B"/>
    <w:rsid w:val="00F3323D"/>
    <w:rsid w:val="00F35250"/>
    <w:rsid w:val="00F35476"/>
    <w:rsid w:val="00F35890"/>
    <w:rsid w:val="00F364AD"/>
    <w:rsid w:val="00F40FBF"/>
    <w:rsid w:val="00F4318F"/>
    <w:rsid w:val="00F45D32"/>
    <w:rsid w:val="00F46F84"/>
    <w:rsid w:val="00F51E14"/>
    <w:rsid w:val="00F52644"/>
    <w:rsid w:val="00F52D62"/>
    <w:rsid w:val="00F54038"/>
    <w:rsid w:val="00F55FFD"/>
    <w:rsid w:val="00F57730"/>
    <w:rsid w:val="00F57D23"/>
    <w:rsid w:val="00F60BEC"/>
    <w:rsid w:val="00F61DDD"/>
    <w:rsid w:val="00F658E2"/>
    <w:rsid w:val="00F668BD"/>
    <w:rsid w:val="00F67224"/>
    <w:rsid w:val="00F67457"/>
    <w:rsid w:val="00F70292"/>
    <w:rsid w:val="00F75116"/>
    <w:rsid w:val="00F75303"/>
    <w:rsid w:val="00F7754B"/>
    <w:rsid w:val="00F8253C"/>
    <w:rsid w:val="00F84E3E"/>
    <w:rsid w:val="00F86108"/>
    <w:rsid w:val="00F8730A"/>
    <w:rsid w:val="00F87E4F"/>
    <w:rsid w:val="00F90956"/>
    <w:rsid w:val="00F9148F"/>
    <w:rsid w:val="00F9245D"/>
    <w:rsid w:val="00F92632"/>
    <w:rsid w:val="00F92C03"/>
    <w:rsid w:val="00F92E43"/>
    <w:rsid w:val="00F93353"/>
    <w:rsid w:val="00F94EA0"/>
    <w:rsid w:val="00F95699"/>
    <w:rsid w:val="00F96ED4"/>
    <w:rsid w:val="00FA0D47"/>
    <w:rsid w:val="00FA314E"/>
    <w:rsid w:val="00FA3C15"/>
    <w:rsid w:val="00FA463E"/>
    <w:rsid w:val="00FA6A58"/>
    <w:rsid w:val="00FA725B"/>
    <w:rsid w:val="00FA7364"/>
    <w:rsid w:val="00FB05C0"/>
    <w:rsid w:val="00FB0D9F"/>
    <w:rsid w:val="00FB582D"/>
    <w:rsid w:val="00FB6466"/>
    <w:rsid w:val="00FB70B3"/>
    <w:rsid w:val="00FC0E37"/>
    <w:rsid w:val="00FC151C"/>
    <w:rsid w:val="00FC187A"/>
    <w:rsid w:val="00FC1B72"/>
    <w:rsid w:val="00FC1CD7"/>
    <w:rsid w:val="00FC257F"/>
    <w:rsid w:val="00FC3BF2"/>
    <w:rsid w:val="00FD1FBF"/>
    <w:rsid w:val="00FD2312"/>
    <w:rsid w:val="00FD58B3"/>
    <w:rsid w:val="00FD5B06"/>
    <w:rsid w:val="00FE0ADE"/>
    <w:rsid w:val="00FE0E02"/>
    <w:rsid w:val="00FE1841"/>
    <w:rsid w:val="00FE1DEF"/>
    <w:rsid w:val="00FE23D6"/>
    <w:rsid w:val="00FE2BA4"/>
    <w:rsid w:val="00FE3DA7"/>
    <w:rsid w:val="00FE4D3B"/>
    <w:rsid w:val="00FE5026"/>
    <w:rsid w:val="00FE506A"/>
    <w:rsid w:val="00FE5F35"/>
    <w:rsid w:val="00FE6C81"/>
    <w:rsid w:val="00FE7B8F"/>
    <w:rsid w:val="00FF0500"/>
    <w:rsid w:val="00FF0D6D"/>
    <w:rsid w:val="00FF18B4"/>
    <w:rsid w:val="00FF4CF4"/>
    <w:rsid w:val="00FF56DE"/>
    <w:rsid w:val="00FF7C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C959D99-9748-401A-8CDC-003A5BF0B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20" w:after="360" w:line="276" w:lineRule="auto"/>
      </w:pPr>
    </w:pPrDefault>
  </w:docDefaults>
  <w:latentStyles w:defLockedState="0" w:defUIPriority="99" w:defSemiHidden="0" w:defUnhideWhenUsed="0" w:defQFormat="0" w:count="375">
    <w:lsdException w:name="Normal" w:uiPriority="8"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4"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8"/>
    <w:qFormat/>
    <w:rsid w:val="003051D3"/>
    <w:rPr>
      <w:lang w:val="en-GB"/>
    </w:rPr>
  </w:style>
  <w:style w:type="paragraph" w:styleId="Heading1">
    <w:name w:val="heading 1"/>
    <w:aliases w:val="F8 Main Heading,Numbered - 1,Chapter Heading,Heading 1- Chapter Heading,h1,1,CBC Heading 1,Section,Level 1,Section Heading,Heading,H1,H11,H12,H111,H13,H112,H14,H113,H15,H114,H16,H115,H17,H116,H18,H117,H19,H118,H110,H119,H120,H1110,H121,H1111,R"/>
    <w:basedOn w:val="Normal"/>
    <w:next w:val="BodyText"/>
    <w:link w:val="Heading1Char"/>
    <w:qFormat/>
    <w:rsid w:val="00CB7FFA"/>
    <w:pPr>
      <w:keepNext/>
      <w:keepLines/>
      <w:pageBreakBefore/>
      <w:numPr>
        <w:numId w:val="1"/>
      </w:numPr>
      <w:pBdr>
        <w:top w:val="single" w:sz="36" w:space="4" w:color="0075A4"/>
        <w:left w:val="single" w:sz="36" w:space="4" w:color="0075A4"/>
        <w:bottom w:val="single" w:sz="36" w:space="4" w:color="0075A4"/>
        <w:right w:val="single" w:sz="36" w:space="4" w:color="0075A4"/>
      </w:pBdr>
      <w:shd w:val="clear" w:color="auto" w:fill="0075A4"/>
      <w:outlineLvl w:val="0"/>
    </w:pPr>
    <w:rPr>
      <w:rFonts w:asciiTheme="majorHAnsi" w:eastAsiaTheme="majorEastAsia" w:hAnsiTheme="majorHAnsi" w:cstheme="majorBidi"/>
      <w:b/>
      <w:bCs/>
      <w:color w:val="FFFFFF" w:themeColor="background1"/>
      <w:sz w:val="28"/>
      <w:szCs w:val="28"/>
    </w:rPr>
  </w:style>
  <w:style w:type="paragraph" w:styleId="Heading2">
    <w:name w:val="heading 2"/>
    <w:aliases w:val="F7 Sub Heading,Main Heading,Main Headi,Heading 2a,Sub Heading,Numbered - 2,do not use,h2,2,Titre 2,l2,list + change bar,???,h21,ASection,ash,KJL:1st Level,Reset numbering,PARA2,S Heading,S Heading 2,1.1.1 heading,m,H2,2m, do not use,heading 2"/>
    <w:basedOn w:val="Normal"/>
    <w:next w:val="BodyText"/>
    <w:link w:val="Heading2Char"/>
    <w:uiPriority w:val="1"/>
    <w:unhideWhenUsed/>
    <w:qFormat/>
    <w:rsid w:val="00CB7FFA"/>
    <w:pPr>
      <w:keepNext/>
      <w:keepLines/>
      <w:numPr>
        <w:ilvl w:val="1"/>
        <w:numId w:val="1"/>
      </w:numPr>
      <w:spacing w:before="200" w:after="120"/>
      <w:outlineLvl w:val="1"/>
    </w:pPr>
    <w:rPr>
      <w:rFonts w:asciiTheme="majorHAnsi" w:eastAsiaTheme="majorEastAsia" w:hAnsiTheme="majorHAnsi" w:cstheme="majorBidi"/>
      <w:b/>
      <w:bCs/>
      <w:color w:val="0075A4"/>
      <w:sz w:val="26"/>
      <w:szCs w:val="26"/>
    </w:rPr>
  </w:style>
  <w:style w:type="paragraph" w:styleId="Heading3">
    <w:name w:val="heading 3"/>
    <w:aliases w:val="F6 Sub sub Heading,para number,h31,h3,3,Titre 3,level 2 subhead,Numbered - 3,Numbered - 3 Char,Numbered Heading 3,Numbered Paragraph,Body of Text Numbering,PA Minor Section,Mia,note bullet,Minor,heading 3,F5 Heading 3,(12pt),PARA3,sub-sub,H3"/>
    <w:basedOn w:val="Normal"/>
    <w:next w:val="BodyText"/>
    <w:link w:val="Heading3Char"/>
    <w:uiPriority w:val="2"/>
    <w:unhideWhenUsed/>
    <w:qFormat/>
    <w:rsid w:val="003051D3"/>
    <w:pPr>
      <w:keepNext/>
      <w:keepLines/>
      <w:numPr>
        <w:ilvl w:val="2"/>
        <w:numId w:val="1"/>
      </w:numPr>
      <w:spacing w:before="200" w:after="120"/>
      <w:outlineLvl w:val="2"/>
    </w:pPr>
    <w:rPr>
      <w:rFonts w:asciiTheme="majorHAnsi" w:eastAsiaTheme="majorEastAsia" w:hAnsiTheme="majorHAnsi" w:cstheme="majorBidi"/>
      <w:b/>
      <w:bCs/>
    </w:rPr>
  </w:style>
  <w:style w:type="paragraph" w:styleId="Heading4">
    <w:name w:val="heading 4"/>
    <w:aliases w:val="level 3 subhead,PA Micro Section,(Alt+4),H41,(Alt+4)1,H42,(Alt+4)2,H43,(Alt+4)3,H44,(Alt+4)4,H45,(Alt+4)5,H411,(Alt+4)11,H421,(Alt+4)21,H431,(Alt+4)31,H46,(Alt+4)6,H412,(Alt+4)12,H422,(Alt+4)22,H432,(Alt+4)32,H47,(Alt+4)7,H48,(Alt+4)8,H49,H410"/>
    <w:basedOn w:val="Normal"/>
    <w:next w:val="Normal"/>
    <w:link w:val="Heading4Char"/>
    <w:uiPriority w:val="3"/>
    <w:qFormat/>
    <w:rsid w:val="003051D3"/>
    <w:pPr>
      <w:keepNext/>
      <w:keepLines/>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Normal"/>
    <w:next w:val="Normal"/>
    <w:link w:val="Heading5Char"/>
    <w:uiPriority w:val="9"/>
    <w:unhideWhenUsed/>
    <w:qFormat/>
    <w:rsid w:val="003051D3"/>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3051D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3051D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3051D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3051D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F4 Main Text,Bulline,Body Text2,Document,Body Text Char1,Body Text2 Char1,Body text,body text. Body text,body text."/>
    <w:basedOn w:val="Normal"/>
    <w:link w:val="BodyTextChar"/>
    <w:uiPriority w:val="4"/>
    <w:qFormat/>
    <w:rsid w:val="00151F6E"/>
    <w:pPr>
      <w:spacing w:after="120"/>
      <w:ind w:left="567"/>
      <w:jc w:val="both"/>
    </w:pPr>
  </w:style>
  <w:style w:type="character" w:customStyle="1" w:styleId="BodyTextChar">
    <w:name w:val="Body Text Char"/>
    <w:aliases w:val="F4 Main Text Char,Bulline Char,Body Text2 Char,Document Char,Body Text Char1 Char,Body Text2 Char1 Char,Body text Char,body text. Body text Char,body text. Char"/>
    <w:basedOn w:val="DefaultParagraphFont"/>
    <w:link w:val="BodyText"/>
    <w:uiPriority w:val="4"/>
    <w:rsid w:val="00151F6E"/>
    <w:rPr>
      <w:lang w:val="en-GB"/>
    </w:rPr>
  </w:style>
  <w:style w:type="character" w:customStyle="1" w:styleId="Heading1Char">
    <w:name w:val="Heading 1 Char"/>
    <w:aliases w:val="F8 Main Heading Char,Numbered - 1 Char,Chapter Heading Char,Heading 1- Chapter Heading Char,h1 Char,1 Char,CBC Heading 1 Char,Section Char,Level 1 Char,Section Heading Char,Heading Char,H1 Char,H11 Char,H12 Char,H111 Char,H13 Char,R Char"/>
    <w:basedOn w:val="DefaultParagraphFont"/>
    <w:link w:val="Heading1"/>
    <w:rsid w:val="00CB7FFA"/>
    <w:rPr>
      <w:rFonts w:asciiTheme="majorHAnsi" w:eastAsiaTheme="majorEastAsia" w:hAnsiTheme="majorHAnsi" w:cstheme="majorBidi"/>
      <w:b/>
      <w:bCs/>
      <w:color w:val="FFFFFF" w:themeColor="background1"/>
      <w:sz w:val="28"/>
      <w:szCs w:val="28"/>
      <w:shd w:val="clear" w:color="auto" w:fill="0075A4"/>
      <w:lang w:val="en-GB"/>
    </w:rPr>
  </w:style>
  <w:style w:type="character" w:customStyle="1" w:styleId="Heading2Char">
    <w:name w:val="Heading 2 Char"/>
    <w:aliases w:val="F7 Sub Heading Char,Main Heading Char,Main Headi Char,Heading 2a Char,Sub Heading Char,Numbered - 2 Char,do not use Char,h2 Char,2 Char,Titre 2 Char,l2 Char,list + change bar Char,??? Char,h21 Char,ASection Char,ash Char,PARA2 Char,m Char"/>
    <w:basedOn w:val="DefaultParagraphFont"/>
    <w:link w:val="Heading2"/>
    <w:uiPriority w:val="1"/>
    <w:rsid w:val="00CB7FFA"/>
    <w:rPr>
      <w:rFonts w:asciiTheme="majorHAnsi" w:eastAsiaTheme="majorEastAsia" w:hAnsiTheme="majorHAnsi" w:cstheme="majorBidi"/>
      <w:b/>
      <w:bCs/>
      <w:color w:val="0075A4"/>
      <w:sz w:val="26"/>
      <w:szCs w:val="26"/>
      <w:lang w:val="en-GB"/>
    </w:rPr>
  </w:style>
  <w:style w:type="character" w:customStyle="1" w:styleId="Heading3Char">
    <w:name w:val="Heading 3 Char"/>
    <w:aliases w:val="F6 Sub sub Heading Char,para number Char,h31 Char,h3 Char,3 Char,Titre 3 Char,level 2 subhead Char,Numbered - 3 Char1,Numbered - 3 Char Char,Numbered Heading 3 Char,Numbered Paragraph Char,Body of Text Numbering Char,PA Minor Section Char"/>
    <w:basedOn w:val="DefaultParagraphFont"/>
    <w:link w:val="Heading3"/>
    <w:uiPriority w:val="2"/>
    <w:rsid w:val="003051D3"/>
    <w:rPr>
      <w:rFonts w:asciiTheme="majorHAnsi" w:eastAsiaTheme="majorEastAsia" w:hAnsiTheme="majorHAnsi" w:cstheme="majorBidi"/>
      <w:b/>
      <w:bCs/>
      <w:lang w:val="en-GB"/>
    </w:rPr>
  </w:style>
  <w:style w:type="character" w:customStyle="1" w:styleId="Heading4Char">
    <w:name w:val="Heading 4 Char"/>
    <w:aliases w:val="level 3 subhead Char,PA Micro Section Char,(Alt+4) Char,H41 Char,(Alt+4)1 Char,H42 Char,(Alt+4)2 Char,H43 Char,(Alt+4)3 Char,H44 Char,(Alt+4)4 Char,H45 Char,(Alt+4)5 Char,H411 Char,(Alt+4)11 Char,H421 Char,(Alt+4)21 Char,H431 Char"/>
    <w:basedOn w:val="DefaultParagraphFont"/>
    <w:link w:val="Heading4"/>
    <w:uiPriority w:val="3"/>
    <w:rsid w:val="003051D3"/>
    <w:rPr>
      <w:rFonts w:asciiTheme="majorHAnsi" w:eastAsiaTheme="majorEastAsia" w:hAnsiTheme="majorHAnsi" w:cstheme="majorBidi"/>
      <w:b/>
      <w:bCs/>
      <w:i/>
      <w:iCs/>
      <w:lang w:val="en-GB"/>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uiPriority w:val="9"/>
    <w:rsid w:val="003051D3"/>
    <w:rPr>
      <w:rFonts w:asciiTheme="majorHAnsi" w:eastAsiaTheme="majorEastAsia" w:hAnsiTheme="majorHAnsi" w:cstheme="majorBidi"/>
      <w:b/>
      <w:bCs/>
      <w:color w:val="7F7F7F" w:themeColor="text1" w:themeTint="80"/>
      <w:lang w:val="en-GB"/>
    </w:rPr>
  </w:style>
  <w:style w:type="character" w:customStyle="1" w:styleId="Heading6Char">
    <w:name w:val="Heading 6 Char"/>
    <w:basedOn w:val="DefaultParagraphFont"/>
    <w:link w:val="Heading6"/>
    <w:uiPriority w:val="9"/>
    <w:rsid w:val="003051D3"/>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rsid w:val="003051D3"/>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rsid w:val="003051D3"/>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rsid w:val="003051D3"/>
    <w:rPr>
      <w:rFonts w:asciiTheme="majorHAnsi" w:eastAsiaTheme="majorEastAsia" w:hAnsiTheme="majorHAnsi" w:cstheme="majorBidi"/>
      <w:i/>
      <w:iCs/>
      <w:color w:val="404040" w:themeColor="text1" w:themeTint="BF"/>
      <w:sz w:val="20"/>
      <w:szCs w:val="20"/>
      <w:lang w:val="en-GB"/>
    </w:rPr>
  </w:style>
  <w:style w:type="paragraph" w:styleId="BalloonText">
    <w:name w:val="Balloon Text"/>
    <w:basedOn w:val="Normal"/>
    <w:link w:val="BalloonTextChar"/>
    <w:uiPriority w:val="99"/>
    <w:semiHidden/>
    <w:unhideWhenUsed/>
    <w:rsid w:val="000211B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11B9"/>
    <w:rPr>
      <w:rFonts w:ascii="Tahoma" w:hAnsi="Tahoma" w:cs="Tahoma"/>
      <w:sz w:val="16"/>
      <w:szCs w:val="16"/>
      <w:lang w:val="en-GB"/>
    </w:rPr>
  </w:style>
  <w:style w:type="paragraph" w:styleId="ListParagraph">
    <w:name w:val="List Paragraph"/>
    <w:aliases w:val="F5 List Paragraph,List Paragraph1,List Paragraph11,Numbered Para 1,Dot pt,No Spacing1,List Paragraph Char Char Char,Indicator Text,Bullet Points,Bullet 1,MAIN CONTENT,List Paragraph12,OBC Bullet,Colorful List - Accent 11,Normal numbered"/>
    <w:basedOn w:val="Normal"/>
    <w:link w:val="ListParagraphChar"/>
    <w:uiPriority w:val="34"/>
    <w:qFormat/>
    <w:rsid w:val="00745D55"/>
    <w:pPr>
      <w:numPr>
        <w:numId w:val="2"/>
      </w:numPr>
      <w:contextualSpacing/>
    </w:pPr>
  </w:style>
  <w:style w:type="paragraph" w:styleId="TOCHeading">
    <w:name w:val="TOC Heading"/>
    <w:basedOn w:val="Heading1"/>
    <w:next w:val="Normal"/>
    <w:uiPriority w:val="39"/>
    <w:unhideWhenUsed/>
    <w:qFormat/>
    <w:rsid w:val="00CB7FFA"/>
    <w:pPr>
      <w:pageBreakBefore w:val="0"/>
      <w:numPr>
        <w:numId w:val="0"/>
      </w:numPr>
      <w:outlineLvl w:val="9"/>
    </w:pPr>
  </w:style>
  <w:style w:type="paragraph" w:styleId="TOC1">
    <w:name w:val="toc 1"/>
    <w:basedOn w:val="Normal"/>
    <w:next w:val="Normal"/>
    <w:autoRedefine/>
    <w:uiPriority w:val="39"/>
    <w:unhideWhenUsed/>
    <w:rsid w:val="007303CB"/>
    <w:pPr>
      <w:spacing w:after="100"/>
    </w:pPr>
  </w:style>
  <w:style w:type="paragraph" w:styleId="TOC2">
    <w:name w:val="toc 2"/>
    <w:basedOn w:val="Normal"/>
    <w:next w:val="Normal"/>
    <w:autoRedefine/>
    <w:uiPriority w:val="39"/>
    <w:unhideWhenUsed/>
    <w:rsid w:val="007303CB"/>
    <w:pPr>
      <w:spacing w:after="100"/>
      <w:ind w:left="220"/>
    </w:pPr>
  </w:style>
  <w:style w:type="character" w:styleId="Hyperlink">
    <w:name w:val="Hyperlink"/>
    <w:basedOn w:val="DefaultParagraphFont"/>
    <w:uiPriority w:val="99"/>
    <w:unhideWhenUsed/>
    <w:rsid w:val="00642B00"/>
    <w:rPr>
      <w:color w:val="4F81BD" w:themeColor="accent1"/>
      <w:u w:val="single"/>
    </w:rPr>
  </w:style>
  <w:style w:type="paragraph" w:customStyle="1" w:styleId="CoverTitle1">
    <w:name w:val="Cover Title 1"/>
    <w:uiPriority w:val="99"/>
    <w:rsid w:val="007303CB"/>
    <w:pPr>
      <w:spacing w:line="960" w:lineRule="exact"/>
    </w:pPr>
    <w:rPr>
      <w:rFonts w:ascii="Arial Black" w:hAnsi="Arial Black"/>
      <w:color w:val="FFFFFF" w:themeColor="background1"/>
      <w:sz w:val="96"/>
      <w:lang w:val="en-GB"/>
    </w:rPr>
  </w:style>
  <w:style w:type="paragraph" w:customStyle="1" w:styleId="DecimalAligned">
    <w:name w:val="Decimal Aligned"/>
    <w:basedOn w:val="Normal"/>
    <w:uiPriority w:val="40"/>
    <w:qFormat/>
    <w:rsid w:val="003051D3"/>
    <w:pPr>
      <w:tabs>
        <w:tab w:val="decimal" w:pos="360"/>
      </w:tabs>
    </w:pPr>
    <w:rPr>
      <w:rFonts w:eastAsiaTheme="minorEastAsia"/>
    </w:rPr>
  </w:style>
  <w:style w:type="paragraph" w:styleId="FootnoteText">
    <w:name w:val="footnote text"/>
    <w:aliases w:val="MCS(A) Footnote Text,Footnote Text Char Char Char Char,Footnote Text Char Char Char,Tailored Footnote,ft,ft Char,Footnote Text Char2,Footnote Text Char1 Char,ft Char Char,ft Char1,CRP-Footnote Text,fn,Footnote,Footnote Text Char Char"/>
    <w:basedOn w:val="Normal"/>
    <w:link w:val="FootnoteTextChar"/>
    <w:unhideWhenUsed/>
    <w:rsid w:val="007303CB"/>
    <w:pPr>
      <w:spacing w:after="0" w:line="240" w:lineRule="auto"/>
    </w:pPr>
    <w:rPr>
      <w:rFonts w:eastAsiaTheme="minorEastAsia"/>
      <w:sz w:val="20"/>
      <w:szCs w:val="20"/>
    </w:rPr>
  </w:style>
  <w:style w:type="character" w:customStyle="1" w:styleId="FootnoteTextChar">
    <w:name w:val="Footnote Text Char"/>
    <w:aliases w:val="MCS(A) Footnote Text Char,Footnote Text Char Char Char Char Char,Footnote Text Char Char Char Char1,Tailored Footnote Char,ft Char2,ft Char Char1,Footnote Text Char2 Char,Footnote Text Char1 Char Char,ft Char Char Char,ft Char1 Char"/>
    <w:basedOn w:val="DefaultParagraphFont"/>
    <w:link w:val="FootnoteText"/>
    <w:rsid w:val="007303CB"/>
    <w:rPr>
      <w:rFonts w:eastAsiaTheme="minorEastAsia"/>
      <w:sz w:val="20"/>
      <w:szCs w:val="20"/>
    </w:rPr>
  </w:style>
  <w:style w:type="table" w:customStyle="1" w:styleId="LightShading-Accent11">
    <w:name w:val="Light Shading - Accent 11"/>
    <w:basedOn w:val="TableNormal"/>
    <w:uiPriority w:val="60"/>
    <w:rsid w:val="007303CB"/>
    <w:pPr>
      <w:spacing w:after="0" w:line="240" w:lineRule="auto"/>
    </w:pPr>
    <w:rPr>
      <w:rFonts w:eastAsiaTheme="minorEastAsia"/>
      <w:color w:val="365F91" w:themeColor="accent1" w:themeShade="BF"/>
      <w:lang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6C09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BMGTable">
    <w:name w:val="BMG Table"/>
    <w:basedOn w:val="TableNormal"/>
    <w:uiPriority w:val="61"/>
    <w:rsid w:val="00C01233"/>
    <w:pPr>
      <w:spacing w:before="60" w:after="60" w:line="240" w:lineRule="auto"/>
      <w:jc w:val="center"/>
    </w:pPr>
    <w:rPr>
      <w:sz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cPr>
      <w:vAlign w:val="center"/>
    </w:tcPr>
    <w:tblStylePr w:type="firstRow">
      <w:pPr>
        <w:spacing w:before="0" w:after="0" w:line="240" w:lineRule="auto"/>
      </w:pPr>
      <w:rPr>
        <w:b/>
        <w:bCs/>
        <w:color w:val="FFFFFF" w:themeColor="background1"/>
      </w:rPr>
      <w:tblPr/>
      <w:tcPr>
        <w:shd w:val="clear" w:color="auto" w:fill="4F81BD" w:themeFill="accent1"/>
      </w:tcPr>
    </w:tblStylePr>
    <w:tblStylePr w:type="lastRow">
      <w:pPr>
        <w:wordWrap/>
        <w:spacing w:beforeLines="0" w:afterLines="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pPr>
        <w:jc w:val="left"/>
      </w:pPr>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link w:val="NoSpacingChar"/>
    <w:uiPriority w:val="8"/>
    <w:qFormat/>
    <w:rsid w:val="003051D3"/>
    <w:pPr>
      <w:spacing w:after="0" w:line="240" w:lineRule="auto"/>
    </w:pPr>
    <w:rPr>
      <w:lang w:val="en-GB"/>
    </w:rPr>
  </w:style>
  <w:style w:type="character" w:customStyle="1" w:styleId="NoSpacingChar">
    <w:name w:val="No Spacing Char"/>
    <w:basedOn w:val="DefaultParagraphFont"/>
    <w:link w:val="NoSpacing"/>
    <w:uiPriority w:val="8"/>
    <w:rsid w:val="003051D3"/>
    <w:rPr>
      <w:lang w:val="en-GB"/>
    </w:rPr>
  </w:style>
  <w:style w:type="paragraph" w:customStyle="1" w:styleId="F11Figure">
    <w:name w:val="F11 Figure"/>
    <w:basedOn w:val="NoSpacing"/>
    <w:next w:val="BodyText"/>
    <w:link w:val="F11FigureChar"/>
    <w:uiPriority w:val="7"/>
    <w:qFormat/>
    <w:rsid w:val="003051D3"/>
    <w:pPr>
      <w:pBdr>
        <w:top w:val="single" w:sz="4" w:space="1" w:color="4F81BD" w:themeColor="accent1"/>
        <w:bottom w:val="single" w:sz="4" w:space="1" w:color="4F81BD" w:themeColor="accent1"/>
      </w:pBdr>
      <w:spacing w:after="360"/>
    </w:pPr>
    <w:rPr>
      <w:sz w:val="18"/>
    </w:rPr>
  </w:style>
  <w:style w:type="character" w:customStyle="1" w:styleId="F11FigureChar">
    <w:name w:val="F11 Figure Char"/>
    <w:basedOn w:val="NoSpacingChar"/>
    <w:link w:val="F11Figure"/>
    <w:uiPriority w:val="7"/>
    <w:rsid w:val="003051D3"/>
    <w:rPr>
      <w:sz w:val="18"/>
      <w:lang w:val="en-GB"/>
    </w:rPr>
  </w:style>
  <w:style w:type="paragraph" w:styleId="Caption">
    <w:name w:val="caption"/>
    <w:basedOn w:val="Normal"/>
    <w:next w:val="F11Figure"/>
    <w:uiPriority w:val="35"/>
    <w:qFormat/>
    <w:rsid w:val="003051D3"/>
    <w:pPr>
      <w:keepNext/>
      <w:keepLines/>
      <w:spacing w:before="240" w:after="120" w:line="240" w:lineRule="auto"/>
    </w:pPr>
    <w:rPr>
      <w:b/>
      <w:bCs/>
      <w:szCs w:val="18"/>
    </w:rPr>
  </w:style>
  <w:style w:type="paragraph" w:styleId="Header">
    <w:name w:val="header"/>
    <w:basedOn w:val="Normal"/>
    <w:link w:val="HeaderChar"/>
    <w:uiPriority w:val="99"/>
    <w:unhideWhenUsed/>
    <w:rsid w:val="00DA79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79DF"/>
    <w:rPr>
      <w:lang w:val="en-GB"/>
    </w:rPr>
  </w:style>
  <w:style w:type="paragraph" w:styleId="Footer">
    <w:name w:val="footer"/>
    <w:basedOn w:val="Normal"/>
    <w:link w:val="FooterChar"/>
    <w:uiPriority w:val="99"/>
    <w:unhideWhenUsed/>
    <w:rsid w:val="00DA79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79DF"/>
    <w:rPr>
      <w:lang w:val="en-GB"/>
    </w:rPr>
  </w:style>
  <w:style w:type="character" w:styleId="FootnoteReference">
    <w:name w:val="footnote reference"/>
    <w:aliases w:val="SUPERS,Footnote symbol,Footnote reference number,Times 10 Point,Exposant 3 Point,Ref,de nota al pie,note TESI,EN Footnote Reference,stylish"/>
    <w:basedOn w:val="DefaultParagraphFont"/>
    <w:uiPriority w:val="99"/>
    <w:unhideWhenUsed/>
    <w:rsid w:val="001F4A21"/>
    <w:rPr>
      <w:vertAlign w:val="superscript"/>
    </w:rPr>
  </w:style>
  <w:style w:type="character" w:styleId="PlaceholderText">
    <w:name w:val="Placeholder Text"/>
    <w:basedOn w:val="DefaultParagraphFont"/>
    <w:uiPriority w:val="99"/>
    <w:semiHidden/>
    <w:rsid w:val="00143913"/>
    <w:rPr>
      <w:color w:val="808080"/>
    </w:rPr>
  </w:style>
  <w:style w:type="paragraph" w:customStyle="1" w:styleId="DocumentTitle">
    <w:name w:val="Document Title"/>
    <w:basedOn w:val="NoSpacing"/>
    <w:link w:val="DocumentTitleChar"/>
    <w:uiPriority w:val="99"/>
    <w:rsid w:val="006A3AF3"/>
    <w:pPr>
      <w:framePr w:hSpace="187" w:wrap="around" w:vAnchor="page" w:hAnchor="margin" w:y="10456"/>
      <w:spacing w:after="120"/>
    </w:pPr>
    <w:rPr>
      <w:rFonts w:asciiTheme="majorHAnsi" w:eastAsiaTheme="majorEastAsia" w:hAnsiTheme="majorHAnsi" w:cstheme="majorBidi"/>
      <w:b/>
      <w:bCs/>
      <w:color w:val="4A442A" w:themeColor="background2" w:themeShade="40"/>
      <w:sz w:val="56"/>
      <w:szCs w:val="48"/>
    </w:rPr>
  </w:style>
  <w:style w:type="character" w:customStyle="1" w:styleId="DocumentTitleChar">
    <w:name w:val="Document Title Char"/>
    <w:basedOn w:val="NoSpacingChar"/>
    <w:link w:val="DocumentTitle"/>
    <w:uiPriority w:val="99"/>
    <w:rsid w:val="00642B00"/>
    <w:rPr>
      <w:rFonts w:asciiTheme="majorHAnsi" w:eastAsiaTheme="majorEastAsia" w:hAnsiTheme="majorHAnsi" w:cstheme="majorBidi"/>
      <w:b/>
      <w:bCs/>
      <w:color w:val="4A442A" w:themeColor="background2" w:themeShade="40"/>
      <w:sz w:val="56"/>
      <w:szCs w:val="48"/>
      <w:lang w:val="en-GB"/>
    </w:rPr>
  </w:style>
  <w:style w:type="paragraph" w:customStyle="1" w:styleId="DocumentSubtitle">
    <w:name w:val="Document Subtitle"/>
    <w:basedOn w:val="NoSpacing"/>
    <w:link w:val="DocumentSubtitleChar"/>
    <w:uiPriority w:val="99"/>
    <w:rsid w:val="00097328"/>
    <w:pPr>
      <w:framePr w:hSpace="187" w:wrap="around" w:vAnchor="page" w:hAnchor="margin" w:y="10456"/>
      <w:spacing w:after="120"/>
    </w:pPr>
    <w:rPr>
      <w:rFonts w:asciiTheme="majorHAnsi" w:hAnsiTheme="majorHAnsi"/>
      <w:b/>
      <w:color w:val="484329" w:themeColor="background2" w:themeShade="3F"/>
      <w:sz w:val="40"/>
      <w:szCs w:val="28"/>
    </w:rPr>
  </w:style>
  <w:style w:type="character" w:customStyle="1" w:styleId="DocumentSubtitleChar">
    <w:name w:val="Document Subtitle Char"/>
    <w:basedOn w:val="NoSpacingChar"/>
    <w:link w:val="DocumentSubtitle"/>
    <w:uiPriority w:val="99"/>
    <w:rsid w:val="00642B00"/>
    <w:rPr>
      <w:rFonts w:asciiTheme="majorHAnsi" w:hAnsiTheme="majorHAnsi"/>
      <w:b/>
      <w:color w:val="484329" w:themeColor="background2" w:themeShade="3F"/>
      <w:sz w:val="40"/>
      <w:szCs w:val="28"/>
      <w:lang w:val="en-GB"/>
    </w:rPr>
  </w:style>
  <w:style w:type="paragraph" w:styleId="TOC3">
    <w:name w:val="toc 3"/>
    <w:basedOn w:val="Normal"/>
    <w:next w:val="Normal"/>
    <w:autoRedefine/>
    <w:uiPriority w:val="39"/>
    <w:unhideWhenUsed/>
    <w:rsid w:val="00202C25"/>
    <w:pPr>
      <w:spacing w:after="100"/>
      <w:ind w:left="440"/>
    </w:pPr>
  </w:style>
  <w:style w:type="paragraph" w:styleId="Title">
    <w:name w:val="Title"/>
    <w:basedOn w:val="Normal"/>
    <w:next w:val="Normal"/>
    <w:link w:val="TitleChar"/>
    <w:uiPriority w:val="10"/>
    <w:rsid w:val="003051D3"/>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3051D3"/>
    <w:rPr>
      <w:rFonts w:asciiTheme="majorHAnsi" w:eastAsiaTheme="majorEastAsia" w:hAnsiTheme="majorHAnsi" w:cstheme="majorBidi"/>
      <w:spacing w:val="5"/>
      <w:sz w:val="52"/>
      <w:szCs w:val="52"/>
    </w:rPr>
  </w:style>
  <w:style w:type="character" w:styleId="IntenseEmphasis">
    <w:name w:val="Intense Emphasis"/>
    <w:uiPriority w:val="21"/>
    <w:rsid w:val="003051D3"/>
    <w:rPr>
      <w:b/>
      <w:bCs/>
    </w:rPr>
  </w:style>
  <w:style w:type="paragraph" w:customStyle="1" w:styleId="BoilerText">
    <w:name w:val="Boiler Text"/>
    <w:basedOn w:val="Normal"/>
    <w:link w:val="BoilerTextChar"/>
    <w:uiPriority w:val="8"/>
    <w:qFormat/>
    <w:rsid w:val="00565D83"/>
    <w:pPr>
      <w:pBdr>
        <w:top w:val="single" w:sz="4" w:space="1" w:color="4F81BD" w:themeColor="accent1"/>
      </w:pBdr>
    </w:pPr>
    <w:rPr>
      <w:b/>
      <w:sz w:val="32"/>
    </w:rPr>
  </w:style>
  <w:style w:type="character" w:customStyle="1" w:styleId="BoilerTextChar">
    <w:name w:val="Boiler Text Char"/>
    <w:basedOn w:val="DefaultParagraphFont"/>
    <w:link w:val="BoilerText"/>
    <w:uiPriority w:val="8"/>
    <w:rsid w:val="00565D83"/>
    <w:rPr>
      <w:b/>
      <w:sz w:val="32"/>
      <w:lang w:val="en-GB"/>
    </w:rPr>
  </w:style>
  <w:style w:type="paragraph" w:styleId="Quote">
    <w:name w:val="Quote"/>
    <w:basedOn w:val="Normal"/>
    <w:next w:val="Normal"/>
    <w:link w:val="QuoteChar"/>
    <w:uiPriority w:val="29"/>
    <w:qFormat/>
    <w:rsid w:val="00151F6E"/>
    <w:pPr>
      <w:ind w:left="1440"/>
    </w:pPr>
    <w:rPr>
      <w:i/>
      <w:iCs/>
      <w:color w:val="000000" w:themeColor="text1"/>
    </w:rPr>
  </w:style>
  <w:style w:type="character" w:customStyle="1" w:styleId="QuoteChar">
    <w:name w:val="Quote Char"/>
    <w:basedOn w:val="DefaultParagraphFont"/>
    <w:link w:val="Quote"/>
    <w:uiPriority w:val="29"/>
    <w:rsid w:val="00151F6E"/>
    <w:rPr>
      <w:i/>
      <w:iCs/>
      <w:color w:val="000000" w:themeColor="text1"/>
      <w:lang w:val="en-GB"/>
    </w:rPr>
  </w:style>
  <w:style w:type="paragraph" w:customStyle="1" w:styleId="Tabletitle">
    <w:name w:val="Table title"/>
    <w:basedOn w:val="BodyText"/>
    <w:rsid w:val="004979C8"/>
    <w:pPr>
      <w:spacing w:line="240" w:lineRule="auto"/>
      <w:ind w:left="0"/>
      <w:jc w:val="center"/>
    </w:pPr>
    <w:rPr>
      <w:rFonts w:ascii="Verdana" w:eastAsia="Times New Roman" w:hAnsi="Verdana" w:cs="Times New Roman"/>
      <w:b/>
      <w:sz w:val="18"/>
      <w:szCs w:val="24"/>
    </w:rPr>
  </w:style>
  <w:style w:type="paragraph" w:customStyle="1" w:styleId="Tabletext">
    <w:name w:val="Table text"/>
    <w:aliases w:val="ttx"/>
    <w:basedOn w:val="Tabletitle"/>
    <w:rsid w:val="004979C8"/>
    <w:pPr>
      <w:spacing w:before="60" w:after="60"/>
      <w:jc w:val="left"/>
    </w:pPr>
    <w:rPr>
      <w:b w:val="0"/>
    </w:rPr>
  </w:style>
  <w:style w:type="paragraph" w:styleId="DocumentMap">
    <w:name w:val="Document Map"/>
    <w:basedOn w:val="Normal"/>
    <w:link w:val="DocumentMapChar"/>
    <w:uiPriority w:val="99"/>
    <w:semiHidden/>
    <w:unhideWhenUsed/>
    <w:rsid w:val="00CB7FFA"/>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B7FFA"/>
    <w:rPr>
      <w:rFonts w:ascii="Tahoma" w:hAnsi="Tahoma" w:cs="Tahoma"/>
      <w:sz w:val="16"/>
      <w:szCs w:val="16"/>
      <w:lang w:val="en-GB"/>
    </w:rPr>
  </w:style>
  <w:style w:type="table" w:customStyle="1" w:styleId="Style1">
    <w:name w:val="Style1"/>
    <w:basedOn w:val="TableNormal"/>
    <w:uiPriority w:val="99"/>
    <w:qFormat/>
    <w:rsid w:val="00CB7FFA"/>
    <w:pPr>
      <w:spacing w:before="0" w:after="0" w:line="240" w:lineRule="auto"/>
    </w:pPr>
    <w:tblPr/>
  </w:style>
  <w:style w:type="table" w:customStyle="1" w:styleId="BMGTable1">
    <w:name w:val="BMG Table1"/>
    <w:basedOn w:val="TableNormal"/>
    <w:uiPriority w:val="61"/>
    <w:rsid w:val="00CB7FFA"/>
    <w:pPr>
      <w:spacing w:before="60" w:after="60" w:line="240" w:lineRule="auto"/>
      <w:jc w:val="center"/>
    </w:pPr>
    <w:rPr>
      <w:sz w:val="20"/>
    </w:rPr>
    <w:tblPr>
      <w:tblStyleRowBandSize w:val="1"/>
      <w:tblStyleColBandSize w:val="1"/>
      <w:tblBorders>
        <w:top w:val="single" w:sz="8" w:space="0" w:color="0075A4"/>
        <w:left w:val="single" w:sz="8" w:space="0" w:color="0075A4"/>
        <w:bottom w:val="single" w:sz="8" w:space="0" w:color="0075A4"/>
        <w:right w:val="single" w:sz="8" w:space="0" w:color="0075A4"/>
      </w:tblBorders>
    </w:tblPr>
    <w:tcPr>
      <w:shd w:val="clear" w:color="auto" w:fill="auto"/>
    </w:tcPr>
    <w:tblStylePr w:type="firstRow">
      <w:pPr>
        <w:spacing w:before="0" w:after="0" w:line="240" w:lineRule="auto"/>
      </w:pPr>
      <w:rPr>
        <w:b/>
        <w:bCs/>
        <w:color w:val="FFFFFF"/>
      </w:rPr>
      <w:tblPr/>
      <w:tcPr>
        <w:shd w:val="clear" w:color="auto" w:fill="0075A4"/>
      </w:tcPr>
    </w:tblStylePr>
    <w:tblStylePr w:type="lastRow">
      <w:pPr>
        <w:wordWrap/>
        <w:spacing w:beforeLines="0" w:afterLines="0" w:line="240" w:lineRule="auto"/>
      </w:pPr>
      <w:rPr>
        <w:b/>
        <w:bCs/>
      </w:rPr>
      <w:tblPr/>
      <w:tcPr>
        <w:tcBorders>
          <w:top w:val="double" w:sz="6" w:space="0" w:color="0075A4"/>
          <w:left w:val="single" w:sz="8" w:space="0" w:color="0075A4"/>
          <w:bottom w:val="single" w:sz="8" w:space="0" w:color="0075A4"/>
          <w:right w:val="single" w:sz="8" w:space="0" w:color="0075A4"/>
        </w:tcBorders>
      </w:tcPr>
    </w:tblStylePr>
    <w:tblStylePr w:type="firstCol">
      <w:pPr>
        <w:jc w:val="left"/>
      </w:pPr>
      <w:rPr>
        <w:b/>
        <w:bCs/>
      </w:rPr>
    </w:tblStylePr>
    <w:tblStylePr w:type="lastCol">
      <w:rPr>
        <w:b/>
        <w:bCs/>
      </w:rPr>
    </w:tblStylePr>
    <w:tblStylePr w:type="band1Vert">
      <w:tblPr/>
      <w:tcPr>
        <w:tcBorders>
          <w:top w:val="single" w:sz="8" w:space="0" w:color="0075A4"/>
          <w:left w:val="single" w:sz="8" w:space="0" w:color="0075A4"/>
          <w:bottom w:val="single" w:sz="8" w:space="0" w:color="0075A4"/>
          <w:right w:val="single" w:sz="8" w:space="0" w:color="0075A4"/>
        </w:tcBorders>
      </w:tcPr>
    </w:tblStylePr>
    <w:tblStylePr w:type="band1Horz">
      <w:tblPr/>
      <w:tcPr>
        <w:tcBorders>
          <w:top w:val="single" w:sz="8" w:space="0" w:color="0075A4"/>
          <w:left w:val="single" w:sz="8" w:space="0" w:color="0075A4"/>
          <w:bottom w:val="single" w:sz="8" w:space="0" w:color="0075A4"/>
          <w:right w:val="single" w:sz="8" w:space="0" w:color="0075A4"/>
        </w:tcBorders>
      </w:tcPr>
    </w:tblStylePr>
  </w:style>
  <w:style w:type="paragraph" w:styleId="Revision">
    <w:name w:val="Revision"/>
    <w:hidden/>
    <w:uiPriority w:val="99"/>
    <w:semiHidden/>
    <w:rsid w:val="008321E2"/>
    <w:pPr>
      <w:spacing w:before="0" w:after="0" w:line="240" w:lineRule="auto"/>
    </w:pPr>
    <w:rPr>
      <w:lang w:val="en-GB"/>
    </w:rPr>
  </w:style>
  <w:style w:type="paragraph" w:styleId="NormalWeb">
    <w:name w:val="Normal (Web)"/>
    <w:basedOn w:val="Normal"/>
    <w:uiPriority w:val="99"/>
    <w:semiHidden/>
    <w:unhideWhenUsed/>
    <w:rsid w:val="00F8253C"/>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CommentReference">
    <w:name w:val="annotation reference"/>
    <w:basedOn w:val="DefaultParagraphFont"/>
    <w:uiPriority w:val="99"/>
    <w:semiHidden/>
    <w:unhideWhenUsed/>
    <w:rsid w:val="00BC7E10"/>
    <w:rPr>
      <w:sz w:val="16"/>
      <w:szCs w:val="16"/>
    </w:rPr>
  </w:style>
  <w:style w:type="paragraph" w:styleId="CommentText">
    <w:name w:val="annotation text"/>
    <w:basedOn w:val="Normal"/>
    <w:link w:val="CommentTextChar"/>
    <w:uiPriority w:val="99"/>
    <w:semiHidden/>
    <w:unhideWhenUsed/>
    <w:rsid w:val="00BC7E10"/>
    <w:pPr>
      <w:spacing w:line="240" w:lineRule="auto"/>
    </w:pPr>
    <w:rPr>
      <w:sz w:val="20"/>
      <w:szCs w:val="20"/>
    </w:rPr>
  </w:style>
  <w:style w:type="character" w:customStyle="1" w:styleId="CommentTextChar">
    <w:name w:val="Comment Text Char"/>
    <w:basedOn w:val="DefaultParagraphFont"/>
    <w:link w:val="CommentText"/>
    <w:uiPriority w:val="99"/>
    <w:semiHidden/>
    <w:rsid w:val="00BC7E10"/>
    <w:rPr>
      <w:sz w:val="20"/>
      <w:szCs w:val="20"/>
      <w:lang w:val="en-GB"/>
    </w:rPr>
  </w:style>
  <w:style w:type="paragraph" w:styleId="CommentSubject">
    <w:name w:val="annotation subject"/>
    <w:basedOn w:val="CommentText"/>
    <w:next w:val="CommentText"/>
    <w:link w:val="CommentSubjectChar"/>
    <w:uiPriority w:val="99"/>
    <w:semiHidden/>
    <w:unhideWhenUsed/>
    <w:rsid w:val="00BC7E10"/>
    <w:rPr>
      <w:b/>
      <w:bCs/>
    </w:rPr>
  </w:style>
  <w:style w:type="character" w:customStyle="1" w:styleId="CommentSubjectChar">
    <w:name w:val="Comment Subject Char"/>
    <w:basedOn w:val="CommentTextChar"/>
    <w:link w:val="CommentSubject"/>
    <w:uiPriority w:val="99"/>
    <w:semiHidden/>
    <w:rsid w:val="00BC7E10"/>
    <w:rPr>
      <w:b/>
      <w:bCs/>
      <w:sz w:val="20"/>
      <w:szCs w:val="20"/>
      <w:lang w:val="en-GB"/>
    </w:rPr>
  </w:style>
  <w:style w:type="character" w:customStyle="1" w:styleId="ListParagraphChar">
    <w:name w:val="List Paragraph Char"/>
    <w:aliases w:val="F5 List Paragraph Char,List Paragraph1 Char,List Paragraph11 Char,Numbered Para 1 Char,Dot pt Char,No Spacing1 Char,List Paragraph Char Char Char Char,Indicator Text Char,Bullet Points Char,Bullet 1 Char,MAIN CONTENT Char"/>
    <w:basedOn w:val="DefaultParagraphFont"/>
    <w:link w:val="ListParagraph"/>
    <w:uiPriority w:val="4"/>
    <w:qFormat/>
    <w:rsid w:val="00CE1BA6"/>
    <w:rPr>
      <w:lang w:val="en-GB"/>
    </w:rPr>
  </w:style>
  <w:style w:type="character" w:styleId="FollowedHyperlink">
    <w:name w:val="FollowedHyperlink"/>
    <w:basedOn w:val="DefaultParagraphFont"/>
    <w:uiPriority w:val="99"/>
    <w:semiHidden/>
    <w:unhideWhenUsed/>
    <w:rsid w:val="00695A51"/>
    <w:rPr>
      <w:color w:val="800080" w:themeColor="followedHyperlink"/>
      <w:u w:val="single"/>
    </w:rPr>
  </w:style>
  <w:style w:type="character" w:styleId="Strong">
    <w:name w:val="Strong"/>
    <w:basedOn w:val="DefaultParagraphFont"/>
    <w:uiPriority w:val="22"/>
    <w:qFormat/>
    <w:rsid w:val="006240E7"/>
    <w:rPr>
      <w:b/>
      <w:bCs/>
    </w:rPr>
  </w:style>
  <w:style w:type="character" w:styleId="LineNumber">
    <w:name w:val="line number"/>
    <w:basedOn w:val="DefaultParagraphFont"/>
    <w:uiPriority w:val="99"/>
    <w:semiHidden/>
    <w:unhideWhenUsed/>
    <w:rsid w:val="003C73C8"/>
  </w:style>
  <w:style w:type="character" w:customStyle="1" w:styleId="body">
    <w:name w:val="body"/>
    <w:basedOn w:val="DefaultParagraphFont"/>
    <w:rsid w:val="000F3D48"/>
  </w:style>
  <w:style w:type="character" w:customStyle="1" w:styleId="UnresolvedMention1">
    <w:name w:val="Unresolved Mention1"/>
    <w:basedOn w:val="DefaultParagraphFont"/>
    <w:uiPriority w:val="99"/>
    <w:semiHidden/>
    <w:unhideWhenUsed/>
    <w:rsid w:val="005732BB"/>
    <w:rPr>
      <w:color w:val="808080"/>
      <w:shd w:val="clear" w:color="auto" w:fill="E6E6E6"/>
    </w:rPr>
  </w:style>
  <w:style w:type="paragraph" w:customStyle="1" w:styleId="DefaultText">
    <w:name w:val="Default Text"/>
    <w:basedOn w:val="Normal"/>
    <w:rsid w:val="00FE2BA4"/>
    <w:pPr>
      <w:overflowPunct w:val="0"/>
      <w:autoSpaceDE w:val="0"/>
      <w:autoSpaceDN w:val="0"/>
      <w:adjustRightInd w:val="0"/>
      <w:spacing w:before="0" w:after="0" w:line="240" w:lineRule="auto"/>
      <w:textAlignment w:val="baseline"/>
    </w:pPr>
    <w:rPr>
      <w:rFonts w:ascii="Times New Roman" w:eastAsia="Times New Roman" w:hAnsi="Times New Roman" w:cs="Times New Roman"/>
      <w:color w:val="000000"/>
      <w:sz w:val="24"/>
      <w:szCs w:val="20"/>
    </w:rPr>
  </w:style>
  <w:style w:type="table" w:styleId="LightShading-Accent1">
    <w:name w:val="Light Shading Accent 1"/>
    <w:basedOn w:val="TableNormal"/>
    <w:uiPriority w:val="60"/>
    <w:semiHidden/>
    <w:unhideWhenUsed/>
    <w:rsid w:val="000E4181"/>
    <w:pPr>
      <w:spacing w:before="0" w:after="0" w:line="240" w:lineRule="auto"/>
    </w:pPr>
    <w:rPr>
      <w:color w:val="365F91" w:themeColor="accent1" w:themeShade="BF"/>
      <w:lang w:val="en-GB"/>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54779">
      <w:bodyDiv w:val="1"/>
      <w:marLeft w:val="0"/>
      <w:marRight w:val="0"/>
      <w:marTop w:val="0"/>
      <w:marBottom w:val="0"/>
      <w:divBdr>
        <w:top w:val="none" w:sz="0" w:space="0" w:color="auto"/>
        <w:left w:val="none" w:sz="0" w:space="0" w:color="auto"/>
        <w:bottom w:val="none" w:sz="0" w:space="0" w:color="auto"/>
        <w:right w:val="none" w:sz="0" w:space="0" w:color="auto"/>
      </w:divBdr>
    </w:div>
    <w:div w:id="46996746">
      <w:bodyDiv w:val="1"/>
      <w:marLeft w:val="0"/>
      <w:marRight w:val="0"/>
      <w:marTop w:val="0"/>
      <w:marBottom w:val="0"/>
      <w:divBdr>
        <w:top w:val="none" w:sz="0" w:space="0" w:color="auto"/>
        <w:left w:val="none" w:sz="0" w:space="0" w:color="auto"/>
        <w:bottom w:val="none" w:sz="0" w:space="0" w:color="auto"/>
        <w:right w:val="none" w:sz="0" w:space="0" w:color="auto"/>
      </w:divBdr>
    </w:div>
    <w:div w:id="68813304">
      <w:bodyDiv w:val="1"/>
      <w:marLeft w:val="0"/>
      <w:marRight w:val="0"/>
      <w:marTop w:val="0"/>
      <w:marBottom w:val="0"/>
      <w:divBdr>
        <w:top w:val="none" w:sz="0" w:space="0" w:color="auto"/>
        <w:left w:val="none" w:sz="0" w:space="0" w:color="auto"/>
        <w:bottom w:val="none" w:sz="0" w:space="0" w:color="auto"/>
        <w:right w:val="none" w:sz="0" w:space="0" w:color="auto"/>
      </w:divBdr>
    </w:div>
    <w:div w:id="116989292">
      <w:bodyDiv w:val="1"/>
      <w:marLeft w:val="0"/>
      <w:marRight w:val="0"/>
      <w:marTop w:val="0"/>
      <w:marBottom w:val="0"/>
      <w:divBdr>
        <w:top w:val="none" w:sz="0" w:space="0" w:color="auto"/>
        <w:left w:val="none" w:sz="0" w:space="0" w:color="auto"/>
        <w:bottom w:val="none" w:sz="0" w:space="0" w:color="auto"/>
        <w:right w:val="none" w:sz="0" w:space="0" w:color="auto"/>
      </w:divBdr>
      <w:divsChild>
        <w:div w:id="28068313">
          <w:marLeft w:val="403"/>
          <w:marRight w:val="0"/>
          <w:marTop w:val="0"/>
          <w:marBottom w:val="0"/>
          <w:divBdr>
            <w:top w:val="none" w:sz="0" w:space="0" w:color="auto"/>
            <w:left w:val="none" w:sz="0" w:space="0" w:color="auto"/>
            <w:bottom w:val="none" w:sz="0" w:space="0" w:color="auto"/>
            <w:right w:val="none" w:sz="0" w:space="0" w:color="auto"/>
          </w:divBdr>
        </w:div>
        <w:div w:id="1569731449">
          <w:marLeft w:val="403"/>
          <w:marRight w:val="0"/>
          <w:marTop w:val="0"/>
          <w:marBottom w:val="0"/>
          <w:divBdr>
            <w:top w:val="none" w:sz="0" w:space="0" w:color="auto"/>
            <w:left w:val="none" w:sz="0" w:space="0" w:color="auto"/>
            <w:bottom w:val="none" w:sz="0" w:space="0" w:color="auto"/>
            <w:right w:val="none" w:sz="0" w:space="0" w:color="auto"/>
          </w:divBdr>
        </w:div>
        <w:div w:id="971906298">
          <w:marLeft w:val="403"/>
          <w:marRight w:val="0"/>
          <w:marTop w:val="0"/>
          <w:marBottom w:val="0"/>
          <w:divBdr>
            <w:top w:val="none" w:sz="0" w:space="0" w:color="auto"/>
            <w:left w:val="none" w:sz="0" w:space="0" w:color="auto"/>
            <w:bottom w:val="none" w:sz="0" w:space="0" w:color="auto"/>
            <w:right w:val="none" w:sz="0" w:space="0" w:color="auto"/>
          </w:divBdr>
        </w:div>
        <w:div w:id="313219376">
          <w:marLeft w:val="403"/>
          <w:marRight w:val="0"/>
          <w:marTop w:val="0"/>
          <w:marBottom w:val="0"/>
          <w:divBdr>
            <w:top w:val="none" w:sz="0" w:space="0" w:color="auto"/>
            <w:left w:val="none" w:sz="0" w:space="0" w:color="auto"/>
            <w:bottom w:val="none" w:sz="0" w:space="0" w:color="auto"/>
            <w:right w:val="none" w:sz="0" w:space="0" w:color="auto"/>
          </w:divBdr>
        </w:div>
        <w:div w:id="2118134475">
          <w:marLeft w:val="403"/>
          <w:marRight w:val="0"/>
          <w:marTop w:val="0"/>
          <w:marBottom w:val="0"/>
          <w:divBdr>
            <w:top w:val="none" w:sz="0" w:space="0" w:color="auto"/>
            <w:left w:val="none" w:sz="0" w:space="0" w:color="auto"/>
            <w:bottom w:val="none" w:sz="0" w:space="0" w:color="auto"/>
            <w:right w:val="none" w:sz="0" w:space="0" w:color="auto"/>
          </w:divBdr>
        </w:div>
        <w:div w:id="1837957372">
          <w:marLeft w:val="403"/>
          <w:marRight w:val="0"/>
          <w:marTop w:val="0"/>
          <w:marBottom w:val="0"/>
          <w:divBdr>
            <w:top w:val="none" w:sz="0" w:space="0" w:color="auto"/>
            <w:left w:val="none" w:sz="0" w:space="0" w:color="auto"/>
            <w:bottom w:val="none" w:sz="0" w:space="0" w:color="auto"/>
            <w:right w:val="none" w:sz="0" w:space="0" w:color="auto"/>
          </w:divBdr>
        </w:div>
        <w:div w:id="1861428154">
          <w:marLeft w:val="403"/>
          <w:marRight w:val="0"/>
          <w:marTop w:val="0"/>
          <w:marBottom w:val="0"/>
          <w:divBdr>
            <w:top w:val="none" w:sz="0" w:space="0" w:color="auto"/>
            <w:left w:val="none" w:sz="0" w:space="0" w:color="auto"/>
            <w:bottom w:val="none" w:sz="0" w:space="0" w:color="auto"/>
            <w:right w:val="none" w:sz="0" w:space="0" w:color="auto"/>
          </w:divBdr>
        </w:div>
        <w:div w:id="1481312864">
          <w:marLeft w:val="403"/>
          <w:marRight w:val="0"/>
          <w:marTop w:val="0"/>
          <w:marBottom w:val="0"/>
          <w:divBdr>
            <w:top w:val="none" w:sz="0" w:space="0" w:color="auto"/>
            <w:left w:val="none" w:sz="0" w:space="0" w:color="auto"/>
            <w:bottom w:val="none" w:sz="0" w:space="0" w:color="auto"/>
            <w:right w:val="none" w:sz="0" w:space="0" w:color="auto"/>
          </w:divBdr>
        </w:div>
      </w:divsChild>
    </w:div>
    <w:div w:id="127207397">
      <w:bodyDiv w:val="1"/>
      <w:marLeft w:val="0"/>
      <w:marRight w:val="0"/>
      <w:marTop w:val="0"/>
      <w:marBottom w:val="0"/>
      <w:divBdr>
        <w:top w:val="none" w:sz="0" w:space="0" w:color="auto"/>
        <w:left w:val="none" w:sz="0" w:space="0" w:color="auto"/>
        <w:bottom w:val="none" w:sz="0" w:space="0" w:color="auto"/>
        <w:right w:val="none" w:sz="0" w:space="0" w:color="auto"/>
      </w:divBdr>
    </w:div>
    <w:div w:id="189799069">
      <w:bodyDiv w:val="1"/>
      <w:marLeft w:val="0"/>
      <w:marRight w:val="0"/>
      <w:marTop w:val="0"/>
      <w:marBottom w:val="0"/>
      <w:divBdr>
        <w:top w:val="none" w:sz="0" w:space="0" w:color="auto"/>
        <w:left w:val="none" w:sz="0" w:space="0" w:color="auto"/>
        <w:bottom w:val="none" w:sz="0" w:space="0" w:color="auto"/>
        <w:right w:val="none" w:sz="0" w:space="0" w:color="auto"/>
      </w:divBdr>
    </w:div>
    <w:div w:id="218979590">
      <w:bodyDiv w:val="1"/>
      <w:marLeft w:val="0"/>
      <w:marRight w:val="0"/>
      <w:marTop w:val="0"/>
      <w:marBottom w:val="0"/>
      <w:divBdr>
        <w:top w:val="none" w:sz="0" w:space="0" w:color="auto"/>
        <w:left w:val="none" w:sz="0" w:space="0" w:color="auto"/>
        <w:bottom w:val="none" w:sz="0" w:space="0" w:color="auto"/>
        <w:right w:val="none" w:sz="0" w:space="0" w:color="auto"/>
      </w:divBdr>
    </w:div>
    <w:div w:id="237400886">
      <w:bodyDiv w:val="1"/>
      <w:marLeft w:val="0"/>
      <w:marRight w:val="0"/>
      <w:marTop w:val="0"/>
      <w:marBottom w:val="0"/>
      <w:divBdr>
        <w:top w:val="none" w:sz="0" w:space="0" w:color="auto"/>
        <w:left w:val="none" w:sz="0" w:space="0" w:color="auto"/>
        <w:bottom w:val="none" w:sz="0" w:space="0" w:color="auto"/>
        <w:right w:val="none" w:sz="0" w:space="0" w:color="auto"/>
      </w:divBdr>
      <w:divsChild>
        <w:div w:id="2049261896">
          <w:marLeft w:val="547"/>
          <w:marRight w:val="0"/>
          <w:marTop w:val="77"/>
          <w:marBottom w:val="0"/>
          <w:divBdr>
            <w:top w:val="none" w:sz="0" w:space="0" w:color="auto"/>
            <w:left w:val="none" w:sz="0" w:space="0" w:color="auto"/>
            <w:bottom w:val="none" w:sz="0" w:space="0" w:color="auto"/>
            <w:right w:val="none" w:sz="0" w:space="0" w:color="auto"/>
          </w:divBdr>
        </w:div>
        <w:div w:id="1722898366">
          <w:marLeft w:val="1166"/>
          <w:marRight w:val="0"/>
          <w:marTop w:val="67"/>
          <w:marBottom w:val="0"/>
          <w:divBdr>
            <w:top w:val="none" w:sz="0" w:space="0" w:color="auto"/>
            <w:left w:val="none" w:sz="0" w:space="0" w:color="auto"/>
            <w:bottom w:val="none" w:sz="0" w:space="0" w:color="auto"/>
            <w:right w:val="none" w:sz="0" w:space="0" w:color="auto"/>
          </w:divBdr>
        </w:div>
        <w:div w:id="1575897330">
          <w:marLeft w:val="1166"/>
          <w:marRight w:val="0"/>
          <w:marTop w:val="67"/>
          <w:marBottom w:val="0"/>
          <w:divBdr>
            <w:top w:val="none" w:sz="0" w:space="0" w:color="auto"/>
            <w:left w:val="none" w:sz="0" w:space="0" w:color="auto"/>
            <w:bottom w:val="none" w:sz="0" w:space="0" w:color="auto"/>
            <w:right w:val="none" w:sz="0" w:space="0" w:color="auto"/>
          </w:divBdr>
        </w:div>
        <w:div w:id="1132283530">
          <w:marLeft w:val="1166"/>
          <w:marRight w:val="0"/>
          <w:marTop w:val="67"/>
          <w:marBottom w:val="0"/>
          <w:divBdr>
            <w:top w:val="none" w:sz="0" w:space="0" w:color="auto"/>
            <w:left w:val="none" w:sz="0" w:space="0" w:color="auto"/>
            <w:bottom w:val="none" w:sz="0" w:space="0" w:color="auto"/>
            <w:right w:val="none" w:sz="0" w:space="0" w:color="auto"/>
          </w:divBdr>
        </w:div>
        <w:div w:id="1560558271">
          <w:marLeft w:val="1800"/>
          <w:marRight w:val="0"/>
          <w:marTop w:val="58"/>
          <w:marBottom w:val="0"/>
          <w:divBdr>
            <w:top w:val="none" w:sz="0" w:space="0" w:color="auto"/>
            <w:left w:val="none" w:sz="0" w:space="0" w:color="auto"/>
            <w:bottom w:val="none" w:sz="0" w:space="0" w:color="auto"/>
            <w:right w:val="none" w:sz="0" w:space="0" w:color="auto"/>
          </w:divBdr>
        </w:div>
        <w:div w:id="605961988">
          <w:marLeft w:val="1800"/>
          <w:marRight w:val="0"/>
          <w:marTop w:val="58"/>
          <w:marBottom w:val="0"/>
          <w:divBdr>
            <w:top w:val="none" w:sz="0" w:space="0" w:color="auto"/>
            <w:left w:val="none" w:sz="0" w:space="0" w:color="auto"/>
            <w:bottom w:val="none" w:sz="0" w:space="0" w:color="auto"/>
            <w:right w:val="none" w:sz="0" w:space="0" w:color="auto"/>
          </w:divBdr>
        </w:div>
        <w:div w:id="1278366059">
          <w:marLeft w:val="1166"/>
          <w:marRight w:val="0"/>
          <w:marTop w:val="65"/>
          <w:marBottom w:val="0"/>
          <w:divBdr>
            <w:top w:val="none" w:sz="0" w:space="0" w:color="auto"/>
            <w:left w:val="none" w:sz="0" w:space="0" w:color="auto"/>
            <w:bottom w:val="none" w:sz="0" w:space="0" w:color="auto"/>
            <w:right w:val="none" w:sz="0" w:space="0" w:color="auto"/>
          </w:divBdr>
        </w:div>
      </w:divsChild>
    </w:div>
    <w:div w:id="277690241">
      <w:bodyDiv w:val="1"/>
      <w:marLeft w:val="0"/>
      <w:marRight w:val="0"/>
      <w:marTop w:val="0"/>
      <w:marBottom w:val="0"/>
      <w:divBdr>
        <w:top w:val="none" w:sz="0" w:space="0" w:color="auto"/>
        <w:left w:val="none" w:sz="0" w:space="0" w:color="auto"/>
        <w:bottom w:val="none" w:sz="0" w:space="0" w:color="auto"/>
        <w:right w:val="none" w:sz="0" w:space="0" w:color="auto"/>
      </w:divBdr>
    </w:div>
    <w:div w:id="303463268">
      <w:bodyDiv w:val="1"/>
      <w:marLeft w:val="0"/>
      <w:marRight w:val="0"/>
      <w:marTop w:val="0"/>
      <w:marBottom w:val="0"/>
      <w:divBdr>
        <w:top w:val="none" w:sz="0" w:space="0" w:color="auto"/>
        <w:left w:val="none" w:sz="0" w:space="0" w:color="auto"/>
        <w:bottom w:val="none" w:sz="0" w:space="0" w:color="auto"/>
        <w:right w:val="none" w:sz="0" w:space="0" w:color="auto"/>
      </w:divBdr>
    </w:div>
    <w:div w:id="318458966">
      <w:bodyDiv w:val="1"/>
      <w:marLeft w:val="0"/>
      <w:marRight w:val="0"/>
      <w:marTop w:val="0"/>
      <w:marBottom w:val="0"/>
      <w:divBdr>
        <w:top w:val="none" w:sz="0" w:space="0" w:color="auto"/>
        <w:left w:val="none" w:sz="0" w:space="0" w:color="auto"/>
        <w:bottom w:val="none" w:sz="0" w:space="0" w:color="auto"/>
        <w:right w:val="none" w:sz="0" w:space="0" w:color="auto"/>
      </w:divBdr>
    </w:div>
    <w:div w:id="335814495">
      <w:bodyDiv w:val="1"/>
      <w:marLeft w:val="0"/>
      <w:marRight w:val="0"/>
      <w:marTop w:val="0"/>
      <w:marBottom w:val="0"/>
      <w:divBdr>
        <w:top w:val="none" w:sz="0" w:space="0" w:color="auto"/>
        <w:left w:val="none" w:sz="0" w:space="0" w:color="auto"/>
        <w:bottom w:val="none" w:sz="0" w:space="0" w:color="auto"/>
        <w:right w:val="none" w:sz="0" w:space="0" w:color="auto"/>
      </w:divBdr>
    </w:div>
    <w:div w:id="412703266">
      <w:bodyDiv w:val="1"/>
      <w:marLeft w:val="0"/>
      <w:marRight w:val="0"/>
      <w:marTop w:val="0"/>
      <w:marBottom w:val="0"/>
      <w:divBdr>
        <w:top w:val="none" w:sz="0" w:space="0" w:color="auto"/>
        <w:left w:val="none" w:sz="0" w:space="0" w:color="auto"/>
        <w:bottom w:val="none" w:sz="0" w:space="0" w:color="auto"/>
        <w:right w:val="none" w:sz="0" w:space="0" w:color="auto"/>
      </w:divBdr>
    </w:div>
    <w:div w:id="431557116">
      <w:bodyDiv w:val="1"/>
      <w:marLeft w:val="0"/>
      <w:marRight w:val="0"/>
      <w:marTop w:val="0"/>
      <w:marBottom w:val="0"/>
      <w:divBdr>
        <w:top w:val="none" w:sz="0" w:space="0" w:color="auto"/>
        <w:left w:val="none" w:sz="0" w:space="0" w:color="auto"/>
        <w:bottom w:val="none" w:sz="0" w:space="0" w:color="auto"/>
        <w:right w:val="none" w:sz="0" w:space="0" w:color="auto"/>
      </w:divBdr>
    </w:div>
    <w:div w:id="446392574">
      <w:bodyDiv w:val="1"/>
      <w:marLeft w:val="60"/>
      <w:marRight w:val="60"/>
      <w:marTop w:val="60"/>
      <w:marBottom w:val="15"/>
      <w:divBdr>
        <w:top w:val="none" w:sz="0" w:space="0" w:color="auto"/>
        <w:left w:val="none" w:sz="0" w:space="0" w:color="auto"/>
        <w:bottom w:val="none" w:sz="0" w:space="0" w:color="auto"/>
        <w:right w:val="none" w:sz="0" w:space="0" w:color="auto"/>
      </w:divBdr>
      <w:divsChild>
        <w:div w:id="750732784">
          <w:marLeft w:val="0"/>
          <w:marRight w:val="0"/>
          <w:marTop w:val="0"/>
          <w:marBottom w:val="0"/>
          <w:divBdr>
            <w:top w:val="none" w:sz="0" w:space="0" w:color="auto"/>
            <w:left w:val="none" w:sz="0" w:space="0" w:color="auto"/>
            <w:bottom w:val="none" w:sz="0" w:space="0" w:color="auto"/>
            <w:right w:val="none" w:sz="0" w:space="0" w:color="auto"/>
          </w:divBdr>
        </w:div>
      </w:divsChild>
    </w:div>
    <w:div w:id="508254870">
      <w:bodyDiv w:val="1"/>
      <w:marLeft w:val="0"/>
      <w:marRight w:val="0"/>
      <w:marTop w:val="0"/>
      <w:marBottom w:val="0"/>
      <w:divBdr>
        <w:top w:val="none" w:sz="0" w:space="0" w:color="auto"/>
        <w:left w:val="none" w:sz="0" w:space="0" w:color="auto"/>
        <w:bottom w:val="none" w:sz="0" w:space="0" w:color="auto"/>
        <w:right w:val="none" w:sz="0" w:space="0" w:color="auto"/>
      </w:divBdr>
    </w:div>
    <w:div w:id="529608163">
      <w:bodyDiv w:val="1"/>
      <w:marLeft w:val="0"/>
      <w:marRight w:val="0"/>
      <w:marTop w:val="0"/>
      <w:marBottom w:val="0"/>
      <w:divBdr>
        <w:top w:val="none" w:sz="0" w:space="0" w:color="auto"/>
        <w:left w:val="none" w:sz="0" w:space="0" w:color="auto"/>
        <w:bottom w:val="none" w:sz="0" w:space="0" w:color="auto"/>
        <w:right w:val="none" w:sz="0" w:space="0" w:color="auto"/>
      </w:divBdr>
    </w:div>
    <w:div w:id="541405640">
      <w:bodyDiv w:val="1"/>
      <w:marLeft w:val="0"/>
      <w:marRight w:val="0"/>
      <w:marTop w:val="0"/>
      <w:marBottom w:val="0"/>
      <w:divBdr>
        <w:top w:val="none" w:sz="0" w:space="0" w:color="auto"/>
        <w:left w:val="none" w:sz="0" w:space="0" w:color="auto"/>
        <w:bottom w:val="none" w:sz="0" w:space="0" w:color="auto"/>
        <w:right w:val="none" w:sz="0" w:space="0" w:color="auto"/>
      </w:divBdr>
      <w:divsChild>
        <w:div w:id="1817867879">
          <w:marLeft w:val="1166"/>
          <w:marRight w:val="0"/>
          <w:marTop w:val="77"/>
          <w:marBottom w:val="0"/>
          <w:divBdr>
            <w:top w:val="none" w:sz="0" w:space="0" w:color="auto"/>
            <w:left w:val="none" w:sz="0" w:space="0" w:color="auto"/>
            <w:bottom w:val="none" w:sz="0" w:space="0" w:color="auto"/>
            <w:right w:val="none" w:sz="0" w:space="0" w:color="auto"/>
          </w:divBdr>
        </w:div>
        <w:div w:id="562327516">
          <w:marLeft w:val="1166"/>
          <w:marRight w:val="0"/>
          <w:marTop w:val="77"/>
          <w:marBottom w:val="0"/>
          <w:divBdr>
            <w:top w:val="none" w:sz="0" w:space="0" w:color="auto"/>
            <w:left w:val="none" w:sz="0" w:space="0" w:color="auto"/>
            <w:bottom w:val="none" w:sz="0" w:space="0" w:color="auto"/>
            <w:right w:val="none" w:sz="0" w:space="0" w:color="auto"/>
          </w:divBdr>
        </w:div>
        <w:div w:id="2041587967">
          <w:marLeft w:val="1166"/>
          <w:marRight w:val="0"/>
          <w:marTop w:val="77"/>
          <w:marBottom w:val="0"/>
          <w:divBdr>
            <w:top w:val="none" w:sz="0" w:space="0" w:color="auto"/>
            <w:left w:val="none" w:sz="0" w:space="0" w:color="auto"/>
            <w:bottom w:val="none" w:sz="0" w:space="0" w:color="auto"/>
            <w:right w:val="none" w:sz="0" w:space="0" w:color="auto"/>
          </w:divBdr>
        </w:div>
        <w:div w:id="1728265347">
          <w:marLeft w:val="1166"/>
          <w:marRight w:val="0"/>
          <w:marTop w:val="77"/>
          <w:marBottom w:val="0"/>
          <w:divBdr>
            <w:top w:val="none" w:sz="0" w:space="0" w:color="auto"/>
            <w:left w:val="none" w:sz="0" w:space="0" w:color="auto"/>
            <w:bottom w:val="none" w:sz="0" w:space="0" w:color="auto"/>
            <w:right w:val="none" w:sz="0" w:space="0" w:color="auto"/>
          </w:divBdr>
        </w:div>
        <w:div w:id="1443766295">
          <w:marLeft w:val="1166"/>
          <w:marRight w:val="0"/>
          <w:marTop w:val="77"/>
          <w:marBottom w:val="0"/>
          <w:divBdr>
            <w:top w:val="none" w:sz="0" w:space="0" w:color="auto"/>
            <w:left w:val="none" w:sz="0" w:space="0" w:color="auto"/>
            <w:bottom w:val="none" w:sz="0" w:space="0" w:color="auto"/>
            <w:right w:val="none" w:sz="0" w:space="0" w:color="auto"/>
          </w:divBdr>
        </w:div>
        <w:div w:id="1792742132">
          <w:marLeft w:val="1166"/>
          <w:marRight w:val="0"/>
          <w:marTop w:val="77"/>
          <w:marBottom w:val="0"/>
          <w:divBdr>
            <w:top w:val="none" w:sz="0" w:space="0" w:color="auto"/>
            <w:left w:val="none" w:sz="0" w:space="0" w:color="auto"/>
            <w:bottom w:val="none" w:sz="0" w:space="0" w:color="auto"/>
            <w:right w:val="none" w:sz="0" w:space="0" w:color="auto"/>
          </w:divBdr>
        </w:div>
        <w:div w:id="415053072">
          <w:marLeft w:val="547"/>
          <w:marRight w:val="0"/>
          <w:marTop w:val="86"/>
          <w:marBottom w:val="0"/>
          <w:divBdr>
            <w:top w:val="none" w:sz="0" w:space="0" w:color="auto"/>
            <w:left w:val="none" w:sz="0" w:space="0" w:color="auto"/>
            <w:bottom w:val="none" w:sz="0" w:space="0" w:color="auto"/>
            <w:right w:val="none" w:sz="0" w:space="0" w:color="auto"/>
          </w:divBdr>
        </w:div>
        <w:div w:id="1829905282">
          <w:marLeft w:val="1166"/>
          <w:marRight w:val="0"/>
          <w:marTop w:val="77"/>
          <w:marBottom w:val="0"/>
          <w:divBdr>
            <w:top w:val="none" w:sz="0" w:space="0" w:color="auto"/>
            <w:left w:val="none" w:sz="0" w:space="0" w:color="auto"/>
            <w:bottom w:val="none" w:sz="0" w:space="0" w:color="auto"/>
            <w:right w:val="none" w:sz="0" w:space="0" w:color="auto"/>
          </w:divBdr>
        </w:div>
        <w:div w:id="999114350">
          <w:marLeft w:val="1166"/>
          <w:marRight w:val="0"/>
          <w:marTop w:val="77"/>
          <w:marBottom w:val="0"/>
          <w:divBdr>
            <w:top w:val="none" w:sz="0" w:space="0" w:color="auto"/>
            <w:left w:val="none" w:sz="0" w:space="0" w:color="auto"/>
            <w:bottom w:val="none" w:sz="0" w:space="0" w:color="auto"/>
            <w:right w:val="none" w:sz="0" w:space="0" w:color="auto"/>
          </w:divBdr>
        </w:div>
        <w:div w:id="328749673">
          <w:marLeft w:val="1166"/>
          <w:marRight w:val="0"/>
          <w:marTop w:val="77"/>
          <w:marBottom w:val="0"/>
          <w:divBdr>
            <w:top w:val="none" w:sz="0" w:space="0" w:color="auto"/>
            <w:left w:val="none" w:sz="0" w:space="0" w:color="auto"/>
            <w:bottom w:val="none" w:sz="0" w:space="0" w:color="auto"/>
            <w:right w:val="none" w:sz="0" w:space="0" w:color="auto"/>
          </w:divBdr>
        </w:div>
      </w:divsChild>
    </w:div>
    <w:div w:id="570962946">
      <w:bodyDiv w:val="1"/>
      <w:marLeft w:val="0"/>
      <w:marRight w:val="0"/>
      <w:marTop w:val="0"/>
      <w:marBottom w:val="0"/>
      <w:divBdr>
        <w:top w:val="none" w:sz="0" w:space="0" w:color="auto"/>
        <w:left w:val="none" w:sz="0" w:space="0" w:color="auto"/>
        <w:bottom w:val="none" w:sz="0" w:space="0" w:color="auto"/>
        <w:right w:val="none" w:sz="0" w:space="0" w:color="auto"/>
      </w:divBdr>
    </w:div>
    <w:div w:id="628241426">
      <w:bodyDiv w:val="1"/>
      <w:marLeft w:val="0"/>
      <w:marRight w:val="0"/>
      <w:marTop w:val="0"/>
      <w:marBottom w:val="0"/>
      <w:divBdr>
        <w:top w:val="none" w:sz="0" w:space="0" w:color="auto"/>
        <w:left w:val="none" w:sz="0" w:space="0" w:color="auto"/>
        <w:bottom w:val="none" w:sz="0" w:space="0" w:color="auto"/>
        <w:right w:val="none" w:sz="0" w:space="0" w:color="auto"/>
      </w:divBdr>
    </w:div>
    <w:div w:id="703334909">
      <w:bodyDiv w:val="1"/>
      <w:marLeft w:val="60"/>
      <w:marRight w:val="60"/>
      <w:marTop w:val="60"/>
      <w:marBottom w:val="15"/>
      <w:divBdr>
        <w:top w:val="none" w:sz="0" w:space="0" w:color="auto"/>
        <w:left w:val="none" w:sz="0" w:space="0" w:color="auto"/>
        <w:bottom w:val="none" w:sz="0" w:space="0" w:color="auto"/>
        <w:right w:val="none" w:sz="0" w:space="0" w:color="auto"/>
      </w:divBdr>
      <w:divsChild>
        <w:div w:id="1497066121">
          <w:marLeft w:val="0"/>
          <w:marRight w:val="0"/>
          <w:marTop w:val="0"/>
          <w:marBottom w:val="0"/>
          <w:divBdr>
            <w:top w:val="none" w:sz="0" w:space="0" w:color="auto"/>
            <w:left w:val="none" w:sz="0" w:space="0" w:color="auto"/>
            <w:bottom w:val="none" w:sz="0" w:space="0" w:color="auto"/>
            <w:right w:val="none" w:sz="0" w:space="0" w:color="auto"/>
          </w:divBdr>
        </w:div>
      </w:divsChild>
    </w:div>
    <w:div w:id="712074946">
      <w:bodyDiv w:val="1"/>
      <w:marLeft w:val="0"/>
      <w:marRight w:val="0"/>
      <w:marTop w:val="0"/>
      <w:marBottom w:val="0"/>
      <w:divBdr>
        <w:top w:val="none" w:sz="0" w:space="0" w:color="auto"/>
        <w:left w:val="none" w:sz="0" w:space="0" w:color="auto"/>
        <w:bottom w:val="none" w:sz="0" w:space="0" w:color="auto"/>
        <w:right w:val="none" w:sz="0" w:space="0" w:color="auto"/>
      </w:divBdr>
    </w:div>
    <w:div w:id="729228627">
      <w:bodyDiv w:val="1"/>
      <w:marLeft w:val="0"/>
      <w:marRight w:val="0"/>
      <w:marTop w:val="0"/>
      <w:marBottom w:val="0"/>
      <w:divBdr>
        <w:top w:val="none" w:sz="0" w:space="0" w:color="auto"/>
        <w:left w:val="none" w:sz="0" w:space="0" w:color="auto"/>
        <w:bottom w:val="none" w:sz="0" w:space="0" w:color="auto"/>
        <w:right w:val="none" w:sz="0" w:space="0" w:color="auto"/>
      </w:divBdr>
    </w:div>
    <w:div w:id="957642097">
      <w:bodyDiv w:val="1"/>
      <w:marLeft w:val="0"/>
      <w:marRight w:val="0"/>
      <w:marTop w:val="0"/>
      <w:marBottom w:val="0"/>
      <w:divBdr>
        <w:top w:val="none" w:sz="0" w:space="0" w:color="auto"/>
        <w:left w:val="none" w:sz="0" w:space="0" w:color="auto"/>
        <w:bottom w:val="none" w:sz="0" w:space="0" w:color="auto"/>
        <w:right w:val="none" w:sz="0" w:space="0" w:color="auto"/>
      </w:divBdr>
    </w:div>
    <w:div w:id="973674642">
      <w:bodyDiv w:val="1"/>
      <w:marLeft w:val="0"/>
      <w:marRight w:val="0"/>
      <w:marTop w:val="0"/>
      <w:marBottom w:val="0"/>
      <w:divBdr>
        <w:top w:val="none" w:sz="0" w:space="0" w:color="auto"/>
        <w:left w:val="none" w:sz="0" w:space="0" w:color="auto"/>
        <w:bottom w:val="none" w:sz="0" w:space="0" w:color="auto"/>
        <w:right w:val="none" w:sz="0" w:space="0" w:color="auto"/>
      </w:divBdr>
    </w:div>
    <w:div w:id="991494387">
      <w:bodyDiv w:val="1"/>
      <w:marLeft w:val="0"/>
      <w:marRight w:val="0"/>
      <w:marTop w:val="0"/>
      <w:marBottom w:val="0"/>
      <w:divBdr>
        <w:top w:val="none" w:sz="0" w:space="0" w:color="auto"/>
        <w:left w:val="none" w:sz="0" w:space="0" w:color="auto"/>
        <w:bottom w:val="none" w:sz="0" w:space="0" w:color="auto"/>
        <w:right w:val="none" w:sz="0" w:space="0" w:color="auto"/>
      </w:divBdr>
      <w:divsChild>
        <w:div w:id="519046337">
          <w:marLeft w:val="1166"/>
          <w:marRight w:val="0"/>
          <w:marTop w:val="77"/>
          <w:marBottom w:val="0"/>
          <w:divBdr>
            <w:top w:val="none" w:sz="0" w:space="0" w:color="auto"/>
            <w:left w:val="none" w:sz="0" w:space="0" w:color="auto"/>
            <w:bottom w:val="none" w:sz="0" w:space="0" w:color="auto"/>
            <w:right w:val="none" w:sz="0" w:space="0" w:color="auto"/>
          </w:divBdr>
        </w:div>
        <w:div w:id="710688886">
          <w:marLeft w:val="1166"/>
          <w:marRight w:val="0"/>
          <w:marTop w:val="77"/>
          <w:marBottom w:val="0"/>
          <w:divBdr>
            <w:top w:val="none" w:sz="0" w:space="0" w:color="auto"/>
            <w:left w:val="none" w:sz="0" w:space="0" w:color="auto"/>
            <w:bottom w:val="none" w:sz="0" w:space="0" w:color="auto"/>
            <w:right w:val="none" w:sz="0" w:space="0" w:color="auto"/>
          </w:divBdr>
        </w:div>
        <w:div w:id="1294099655">
          <w:marLeft w:val="1166"/>
          <w:marRight w:val="0"/>
          <w:marTop w:val="77"/>
          <w:marBottom w:val="0"/>
          <w:divBdr>
            <w:top w:val="none" w:sz="0" w:space="0" w:color="auto"/>
            <w:left w:val="none" w:sz="0" w:space="0" w:color="auto"/>
            <w:bottom w:val="none" w:sz="0" w:space="0" w:color="auto"/>
            <w:right w:val="none" w:sz="0" w:space="0" w:color="auto"/>
          </w:divBdr>
        </w:div>
        <w:div w:id="810707390">
          <w:marLeft w:val="1166"/>
          <w:marRight w:val="0"/>
          <w:marTop w:val="77"/>
          <w:marBottom w:val="0"/>
          <w:divBdr>
            <w:top w:val="none" w:sz="0" w:space="0" w:color="auto"/>
            <w:left w:val="none" w:sz="0" w:space="0" w:color="auto"/>
            <w:bottom w:val="none" w:sz="0" w:space="0" w:color="auto"/>
            <w:right w:val="none" w:sz="0" w:space="0" w:color="auto"/>
          </w:divBdr>
        </w:div>
        <w:div w:id="589966524">
          <w:marLeft w:val="1166"/>
          <w:marRight w:val="0"/>
          <w:marTop w:val="77"/>
          <w:marBottom w:val="0"/>
          <w:divBdr>
            <w:top w:val="none" w:sz="0" w:space="0" w:color="auto"/>
            <w:left w:val="none" w:sz="0" w:space="0" w:color="auto"/>
            <w:bottom w:val="none" w:sz="0" w:space="0" w:color="auto"/>
            <w:right w:val="none" w:sz="0" w:space="0" w:color="auto"/>
          </w:divBdr>
        </w:div>
        <w:div w:id="69936305">
          <w:marLeft w:val="1166"/>
          <w:marRight w:val="0"/>
          <w:marTop w:val="77"/>
          <w:marBottom w:val="0"/>
          <w:divBdr>
            <w:top w:val="none" w:sz="0" w:space="0" w:color="auto"/>
            <w:left w:val="none" w:sz="0" w:space="0" w:color="auto"/>
            <w:bottom w:val="none" w:sz="0" w:space="0" w:color="auto"/>
            <w:right w:val="none" w:sz="0" w:space="0" w:color="auto"/>
          </w:divBdr>
        </w:div>
        <w:div w:id="1739088536">
          <w:marLeft w:val="547"/>
          <w:marRight w:val="0"/>
          <w:marTop w:val="86"/>
          <w:marBottom w:val="0"/>
          <w:divBdr>
            <w:top w:val="none" w:sz="0" w:space="0" w:color="auto"/>
            <w:left w:val="none" w:sz="0" w:space="0" w:color="auto"/>
            <w:bottom w:val="none" w:sz="0" w:space="0" w:color="auto"/>
            <w:right w:val="none" w:sz="0" w:space="0" w:color="auto"/>
          </w:divBdr>
        </w:div>
        <w:div w:id="1140997375">
          <w:marLeft w:val="1166"/>
          <w:marRight w:val="0"/>
          <w:marTop w:val="77"/>
          <w:marBottom w:val="0"/>
          <w:divBdr>
            <w:top w:val="none" w:sz="0" w:space="0" w:color="auto"/>
            <w:left w:val="none" w:sz="0" w:space="0" w:color="auto"/>
            <w:bottom w:val="none" w:sz="0" w:space="0" w:color="auto"/>
            <w:right w:val="none" w:sz="0" w:space="0" w:color="auto"/>
          </w:divBdr>
        </w:div>
        <w:div w:id="190189246">
          <w:marLeft w:val="1166"/>
          <w:marRight w:val="0"/>
          <w:marTop w:val="77"/>
          <w:marBottom w:val="0"/>
          <w:divBdr>
            <w:top w:val="none" w:sz="0" w:space="0" w:color="auto"/>
            <w:left w:val="none" w:sz="0" w:space="0" w:color="auto"/>
            <w:bottom w:val="none" w:sz="0" w:space="0" w:color="auto"/>
            <w:right w:val="none" w:sz="0" w:space="0" w:color="auto"/>
          </w:divBdr>
        </w:div>
        <w:div w:id="568341813">
          <w:marLeft w:val="1166"/>
          <w:marRight w:val="0"/>
          <w:marTop w:val="77"/>
          <w:marBottom w:val="0"/>
          <w:divBdr>
            <w:top w:val="none" w:sz="0" w:space="0" w:color="auto"/>
            <w:left w:val="none" w:sz="0" w:space="0" w:color="auto"/>
            <w:bottom w:val="none" w:sz="0" w:space="0" w:color="auto"/>
            <w:right w:val="none" w:sz="0" w:space="0" w:color="auto"/>
          </w:divBdr>
        </w:div>
      </w:divsChild>
    </w:div>
    <w:div w:id="999192861">
      <w:bodyDiv w:val="1"/>
      <w:marLeft w:val="0"/>
      <w:marRight w:val="0"/>
      <w:marTop w:val="0"/>
      <w:marBottom w:val="0"/>
      <w:divBdr>
        <w:top w:val="none" w:sz="0" w:space="0" w:color="auto"/>
        <w:left w:val="none" w:sz="0" w:space="0" w:color="auto"/>
        <w:bottom w:val="none" w:sz="0" w:space="0" w:color="auto"/>
        <w:right w:val="none" w:sz="0" w:space="0" w:color="auto"/>
      </w:divBdr>
    </w:div>
    <w:div w:id="1037781960">
      <w:bodyDiv w:val="1"/>
      <w:marLeft w:val="0"/>
      <w:marRight w:val="0"/>
      <w:marTop w:val="0"/>
      <w:marBottom w:val="0"/>
      <w:divBdr>
        <w:top w:val="none" w:sz="0" w:space="0" w:color="auto"/>
        <w:left w:val="none" w:sz="0" w:space="0" w:color="auto"/>
        <w:bottom w:val="none" w:sz="0" w:space="0" w:color="auto"/>
        <w:right w:val="none" w:sz="0" w:space="0" w:color="auto"/>
      </w:divBdr>
    </w:div>
    <w:div w:id="1208495022">
      <w:bodyDiv w:val="1"/>
      <w:marLeft w:val="0"/>
      <w:marRight w:val="0"/>
      <w:marTop w:val="0"/>
      <w:marBottom w:val="0"/>
      <w:divBdr>
        <w:top w:val="none" w:sz="0" w:space="0" w:color="auto"/>
        <w:left w:val="none" w:sz="0" w:space="0" w:color="auto"/>
        <w:bottom w:val="none" w:sz="0" w:space="0" w:color="auto"/>
        <w:right w:val="none" w:sz="0" w:space="0" w:color="auto"/>
      </w:divBdr>
    </w:div>
    <w:div w:id="1211067133">
      <w:bodyDiv w:val="1"/>
      <w:marLeft w:val="0"/>
      <w:marRight w:val="0"/>
      <w:marTop w:val="0"/>
      <w:marBottom w:val="0"/>
      <w:divBdr>
        <w:top w:val="none" w:sz="0" w:space="0" w:color="auto"/>
        <w:left w:val="none" w:sz="0" w:space="0" w:color="auto"/>
        <w:bottom w:val="none" w:sz="0" w:space="0" w:color="auto"/>
        <w:right w:val="none" w:sz="0" w:space="0" w:color="auto"/>
      </w:divBdr>
    </w:div>
    <w:div w:id="1243030474">
      <w:bodyDiv w:val="1"/>
      <w:marLeft w:val="0"/>
      <w:marRight w:val="0"/>
      <w:marTop w:val="0"/>
      <w:marBottom w:val="0"/>
      <w:divBdr>
        <w:top w:val="none" w:sz="0" w:space="0" w:color="auto"/>
        <w:left w:val="none" w:sz="0" w:space="0" w:color="auto"/>
        <w:bottom w:val="none" w:sz="0" w:space="0" w:color="auto"/>
        <w:right w:val="none" w:sz="0" w:space="0" w:color="auto"/>
      </w:divBdr>
    </w:div>
    <w:div w:id="1264915430">
      <w:bodyDiv w:val="1"/>
      <w:marLeft w:val="0"/>
      <w:marRight w:val="0"/>
      <w:marTop w:val="0"/>
      <w:marBottom w:val="0"/>
      <w:divBdr>
        <w:top w:val="none" w:sz="0" w:space="0" w:color="auto"/>
        <w:left w:val="none" w:sz="0" w:space="0" w:color="auto"/>
        <w:bottom w:val="none" w:sz="0" w:space="0" w:color="auto"/>
        <w:right w:val="none" w:sz="0" w:space="0" w:color="auto"/>
      </w:divBdr>
    </w:div>
    <w:div w:id="1289894241">
      <w:bodyDiv w:val="1"/>
      <w:marLeft w:val="0"/>
      <w:marRight w:val="0"/>
      <w:marTop w:val="0"/>
      <w:marBottom w:val="0"/>
      <w:divBdr>
        <w:top w:val="none" w:sz="0" w:space="0" w:color="auto"/>
        <w:left w:val="none" w:sz="0" w:space="0" w:color="auto"/>
        <w:bottom w:val="none" w:sz="0" w:space="0" w:color="auto"/>
        <w:right w:val="none" w:sz="0" w:space="0" w:color="auto"/>
      </w:divBdr>
    </w:div>
    <w:div w:id="1319647260">
      <w:bodyDiv w:val="1"/>
      <w:marLeft w:val="0"/>
      <w:marRight w:val="0"/>
      <w:marTop w:val="0"/>
      <w:marBottom w:val="0"/>
      <w:divBdr>
        <w:top w:val="none" w:sz="0" w:space="0" w:color="auto"/>
        <w:left w:val="none" w:sz="0" w:space="0" w:color="auto"/>
        <w:bottom w:val="none" w:sz="0" w:space="0" w:color="auto"/>
        <w:right w:val="none" w:sz="0" w:space="0" w:color="auto"/>
      </w:divBdr>
    </w:div>
    <w:div w:id="1335913395">
      <w:bodyDiv w:val="1"/>
      <w:marLeft w:val="0"/>
      <w:marRight w:val="0"/>
      <w:marTop w:val="0"/>
      <w:marBottom w:val="0"/>
      <w:divBdr>
        <w:top w:val="none" w:sz="0" w:space="0" w:color="auto"/>
        <w:left w:val="none" w:sz="0" w:space="0" w:color="auto"/>
        <w:bottom w:val="none" w:sz="0" w:space="0" w:color="auto"/>
        <w:right w:val="none" w:sz="0" w:space="0" w:color="auto"/>
      </w:divBdr>
    </w:div>
    <w:div w:id="1388215679">
      <w:bodyDiv w:val="1"/>
      <w:marLeft w:val="0"/>
      <w:marRight w:val="0"/>
      <w:marTop w:val="0"/>
      <w:marBottom w:val="0"/>
      <w:divBdr>
        <w:top w:val="none" w:sz="0" w:space="0" w:color="auto"/>
        <w:left w:val="none" w:sz="0" w:space="0" w:color="auto"/>
        <w:bottom w:val="none" w:sz="0" w:space="0" w:color="auto"/>
        <w:right w:val="none" w:sz="0" w:space="0" w:color="auto"/>
      </w:divBdr>
    </w:div>
    <w:div w:id="1398549715">
      <w:bodyDiv w:val="1"/>
      <w:marLeft w:val="0"/>
      <w:marRight w:val="0"/>
      <w:marTop w:val="0"/>
      <w:marBottom w:val="0"/>
      <w:divBdr>
        <w:top w:val="none" w:sz="0" w:space="0" w:color="auto"/>
        <w:left w:val="none" w:sz="0" w:space="0" w:color="auto"/>
        <w:bottom w:val="none" w:sz="0" w:space="0" w:color="auto"/>
        <w:right w:val="none" w:sz="0" w:space="0" w:color="auto"/>
      </w:divBdr>
    </w:div>
    <w:div w:id="1427118149">
      <w:bodyDiv w:val="1"/>
      <w:marLeft w:val="0"/>
      <w:marRight w:val="0"/>
      <w:marTop w:val="0"/>
      <w:marBottom w:val="0"/>
      <w:divBdr>
        <w:top w:val="none" w:sz="0" w:space="0" w:color="auto"/>
        <w:left w:val="none" w:sz="0" w:space="0" w:color="auto"/>
        <w:bottom w:val="none" w:sz="0" w:space="0" w:color="auto"/>
        <w:right w:val="none" w:sz="0" w:space="0" w:color="auto"/>
      </w:divBdr>
    </w:div>
    <w:div w:id="1431395301">
      <w:bodyDiv w:val="1"/>
      <w:marLeft w:val="0"/>
      <w:marRight w:val="0"/>
      <w:marTop w:val="0"/>
      <w:marBottom w:val="0"/>
      <w:divBdr>
        <w:top w:val="none" w:sz="0" w:space="0" w:color="auto"/>
        <w:left w:val="none" w:sz="0" w:space="0" w:color="auto"/>
        <w:bottom w:val="none" w:sz="0" w:space="0" w:color="auto"/>
        <w:right w:val="none" w:sz="0" w:space="0" w:color="auto"/>
      </w:divBdr>
    </w:div>
    <w:div w:id="1457409495">
      <w:bodyDiv w:val="1"/>
      <w:marLeft w:val="0"/>
      <w:marRight w:val="0"/>
      <w:marTop w:val="0"/>
      <w:marBottom w:val="0"/>
      <w:divBdr>
        <w:top w:val="none" w:sz="0" w:space="0" w:color="auto"/>
        <w:left w:val="none" w:sz="0" w:space="0" w:color="auto"/>
        <w:bottom w:val="none" w:sz="0" w:space="0" w:color="auto"/>
        <w:right w:val="none" w:sz="0" w:space="0" w:color="auto"/>
      </w:divBdr>
    </w:div>
    <w:div w:id="1484664668">
      <w:bodyDiv w:val="1"/>
      <w:marLeft w:val="0"/>
      <w:marRight w:val="0"/>
      <w:marTop w:val="0"/>
      <w:marBottom w:val="0"/>
      <w:divBdr>
        <w:top w:val="none" w:sz="0" w:space="0" w:color="auto"/>
        <w:left w:val="none" w:sz="0" w:space="0" w:color="auto"/>
        <w:bottom w:val="none" w:sz="0" w:space="0" w:color="auto"/>
        <w:right w:val="none" w:sz="0" w:space="0" w:color="auto"/>
      </w:divBdr>
    </w:div>
    <w:div w:id="1492868701">
      <w:bodyDiv w:val="1"/>
      <w:marLeft w:val="0"/>
      <w:marRight w:val="0"/>
      <w:marTop w:val="0"/>
      <w:marBottom w:val="0"/>
      <w:divBdr>
        <w:top w:val="none" w:sz="0" w:space="0" w:color="auto"/>
        <w:left w:val="none" w:sz="0" w:space="0" w:color="auto"/>
        <w:bottom w:val="none" w:sz="0" w:space="0" w:color="auto"/>
        <w:right w:val="none" w:sz="0" w:space="0" w:color="auto"/>
      </w:divBdr>
    </w:div>
    <w:div w:id="1576357458">
      <w:bodyDiv w:val="1"/>
      <w:marLeft w:val="0"/>
      <w:marRight w:val="0"/>
      <w:marTop w:val="0"/>
      <w:marBottom w:val="0"/>
      <w:divBdr>
        <w:top w:val="none" w:sz="0" w:space="0" w:color="auto"/>
        <w:left w:val="none" w:sz="0" w:space="0" w:color="auto"/>
        <w:bottom w:val="none" w:sz="0" w:space="0" w:color="auto"/>
        <w:right w:val="none" w:sz="0" w:space="0" w:color="auto"/>
      </w:divBdr>
      <w:divsChild>
        <w:div w:id="1321616412">
          <w:marLeft w:val="0"/>
          <w:marRight w:val="0"/>
          <w:marTop w:val="0"/>
          <w:marBottom w:val="15"/>
          <w:divBdr>
            <w:top w:val="none" w:sz="0" w:space="0" w:color="auto"/>
            <w:left w:val="none" w:sz="0" w:space="0" w:color="auto"/>
            <w:bottom w:val="none" w:sz="0" w:space="0" w:color="auto"/>
            <w:right w:val="none" w:sz="0" w:space="0" w:color="auto"/>
          </w:divBdr>
          <w:divsChild>
            <w:div w:id="1887253356">
              <w:marLeft w:val="0"/>
              <w:marRight w:val="0"/>
              <w:marTop w:val="0"/>
              <w:marBottom w:val="0"/>
              <w:divBdr>
                <w:top w:val="none" w:sz="0" w:space="0" w:color="auto"/>
                <w:left w:val="none" w:sz="0" w:space="0" w:color="auto"/>
                <w:bottom w:val="none" w:sz="0" w:space="0" w:color="auto"/>
                <w:right w:val="none" w:sz="0" w:space="0" w:color="auto"/>
              </w:divBdr>
            </w:div>
          </w:divsChild>
        </w:div>
        <w:div w:id="692193139">
          <w:marLeft w:val="0"/>
          <w:marRight w:val="0"/>
          <w:marTop w:val="0"/>
          <w:marBottom w:val="15"/>
          <w:divBdr>
            <w:top w:val="none" w:sz="0" w:space="0" w:color="auto"/>
            <w:left w:val="none" w:sz="0" w:space="0" w:color="auto"/>
            <w:bottom w:val="none" w:sz="0" w:space="0" w:color="auto"/>
            <w:right w:val="none" w:sz="0" w:space="0" w:color="auto"/>
          </w:divBdr>
        </w:div>
      </w:divsChild>
    </w:div>
    <w:div w:id="1721661237">
      <w:bodyDiv w:val="1"/>
      <w:marLeft w:val="0"/>
      <w:marRight w:val="0"/>
      <w:marTop w:val="0"/>
      <w:marBottom w:val="0"/>
      <w:divBdr>
        <w:top w:val="none" w:sz="0" w:space="0" w:color="auto"/>
        <w:left w:val="none" w:sz="0" w:space="0" w:color="auto"/>
        <w:bottom w:val="none" w:sz="0" w:space="0" w:color="auto"/>
        <w:right w:val="none" w:sz="0" w:space="0" w:color="auto"/>
      </w:divBdr>
    </w:div>
    <w:div w:id="1738818717">
      <w:bodyDiv w:val="1"/>
      <w:marLeft w:val="60"/>
      <w:marRight w:val="60"/>
      <w:marTop w:val="60"/>
      <w:marBottom w:val="15"/>
      <w:divBdr>
        <w:top w:val="none" w:sz="0" w:space="0" w:color="auto"/>
        <w:left w:val="none" w:sz="0" w:space="0" w:color="auto"/>
        <w:bottom w:val="none" w:sz="0" w:space="0" w:color="auto"/>
        <w:right w:val="none" w:sz="0" w:space="0" w:color="auto"/>
      </w:divBdr>
      <w:divsChild>
        <w:div w:id="1598751987">
          <w:marLeft w:val="0"/>
          <w:marRight w:val="0"/>
          <w:marTop w:val="0"/>
          <w:marBottom w:val="0"/>
          <w:divBdr>
            <w:top w:val="none" w:sz="0" w:space="0" w:color="auto"/>
            <w:left w:val="none" w:sz="0" w:space="0" w:color="auto"/>
            <w:bottom w:val="none" w:sz="0" w:space="0" w:color="auto"/>
            <w:right w:val="none" w:sz="0" w:space="0" w:color="auto"/>
          </w:divBdr>
        </w:div>
      </w:divsChild>
    </w:div>
    <w:div w:id="1739554018">
      <w:bodyDiv w:val="1"/>
      <w:marLeft w:val="0"/>
      <w:marRight w:val="0"/>
      <w:marTop w:val="0"/>
      <w:marBottom w:val="0"/>
      <w:divBdr>
        <w:top w:val="none" w:sz="0" w:space="0" w:color="auto"/>
        <w:left w:val="none" w:sz="0" w:space="0" w:color="auto"/>
        <w:bottom w:val="none" w:sz="0" w:space="0" w:color="auto"/>
        <w:right w:val="none" w:sz="0" w:space="0" w:color="auto"/>
      </w:divBdr>
    </w:div>
    <w:div w:id="1758987729">
      <w:bodyDiv w:val="1"/>
      <w:marLeft w:val="0"/>
      <w:marRight w:val="0"/>
      <w:marTop w:val="0"/>
      <w:marBottom w:val="0"/>
      <w:divBdr>
        <w:top w:val="none" w:sz="0" w:space="0" w:color="auto"/>
        <w:left w:val="none" w:sz="0" w:space="0" w:color="auto"/>
        <w:bottom w:val="none" w:sz="0" w:space="0" w:color="auto"/>
        <w:right w:val="none" w:sz="0" w:space="0" w:color="auto"/>
      </w:divBdr>
    </w:div>
    <w:div w:id="1832527000">
      <w:bodyDiv w:val="1"/>
      <w:marLeft w:val="0"/>
      <w:marRight w:val="0"/>
      <w:marTop w:val="0"/>
      <w:marBottom w:val="0"/>
      <w:divBdr>
        <w:top w:val="none" w:sz="0" w:space="0" w:color="auto"/>
        <w:left w:val="none" w:sz="0" w:space="0" w:color="auto"/>
        <w:bottom w:val="none" w:sz="0" w:space="0" w:color="auto"/>
        <w:right w:val="none" w:sz="0" w:space="0" w:color="auto"/>
      </w:divBdr>
    </w:div>
    <w:div w:id="1858959020">
      <w:bodyDiv w:val="1"/>
      <w:marLeft w:val="0"/>
      <w:marRight w:val="0"/>
      <w:marTop w:val="0"/>
      <w:marBottom w:val="0"/>
      <w:divBdr>
        <w:top w:val="none" w:sz="0" w:space="0" w:color="auto"/>
        <w:left w:val="none" w:sz="0" w:space="0" w:color="auto"/>
        <w:bottom w:val="none" w:sz="0" w:space="0" w:color="auto"/>
        <w:right w:val="none" w:sz="0" w:space="0" w:color="auto"/>
      </w:divBdr>
    </w:div>
    <w:div w:id="2003000994">
      <w:bodyDiv w:val="1"/>
      <w:marLeft w:val="0"/>
      <w:marRight w:val="0"/>
      <w:marTop w:val="0"/>
      <w:marBottom w:val="0"/>
      <w:divBdr>
        <w:top w:val="none" w:sz="0" w:space="0" w:color="auto"/>
        <w:left w:val="none" w:sz="0" w:space="0" w:color="auto"/>
        <w:bottom w:val="none" w:sz="0" w:space="0" w:color="auto"/>
        <w:right w:val="none" w:sz="0" w:space="0" w:color="auto"/>
      </w:divBdr>
      <w:divsChild>
        <w:div w:id="547229525">
          <w:marLeft w:val="0"/>
          <w:marRight w:val="0"/>
          <w:marTop w:val="0"/>
          <w:marBottom w:val="0"/>
          <w:divBdr>
            <w:top w:val="none" w:sz="0" w:space="0" w:color="auto"/>
            <w:left w:val="none" w:sz="0" w:space="0" w:color="auto"/>
            <w:bottom w:val="none" w:sz="0" w:space="0" w:color="auto"/>
            <w:right w:val="none" w:sz="0" w:space="0" w:color="auto"/>
          </w:divBdr>
        </w:div>
        <w:div w:id="1091047769">
          <w:marLeft w:val="0"/>
          <w:marRight w:val="0"/>
          <w:marTop w:val="0"/>
          <w:marBottom w:val="0"/>
          <w:divBdr>
            <w:top w:val="none" w:sz="0" w:space="0" w:color="auto"/>
            <w:left w:val="none" w:sz="0" w:space="0" w:color="auto"/>
            <w:bottom w:val="none" w:sz="0" w:space="0" w:color="auto"/>
            <w:right w:val="none" w:sz="0" w:space="0" w:color="auto"/>
          </w:divBdr>
        </w:div>
        <w:div w:id="305622944">
          <w:marLeft w:val="0"/>
          <w:marRight w:val="0"/>
          <w:marTop w:val="0"/>
          <w:marBottom w:val="0"/>
          <w:divBdr>
            <w:top w:val="none" w:sz="0" w:space="0" w:color="auto"/>
            <w:left w:val="none" w:sz="0" w:space="0" w:color="auto"/>
            <w:bottom w:val="none" w:sz="0" w:space="0" w:color="auto"/>
            <w:right w:val="none" w:sz="0" w:space="0" w:color="auto"/>
          </w:divBdr>
        </w:div>
      </w:divsChild>
    </w:div>
    <w:div w:id="2028675132">
      <w:bodyDiv w:val="1"/>
      <w:marLeft w:val="0"/>
      <w:marRight w:val="0"/>
      <w:marTop w:val="0"/>
      <w:marBottom w:val="0"/>
      <w:divBdr>
        <w:top w:val="none" w:sz="0" w:space="0" w:color="auto"/>
        <w:left w:val="none" w:sz="0" w:space="0" w:color="auto"/>
        <w:bottom w:val="none" w:sz="0" w:space="0" w:color="auto"/>
        <w:right w:val="none" w:sz="0" w:space="0" w:color="auto"/>
      </w:divBdr>
    </w:div>
    <w:div w:id="2099674033">
      <w:bodyDiv w:val="1"/>
      <w:marLeft w:val="0"/>
      <w:marRight w:val="0"/>
      <w:marTop w:val="0"/>
      <w:marBottom w:val="0"/>
      <w:divBdr>
        <w:top w:val="none" w:sz="0" w:space="0" w:color="auto"/>
        <w:left w:val="none" w:sz="0" w:space="0" w:color="auto"/>
        <w:bottom w:val="none" w:sz="0" w:space="0" w:color="auto"/>
        <w:right w:val="none" w:sz="0" w:space="0" w:color="auto"/>
      </w:divBdr>
      <w:divsChild>
        <w:div w:id="1788621817">
          <w:marLeft w:val="403"/>
          <w:marRight w:val="0"/>
          <w:marTop w:val="0"/>
          <w:marBottom w:val="0"/>
          <w:divBdr>
            <w:top w:val="none" w:sz="0" w:space="0" w:color="auto"/>
            <w:left w:val="none" w:sz="0" w:space="0" w:color="auto"/>
            <w:bottom w:val="none" w:sz="0" w:space="0" w:color="auto"/>
            <w:right w:val="none" w:sz="0" w:space="0" w:color="auto"/>
          </w:divBdr>
        </w:div>
        <w:div w:id="277953856">
          <w:marLeft w:val="950"/>
          <w:marRight w:val="0"/>
          <w:marTop w:val="0"/>
          <w:marBottom w:val="0"/>
          <w:divBdr>
            <w:top w:val="none" w:sz="0" w:space="0" w:color="auto"/>
            <w:left w:val="none" w:sz="0" w:space="0" w:color="auto"/>
            <w:bottom w:val="none" w:sz="0" w:space="0" w:color="auto"/>
            <w:right w:val="none" w:sz="0" w:space="0" w:color="auto"/>
          </w:divBdr>
        </w:div>
        <w:div w:id="2079671258">
          <w:marLeft w:val="878"/>
          <w:marRight w:val="0"/>
          <w:marTop w:val="0"/>
          <w:marBottom w:val="0"/>
          <w:divBdr>
            <w:top w:val="none" w:sz="0" w:space="0" w:color="auto"/>
            <w:left w:val="none" w:sz="0" w:space="0" w:color="auto"/>
            <w:bottom w:val="none" w:sz="0" w:space="0" w:color="auto"/>
            <w:right w:val="none" w:sz="0" w:space="0" w:color="auto"/>
          </w:divBdr>
        </w:div>
        <w:div w:id="1064376044">
          <w:marLeft w:val="878"/>
          <w:marRight w:val="0"/>
          <w:marTop w:val="0"/>
          <w:marBottom w:val="0"/>
          <w:divBdr>
            <w:top w:val="none" w:sz="0" w:space="0" w:color="auto"/>
            <w:left w:val="none" w:sz="0" w:space="0" w:color="auto"/>
            <w:bottom w:val="none" w:sz="0" w:space="0" w:color="auto"/>
            <w:right w:val="none" w:sz="0" w:space="0" w:color="auto"/>
          </w:divBdr>
        </w:div>
      </w:divsChild>
    </w:div>
    <w:div w:id="2138713451">
      <w:bodyDiv w:val="1"/>
      <w:marLeft w:val="0"/>
      <w:marRight w:val="0"/>
      <w:marTop w:val="0"/>
      <w:marBottom w:val="0"/>
      <w:divBdr>
        <w:top w:val="none" w:sz="0" w:space="0" w:color="auto"/>
        <w:left w:val="none" w:sz="0" w:space="0" w:color="auto"/>
        <w:bottom w:val="none" w:sz="0" w:space="0" w:color="auto"/>
        <w:right w:val="none" w:sz="0" w:space="0" w:color="auto"/>
      </w:divBdr>
    </w:div>
    <w:div w:id="2139762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52.xml"/><Relationship Id="rId21" Type="http://schemas.openxmlformats.org/officeDocument/2006/relationships/chart" Target="charts/chart2.xml"/><Relationship Id="rId42" Type="http://schemas.openxmlformats.org/officeDocument/2006/relationships/chart" Target="charts/chart19.xml"/><Relationship Id="rId63" Type="http://schemas.openxmlformats.org/officeDocument/2006/relationships/image" Target="media/image13.png"/><Relationship Id="rId84" Type="http://schemas.openxmlformats.org/officeDocument/2006/relationships/oleObject" Target="embeddings/Microsoft_Excel_Chart6.xls"/><Relationship Id="rId138" Type="http://schemas.openxmlformats.org/officeDocument/2006/relationships/image" Target="media/image40.png"/><Relationship Id="rId159" Type="http://schemas.openxmlformats.org/officeDocument/2006/relationships/chart" Target="charts/chart76.xml"/><Relationship Id="rId170" Type="http://schemas.openxmlformats.org/officeDocument/2006/relationships/image" Target="media/image45.png"/><Relationship Id="rId191" Type="http://schemas.openxmlformats.org/officeDocument/2006/relationships/chart" Target="charts/chart97.xml"/><Relationship Id="rId205" Type="http://schemas.openxmlformats.org/officeDocument/2006/relationships/chart" Target="charts/chart110.xml"/><Relationship Id="rId107" Type="http://schemas.openxmlformats.org/officeDocument/2006/relationships/image" Target="media/image30.png"/><Relationship Id="rId11" Type="http://schemas.openxmlformats.org/officeDocument/2006/relationships/endnotes" Target="endnotes.xml"/><Relationship Id="rId32" Type="http://schemas.openxmlformats.org/officeDocument/2006/relationships/chart" Target="charts/chart11.xml"/><Relationship Id="rId37" Type="http://schemas.openxmlformats.org/officeDocument/2006/relationships/chart" Target="charts/chart14.xml"/><Relationship Id="rId53" Type="http://schemas.openxmlformats.org/officeDocument/2006/relationships/image" Target="media/image12.png"/><Relationship Id="rId58" Type="http://schemas.openxmlformats.org/officeDocument/2006/relationships/chart" Target="charts/chart30.xml"/><Relationship Id="rId74" Type="http://schemas.openxmlformats.org/officeDocument/2006/relationships/chart" Target="charts/chart38.xml"/><Relationship Id="rId79" Type="http://schemas.openxmlformats.org/officeDocument/2006/relationships/image" Target="media/image21.png"/><Relationship Id="rId102" Type="http://schemas.openxmlformats.org/officeDocument/2006/relationships/chart" Target="charts/chart47.xml"/><Relationship Id="rId123" Type="http://schemas.openxmlformats.org/officeDocument/2006/relationships/image" Target="media/image36.png"/><Relationship Id="rId128" Type="http://schemas.openxmlformats.org/officeDocument/2006/relationships/oleObject" Target="embeddings/Microsoft_Excel_Chart20.xls"/><Relationship Id="rId144" Type="http://schemas.openxmlformats.org/officeDocument/2006/relationships/image" Target="media/image42.png"/><Relationship Id="rId149" Type="http://schemas.openxmlformats.org/officeDocument/2006/relationships/chart" Target="charts/chart66.xml"/><Relationship Id="rId5" Type="http://schemas.openxmlformats.org/officeDocument/2006/relationships/customXml" Target="../customXml/item5.xml"/><Relationship Id="rId90" Type="http://schemas.openxmlformats.org/officeDocument/2006/relationships/image" Target="media/image23.png"/><Relationship Id="rId95" Type="http://schemas.openxmlformats.org/officeDocument/2006/relationships/oleObject" Target="embeddings/Microsoft_Excel_Chart7.xls"/><Relationship Id="rId160" Type="http://schemas.openxmlformats.org/officeDocument/2006/relationships/chart" Target="charts/chart77.xml"/><Relationship Id="rId165" Type="http://schemas.openxmlformats.org/officeDocument/2006/relationships/chart" Target="charts/chart82.xml"/><Relationship Id="rId181" Type="http://schemas.openxmlformats.org/officeDocument/2006/relationships/chart" Target="charts/chart87.xml"/><Relationship Id="rId186" Type="http://schemas.openxmlformats.org/officeDocument/2006/relationships/chart" Target="charts/chart92.xml"/><Relationship Id="rId211" Type="http://schemas.openxmlformats.org/officeDocument/2006/relationships/glossaryDocument" Target="glossary/document.xml"/><Relationship Id="rId22" Type="http://schemas.openxmlformats.org/officeDocument/2006/relationships/chart" Target="charts/chart3.xml"/><Relationship Id="rId27" Type="http://schemas.openxmlformats.org/officeDocument/2006/relationships/chart" Target="charts/chart8.xml"/><Relationship Id="rId43" Type="http://schemas.openxmlformats.org/officeDocument/2006/relationships/chart" Target="charts/chart20.xml"/><Relationship Id="rId48" Type="http://schemas.openxmlformats.org/officeDocument/2006/relationships/chart" Target="charts/chart25.xml"/><Relationship Id="rId64" Type="http://schemas.openxmlformats.org/officeDocument/2006/relationships/image" Target="media/image14.png"/><Relationship Id="rId69" Type="http://schemas.openxmlformats.org/officeDocument/2006/relationships/oleObject" Target="embeddings/Microsoft_Excel_Chart1.xls"/><Relationship Id="rId113" Type="http://schemas.openxmlformats.org/officeDocument/2006/relationships/oleObject" Target="embeddings/Microsoft_Excel_Chart15.xls"/><Relationship Id="rId118" Type="http://schemas.openxmlformats.org/officeDocument/2006/relationships/chart" Target="charts/chart53.xml"/><Relationship Id="rId134" Type="http://schemas.openxmlformats.org/officeDocument/2006/relationships/chart" Target="charts/chart59.xml"/><Relationship Id="rId139" Type="http://schemas.microsoft.com/office/2014/relationships/chartEx" Target="charts/chartEx2.xml"/><Relationship Id="rId80" Type="http://schemas.openxmlformats.org/officeDocument/2006/relationships/image" Target="media/image22.png"/><Relationship Id="rId85" Type="http://schemas.openxmlformats.org/officeDocument/2006/relationships/chart" Target="charts/chart40.xml"/><Relationship Id="rId150" Type="http://schemas.openxmlformats.org/officeDocument/2006/relationships/chart" Target="charts/chart67.xml"/><Relationship Id="rId155" Type="http://schemas.openxmlformats.org/officeDocument/2006/relationships/chart" Target="charts/chart72.xml"/><Relationship Id="rId171" Type="http://schemas.openxmlformats.org/officeDocument/2006/relationships/image" Target="media/image46.png"/><Relationship Id="rId176" Type="http://schemas.openxmlformats.org/officeDocument/2006/relationships/image" Target="media/image51.png"/><Relationship Id="rId192" Type="http://schemas.openxmlformats.org/officeDocument/2006/relationships/chart" Target="charts/chart98.xml"/><Relationship Id="rId197" Type="http://schemas.openxmlformats.org/officeDocument/2006/relationships/chart" Target="charts/chart103.xml"/><Relationship Id="rId206" Type="http://schemas.openxmlformats.org/officeDocument/2006/relationships/chart" Target="charts/chart111.xml"/><Relationship Id="rId201" Type="http://schemas.openxmlformats.org/officeDocument/2006/relationships/chart" Target="charts/chart107.xml"/><Relationship Id="rId12" Type="http://schemas.openxmlformats.org/officeDocument/2006/relationships/image" Target="media/image1.emf"/><Relationship Id="rId17" Type="http://schemas.openxmlformats.org/officeDocument/2006/relationships/footer" Target="footer1.xml"/><Relationship Id="rId33" Type="http://schemas.openxmlformats.org/officeDocument/2006/relationships/chart" Target="charts/chart12.xml"/><Relationship Id="rId38" Type="http://schemas.openxmlformats.org/officeDocument/2006/relationships/chart" Target="charts/chart15.xml"/><Relationship Id="rId59" Type="http://schemas.openxmlformats.org/officeDocument/2006/relationships/chart" Target="charts/chart31.xml"/><Relationship Id="rId103" Type="http://schemas.openxmlformats.org/officeDocument/2006/relationships/chart" Target="charts/chart48.xml"/><Relationship Id="rId108" Type="http://schemas.openxmlformats.org/officeDocument/2006/relationships/image" Target="media/image31.png"/><Relationship Id="rId124" Type="http://schemas.openxmlformats.org/officeDocument/2006/relationships/image" Target="media/image37.png"/><Relationship Id="rId129" Type="http://schemas.openxmlformats.org/officeDocument/2006/relationships/oleObject" Target="embeddings/Microsoft_Excel_Chart21.xls"/><Relationship Id="rId54" Type="http://schemas.openxmlformats.org/officeDocument/2006/relationships/chart" Target="charts/chart26.xml"/><Relationship Id="rId70" Type="http://schemas.openxmlformats.org/officeDocument/2006/relationships/oleObject" Target="embeddings/Microsoft_Excel_Chart2.xls"/><Relationship Id="rId75" Type="http://schemas.openxmlformats.org/officeDocument/2006/relationships/chart" Target="charts/chart39.xml"/><Relationship Id="rId91" Type="http://schemas.openxmlformats.org/officeDocument/2006/relationships/image" Target="media/image24.png"/><Relationship Id="rId96" Type="http://schemas.openxmlformats.org/officeDocument/2006/relationships/oleObject" Target="embeddings/Microsoft_Excel_Chart8.xls"/><Relationship Id="rId140" Type="http://schemas.openxmlformats.org/officeDocument/2006/relationships/image" Target="media/image41.png"/><Relationship Id="rId145" Type="http://schemas.openxmlformats.org/officeDocument/2006/relationships/image" Target="media/image43.png"/><Relationship Id="rId161" Type="http://schemas.openxmlformats.org/officeDocument/2006/relationships/chart" Target="charts/chart78.xml"/><Relationship Id="rId166" Type="http://schemas.openxmlformats.org/officeDocument/2006/relationships/chart" Target="charts/chart83.xml"/><Relationship Id="rId182" Type="http://schemas.openxmlformats.org/officeDocument/2006/relationships/chart" Target="charts/chart88.xml"/><Relationship Id="rId187" Type="http://schemas.openxmlformats.org/officeDocument/2006/relationships/chart" Target="charts/chart93.xml"/><Relationship Id="rId1" Type="http://schemas.openxmlformats.org/officeDocument/2006/relationships/customXml" Target="../customXml/item1.xml"/><Relationship Id="rId6" Type="http://schemas.openxmlformats.org/officeDocument/2006/relationships/numbering" Target="numbering.xml"/><Relationship Id="rId212" Type="http://schemas.openxmlformats.org/officeDocument/2006/relationships/theme" Target="theme/theme1.xml"/><Relationship Id="rId23" Type="http://schemas.openxmlformats.org/officeDocument/2006/relationships/chart" Target="charts/chart4.xml"/><Relationship Id="rId28" Type="http://schemas.openxmlformats.org/officeDocument/2006/relationships/image" Target="media/image5.png"/><Relationship Id="rId49" Type="http://schemas.openxmlformats.org/officeDocument/2006/relationships/image" Target="media/image9.png"/><Relationship Id="rId114" Type="http://schemas.openxmlformats.org/officeDocument/2006/relationships/oleObject" Target="embeddings/Microsoft_Excel_Chart16.xls"/><Relationship Id="rId119" Type="http://schemas.openxmlformats.org/officeDocument/2006/relationships/chart" Target="charts/chart54.xml"/><Relationship Id="rId44" Type="http://schemas.openxmlformats.org/officeDocument/2006/relationships/chart" Target="charts/chart21.xml"/><Relationship Id="rId60" Type="http://schemas.openxmlformats.org/officeDocument/2006/relationships/chart" Target="charts/chart32.xml"/><Relationship Id="rId65" Type="http://schemas.openxmlformats.org/officeDocument/2006/relationships/image" Target="media/image15.png"/><Relationship Id="rId81" Type="http://schemas.openxmlformats.org/officeDocument/2006/relationships/oleObject" Target="embeddings/Microsoft_Excel_Chart3.xls"/><Relationship Id="rId86" Type="http://schemas.openxmlformats.org/officeDocument/2006/relationships/chart" Target="charts/chart41.xml"/><Relationship Id="rId130" Type="http://schemas.openxmlformats.org/officeDocument/2006/relationships/chart" Target="charts/chart55.xml"/><Relationship Id="rId135" Type="http://schemas.openxmlformats.org/officeDocument/2006/relationships/image" Target="media/image38.jpeg"/><Relationship Id="rId151" Type="http://schemas.openxmlformats.org/officeDocument/2006/relationships/chart" Target="charts/chart68.xml"/><Relationship Id="rId156" Type="http://schemas.openxmlformats.org/officeDocument/2006/relationships/chart" Target="charts/chart73.xml"/><Relationship Id="rId177" Type="http://schemas.openxmlformats.org/officeDocument/2006/relationships/image" Target="media/image52.png"/><Relationship Id="rId198" Type="http://schemas.openxmlformats.org/officeDocument/2006/relationships/chart" Target="charts/chart104.xml"/><Relationship Id="rId172" Type="http://schemas.openxmlformats.org/officeDocument/2006/relationships/image" Target="media/image47.png"/><Relationship Id="rId193" Type="http://schemas.openxmlformats.org/officeDocument/2006/relationships/chart" Target="charts/chart99.xml"/><Relationship Id="rId202" Type="http://schemas.openxmlformats.org/officeDocument/2006/relationships/chart" Target="charts/chart108.xml"/><Relationship Id="rId207" Type="http://schemas.openxmlformats.org/officeDocument/2006/relationships/image" Target="media/image56.png"/><Relationship Id="rId13" Type="http://schemas.openxmlformats.org/officeDocument/2006/relationships/image" Target="media/image2.png"/><Relationship Id="rId18" Type="http://schemas.openxmlformats.org/officeDocument/2006/relationships/footer" Target="footer2.xml"/><Relationship Id="rId39" Type="http://schemas.openxmlformats.org/officeDocument/2006/relationships/chart" Target="charts/chart16.xml"/><Relationship Id="rId109" Type="http://schemas.openxmlformats.org/officeDocument/2006/relationships/image" Target="media/image32.png"/><Relationship Id="rId34" Type="http://schemas.openxmlformats.org/officeDocument/2006/relationships/chart" Target="charts/chart13.xml"/><Relationship Id="rId50" Type="http://schemas.openxmlformats.org/officeDocument/2006/relationships/image" Target="media/image10.png"/><Relationship Id="rId55" Type="http://schemas.openxmlformats.org/officeDocument/2006/relationships/chart" Target="charts/chart27.xml"/><Relationship Id="rId76" Type="http://schemas.openxmlformats.org/officeDocument/2006/relationships/image" Target="media/image18.png"/><Relationship Id="rId97" Type="http://schemas.openxmlformats.org/officeDocument/2006/relationships/oleObject" Target="embeddings/Microsoft_Excel_Chart9.xls"/><Relationship Id="rId104" Type="http://schemas.openxmlformats.org/officeDocument/2006/relationships/chart" Target="charts/chart49.xml"/><Relationship Id="rId120" Type="http://schemas.openxmlformats.org/officeDocument/2006/relationships/image" Target="media/image33.png"/><Relationship Id="rId125" Type="http://schemas.openxmlformats.org/officeDocument/2006/relationships/oleObject" Target="embeddings/Microsoft_Excel_Chart17.xls"/><Relationship Id="rId141" Type="http://schemas.openxmlformats.org/officeDocument/2006/relationships/chart" Target="charts/chart60.xml"/><Relationship Id="rId146" Type="http://schemas.openxmlformats.org/officeDocument/2006/relationships/chart" Target="charts/chart63.xml"/><Relationship Id="rId167" Type="http://schemas.openxmlformats.org/officeDocument/2006/relationships/chart" Target="charts/chart84.xml"/><Relationship Id="rId188" Type="http://schemas.openxmlformats.org/officeDocument/2006/relationships/chart" Target="charts/chart94.xml"/><Relationship Id="rId7" Type="http://schemas.openxmlformats.org/officeDocument/2006/relationships/styles" Target="styles.xml"/><Relationship Id="rId71" Type="http://schemas.openxmlformats.org/officeDocument/2006/relationships/chart" Target="charts/chart35.xml"/><Relationship Id="rId92" Type="http://schemas.openxmlformats.org/officeDocument/2006/relationships/image" Target="media/image25.png"/><Relationship Id="rId162" Type="http://schemas.openxmlformats.org/officeDocument/2006/relationships/chart" Target="charts/chart79.xml"/><Relationship Id="rId183" Type="http://schemas.openxmlformats.org/officeDocument/2006/relationships/chart" Target="charts/chart89.xm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chart" Target="charts/chart5.xml"/><Relationship Id="rId40" Type="http://schemas.openxmlformats.org/officeDocument/2006/relationships/chart" Target="charts/chart17.xml"/><Relationship Id="rId45" Type="http://schemas.openxmlformats.org/officeDocument/2006/relationships/chart" Target="charts/chart22.xml"/><Relationship Id="rId66" Type="http://schemas.openxmlformats.org/officeDocument/2006/relationships/image" Target="media/image16.png"/><Relationship Id="rId87" Type="http://schemas.openxmlformats.org/officeDocument/2006/relationships/chart" Target="charts/chart42.xml"/><Relationship Id="rId110" Type="http://schemas.openxmlformats.org/officeDocument/2006/relationships/oleObject" Target="embeddings/Microsoft_Excel_Chart12.xls"/><Relationship Id="rId115" Type="http://schemas.openxmlformats.org/officeDocument/2006/relationships/chart" Target="charts/chart50.xml"/><Relationship Id="rId131" Type="http://schemas.openxmlformats.org/officeDocument/2006/relationships/chart" Target="charts/chart56.xml"/><Relationship Id="rId136" Type="http://schemas.openxmlformats.org/officeDocument/2006/relationships/image" Target="media/image39.jpeg"/><Relationship Id="rId157" Type="http://schemas.openxmlformats.org/officeDocument/2006/relationships/chart" Target="charts/chart74.xml"/><Relationship Id="rId178" Type="http://schemas.openxmlformats.org/officeDocument/2006/relationships/image" Target="media/image53.png"/><Relationship Id="rId61" Type="http://schemas.openxmlformats.org/officeDocument/2006/relationships/chart" Target="charts/chart33.xml"/><Relationship Id="rId82" Type="http://schemas.openxmlformats.org/officeDocument/2006/relationships/oleObject" Target="embeddings/Microsoft_Excel_Chart4.xls"/><Relationship Id="rId152" Type="http://schemas.openxmlformats.org/officeDocument/2006/relationships/chart" Target="charts/chart69.xml"/><Relationship Id="rId173" Type="http://schemas.openxmlformats.org/officeDocument/2006/relationships/image" Target="media/image48.png"/><Relationship Id="rId194" Type="http://schemas.openxmlformats.org/officeDocument/2006/relationships/chart" Target="charts/chart100.xml"/><Relationship Id="rId199" Type="http://schemas.openxmlformats.org/officeDocument/2006/relationships/chart" Target="charts/chart105.xml"/><Relationship Id="rId203" Type="http://schemas.openxmlformats.org/officeDocument/2006/relationships/chart" Target="charts/chart109.xml"/><Relationship Id="rId208" Type="http://schemas.openxmlformats.org/officeDocument/2006/relationships/header" Target="header3.xml"/><Relationship Id="rId19" Type="http://schemas.openxmlformats.org/officeDocument/2006/relationships/image" Target="media/image4.png"/><Relationship Id="rId14" Type="http://schemas.openxmlformats.org/officeDocument/2006/relationships/image" Target="media/image3.emf"/><Relationship Id="rId30" Type="http://schemas.openxmlformats.org/officeDocument/2006/relationships/chart" Target="charts/chart9.xml"/><Relationship Id="rId35" Type="http://schemas.openxmlformats.org/officeDocument/2006/relationships/image" Target="media/image7.jpeg"/><Relationship Id="rId56" Type="http://schemas.openxmlformats.org/officeDocument/2006/relationships/chart" Target="charts/chart28.xml"/><Relationship Id="rId77" Type="http://schemas.openxmlformats.org/officeDocument/2006/relationships/image" Target="media/image19.png"/><Relationship Id="rId100" Type="http://schemas.openxmlformats.org/officeDocument/2006/relationships/chart" Target="charts/chart45.xml"/><Relationship Id="rId105" Type="http://schemas.openxmlformats.org/officeDocument/2006/relationships/image" Target="media/image28.png"/><Relationship Id="rId126" Type="http://schemas.openxmlformats.org/officeDocument/2006/relationships/oleObject" Target="embeddings/Microsoft_Excel_Chart18.xls"/><Relationship Id="rId147" Type="http://schemas.openxmlformats.org/officeDocument/2006/relationships/chart" Target="charts/chart64.xml"/><Relationship Id="rId168" Type="http://schemas.openxmlformats.org/officeDocument/2006/relationships/image" Target="media/image44.png"/><Relationship Id="rId8" Type="http://schemas.openxmlformats.org/officeDocument/2006/relationships/settings" Target="settings.xml"/><Relationship Id="rId51" Type="http://schemas.openxmlformats.org/officeDocument/2006/relationships/hyperlink" Target="http://www.bsa.natcen.ac.uk/latest-report/british-social-attitudes-28/religion.aspx" TargetMode="External"/><Relationship Id="rId72" Type="http://schemas.openxmlformats.org/officeDocument/2006/relationships/chart" Target="charts/chart36.xml"/><Relationship Id="rId93" Type="http://schemas.openxmlformats.org/officeDocument/2006/relationships/image" Target="media/image26.png"/><Relationship Id="rId98" Type="http://schemas.openxmlformats.org/officeDocument/2006/relationships/oleObject" Target="embeddings/Microsoft_Excel_Chart10.xls"/><Relationship Id="rId121" Type="http://schemas.openxmlformats.org/officeDocument/2006/relationships/image" Target="media/image34.png"/><Relationship Id="rId142" Type="http://schemas.openxmlformats.org/officeDocument/2006/relationships/chart" Target="charts/chart61.xml"/><Relationship Id="rId163" Type="http://schemas.openxmlformats.org/officeDocument/2006/relationships/chart" Target="charts/chart80.xml"/><Relationship Id="rId184" Type="http://schemas.openxmlformats.org/officeDocument/2006/relationships/chart" Target="charts/chart90.xml"/><Relationship Id="rId189" Type="http://schemas.openxmlformats.org/officeDocument/2006/relationships/chart" Target="charts/chart95.xml"/><Relationship Id="rId3" Type="http://schemas.openxmlformats.org/officeDocument/2006/relationships/customXml" Target="../customXml/item3.xml"/><Relationship Id="rId25" Type="http://schemas.openxmlformats.org/officeDocument/2006/relationships/chart" Target="charts/chart6.xml"/><Relationship Id="rId46" Type="http://schemas.openxmlformats.org/officeDocument/2006/relationships/chart" Target="charts/chart23.xml"/><Relationship Id="rId67" Type="http://schemas.openxmlformats.org/officeDocument/2006/relationships/image" Target="media/image17.png"/><Relationship Id="rId116" Type="http://schemas.openxmlformats.org/officeDocument/2006/relationships/chart" Target="charts/chart51.xml"/><Relationship Id="rId137" Type="http://schemas.microsoft.com/office/2014/relationships/chartEx" Target="charts/chartEx1.xml"/><Relationship Id="rId158" Type="http://schemas.openxmlformats.org/officeDocument/2006/relationships/chart" Target="charts/chart75.xml"/><Relationship Id="rId20" Type="http://schemas.openxmlformats.org/officeDocument/2006/relationships/chart" Target="charts/chart1.xml"/><Relationship Id="rId41" Type="http://schemas.openxmlformats.org/officeDocument/2006/relationships/chart" Target="charts/chart18.xml"/><Relationship Id="rId62" Type="http://schemas.openxmlformats.org/officeDocument/2006/relationships/chart" Target="charts/chart34.xml"/><Relationship Id="rId83" Type="http://schemas.openxmlformats.org/officeDocument/2006/relationships/oleObject" Target="embeddings/Microsoft_Excel_Chart5.xls"/><Relationship Id="rId88" Type="http://schemas.openxmlformats.org/officeDocument/2006/relationships/chart" Target="charts/chart43.xml"/><Relationship Id="rId111" Type="http://schemas.openxmlformats.org/officeDocument/2006/relationships/oleObject" Target="embeddings/Microsoft_Excel_Chart13.xls"/><Relationship Id="rId132" Type="http://schemas.openxmlformats.org/officeDocument/2006/relationships/chart" Target="charts/chart57.xml"/><Relationship Id="rId153" Type="http://schemas.openxmlformats.org/officeDocument/2006/relationships/chart" Target="charts/chart70.xml"/><Relationship Id="rId174" Type="http://schemas.openxmlformats.org/officeDocument/2006/relationships/image" Target="media/image49.png"/><Relationship Id="rId179" Type="http://schemas.openxmlformats.org/officeDocument/2006/relationships/image" Target="media/image54.png"/><Relationship Id="rId195" Type="http://schemas.openxmlformats.org/officeDocument/2006/relationships/chart" Target="charts/chart101.xml"/><Relationship Id="rId209" Type="http://schemas.openxmlformats.org/officeDocument/2006/relationships/footer" Target="footer3.xml"/><Relationship Id="rId190" Type="http://schemas.openxmlformats.org/officeDocument/2006/relationships/chart" Target="charts/chart96.xml"/><Relationship Id="rId204" Type="http://schemas.openxmlformats.org/officeDocument/2006/relationships/image" Target="media/image55.png"/><Relationship Id="rId15" Type="http://schemas.openxmlformats.org/officeDocument/2006/relationships/header" Target="header1.xml"/><Relationship Id="rId36" Type="http://schemas.openxmlformats.org/officeDocument/2006/relationships/image" Target="media/image8.jpeg"/><Relationship Id="rId57" Type="http://schemas.openxmlformats.org/officeDocument/2006/relationships/chart" Target="charts/chart29.xml"/><Relationship Id="rId106" Type="http://schemas.openxmlformats.org/officeDocument/2006/relationships/image" Target="media/image29.png"/><Relationship Id="rId127" Type="http://schemas.openxmlformats.org/officeDocument/2006/relationships/oleObject" Target="embeddings/Microsoft_Excel_Chart19.xls"/><Relationship Id="rId10" Type="http://schemas.openxmlformats.org/officeDocument/2006/relationships/footnotes" Target="footnotes.xml"/><Relationship Id="rId31" Type="http://schemas.openxmlformats.org/officeDocument/2006/relationships/chart" Target="charts/chart10.xml"/><Relationship Id="rId52" Type="http://schemas.openxmlformats.org/officeDocument/2006/relationships/image" Target="media/image11.png"/><Relationship Id="rId73" Type="http://schemas.openxmlformats.org/officeDocument/2006/relationships/chart" Target="charts/chart37.xml"/><Relationship Id="rId78" Type="http://schemas.openxmlformats.org/officeDocument/2006/relationships/image" Target="media/image20.png"/><Relationship Id="rId94" Type="http://schemas.openxmlformats.org/officeDocument/2006/relationships/image" Target="media/image27.png"/><Relationship Id="rId99" Type="http://schemas.openxmlformats.org/officeDocument/2006/relationships/oleObject" Target="embeddings/Microsoft_Excel_Chart11.xls"/><Relationship Id="rId101" Type="http://schemas.openxmlformats.org/officeDocument/2006/relationships/chart" Target="charts/chart46.xml"/><Relationship Id="rId122" Type="http://schemas.openxmlformats.org/officeDocument/2006/relationships/image" Target="media/image35.png"/><Relationship Id="rId143" Type="http://schemas.openxmlformats.org/officeDocument/2006/relationships/chart" Target="charts/chart62.xml"/><Relationship Id="rId148" Type="http://schemas.openxmlformats.org/officeDocument/2006/relationships/chart" Target="charts/chart65.xml"/><Relationship Id="rId164" Type="http://schemas.openxmlformats.org/officeDocument/2006/relationships/chart" Target="charts/chart81.xml"/><Relationship Id="rId169" Type="http://schemas.openxmlformats.org/officeDocument/2006/relationships/chart" Target="charts/chart85.xml"/><Relationship Id="rId185" Type="http://schemas.openxmlformats.org/officeDocument/2006/relationships/chart" Target="charts/chart91.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chart" Target="charts/chart86.xml"/><Relationship Id="rId210" Type="http://schemas.openxmlformats.org/officeDocument/2006/relationships/fontTable" Target="fontTable.xml"/><Relationship Id="rId26" Type="http://schemas.openxmlformats.org/officeDocument/2006/relationships/chart" Target="charts/chart7.xml"/><Relationship Id="rId47" Type="http://schemas.openxmlformats.org/officeDocument/2006/relationships/chart" Target="charts/chart24.xml"/><Relationship Id="rId68" Type="http://schemas.openxmlformats.org/officeDocument/2006/relationships/oleObject" Target="embeddings/Microsoft_Excel_Chart.xls"/><Relationship Id="rId89" Type="http://schemas.openxmlformats.org/officeDocument/2006/relationships/chart" Target="charts/chart44.xml"/><Relationship Id="rId112" Type="http://schemas.openxmlformats.org/officeDocument/2006/relationships/oleObject" Target="embeddings/Microsoft_Excel_Chart14.xls"/><Relationship Id="rId133" Type="http://schemas.openxmlformats.org/officeDocument/2006/relationships/chart" Target="charts/chart58.xml"/><Relationship Id="rId154" Type="http://schemas.openxmlformats.org/officeDocument/2006/relationships/chart" Target="charts/chart71.xml"/><Relationship Id="rId175" Type="http://schemas.openxmlformats.org/officeDocument/2006/relationships/image" Target="media/image50.png"/><Relationship Id="rId196" Type="http://schemas.openxmlformats.org/officeDocument/2006/relationships/chart" Target="charts/chart102.xml"/><Relationship Id="rId200" Type="http://schemas.openxmlformats.org/officeDocument/2006/relationships/chart" Target="charts/chart106.xml"/><Relationship Id="rId16"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BMG%20Proposal%20Template_Nov%202016_V8%20(1).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00.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101.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102.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10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66.xlsx"/></Relationships>
</file>

<file path=word/charts/_rels/chart104.xml.rels><?xml version="1.0" encoding="UTF-8" standalone="yes"?>
<Relationships xmlns="http://schemas.openxmlformats.org/package/2006/relationships"><Relationship Id="rId1" Type="http://schemas.openxmlformats.org/officeDocument/2006/relationships/package" Target="../embeddings/Microsoft_Excel_Worksheet67.xlsx"/></Relationships>
</file>

<file path=word/charts/_rels/chart105.xml.rels><?xml version="1.0" encoding="UTF-8" standalone="yes"?>
<Relationships xmlns="http://schemas.openxmlformats.org/package/2006/relationships"><Relationship Id="rId1" Type="http://schemas.openxmlformats.org/officeDocument/2006/relationships/package" Target="../embeddings/Microsoft_Excel_Worksheet68.xlsx"/></Relationships>
</file>

<file path=word/charts/_rels/chart106.xml.rels><?xml version="1.0" encoding="UTF-8" standalone="yes"?>
<Relationships xmlns="http://schemas.openxmlformats.org/package/2006/relationships"><Relationship Id="rId1" Type="http://schemas.openxmlformats.org/officeDocument/2006/relationships/package" Target="../embeddings/Microsoft_Excel_Worksheet69.xlsx"/></Relationships>
</file>

<file path=word/charts/_rels/chart107.xml.rels><?xml version="1.0" encoding="UTF-8" standalone="yes"?>
<Relationships xmlns="http://schemas.openxmlformats.org/package/2006/relationships"><Relationship Id="rId1" Type="http://schemas.openxmlformats.org/officeDocument/2006/relationships/package" Target="../embeddings/Microsoft_Excel_Worksheet70.xlsx"/></Relationships>
</file>

<file path=word/charts/_rels/chart108.xml.rels><?xml version="1.0" encoding="UTF-8" standalone="yes"?>
<Relationships xmlns="http://schemas.openxmlformats.org/package/2006/relationships"><Relationship Id="rId1" Type="http://schemas.openxmlformats.org/officeDocument/2006/relationships/package" Target="../embeddings/Microsoft_Excel_Worksheet71.xlsx"/></Relationships>
</file>

<file path=word/charts/_rels/chart109.xml.rels><?xml version="1.0" encoding="UTF-8" standalone="yes"?>
<Relationships xmlns="http://schemas.openxmlformats.org/package/2006/relationships"><Relationship Id="rId1" Type="http://schemas.openxmlformats.org/officeDocument/2006/relationships/package" Target="../embeddings/Microsoft_Excel_Worksheet72.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0.xml.rels><?xml version="1.0" encoding="UTF-8" standalone="yes"?>
<Relationships xmlns="http://schemas.openxmlformats.org/package/2006/relationships"><Relationship Id="rId1" Type="http://schemas.openxmlformats.org/officeDocument/2006/relationships/package" Target="../embeddings/Microsoft_Excel_Worksheet73.xlsx"/></Relationships>
</file>

<file path=word/charts/_rels/chart111.xml.rels><?xml version="1.0" encoding="UTF-8" standalone="yes"?>
<Relationships xmlns="http://schemas.openxmlformats.org/package/2006/relationships"><Relationship Id="rId1" Type="http://schemas.openxmlformats.org/officeDocument/2006/relationships/package" Target="../embeddings/Microsoft_Excel_Worksheet74.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oleObject" Target="file:///\\BMG-DATA\ARCHIVEDATA\PROJECTS\Pro_1451\DS\Sentiment%20Analysis\FULL%20SENTIMENT%20ANALYSIS%20AP.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BMG-DATA\ARCHIVEDATA\PROJECTS\Pro_1451\Reporting\PARENT%20CHILD%20ANALYSIS.xlsx"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7.xml.rels><?xml version="1.0" encoding="UTF-8" standalone="yes"?>
<Relationships xmlns="http://schemas.openxmlformats.org/package/2006/relationships"><Relationship Id="rId1" Type="http://schemas.openxmlformats.org/officeDocument/2006/relationships/oleObject" Target="file:///\\BMG-DATA\ARCHIVEDATA\PROJECTS\Pro_1451\DS\Segments\PROFILES.xlsx" TargetMode="External"/></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0.xml.rels><?xml version="1.0" encoding="UTF-8" standalone="yes"?>
<Relationships xmlns="http://schemas.openxmlformats.org/package/2006/relationships"><Relationship Id="rId1" Type="http://schemas.openxmlformats.org/officeDocument/2006/relationships/oleObject" Target="file:///C:\Users\BMG-MT\Desktop\1451%20-%20MTA%20LA%20Results%20MT%20EDIT.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C:\Users\BMG-MT\Desktop\1451%20-%20MTA%20LA%20Results%20MT%20EDIT.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C:\Users\BMG-MT\Desktop\1451%20-%20MTA%20LA%20Results%20MT%20EDIT.xlsx" TargetMode="External"/></Relationships>
</file>

<file path=word/charts/_rels/chart6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57.xlsx"/></Relationships>
</file>

<file path=word/charts/_rels/chart64.xml.rels><?xml version="1.0" encoding="UTF-8" standalone="yes"?>
<Relationships xmlns="http://schemas.openxmlformats.org/package/2006/relationships"><Relationship Id="rId1" Type="http://schemas.openxmlformats.org/officeDocument/2006/relationships/oleObject" Target="file:///C:\Users\DS01\Desktop\UtilityScoresForEdited_1.xlsx" TargetMode="External"/></Relationships>
</file>

<file path=word/charts/_rels/chart6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58.xlsx"/></Relationships>
</file>

<file path=word/charts/_rels/chart66.xml.rels><?xml version="1.0" encoding="UTF-8" standalone="yes"?>
<Relationships xmlns="http://schemas.openxmlformats.org/package/2006/relationships"><Relationship Id="rId1" Type="http://schemas.openxmlformats.org/officeDocument/2006/relationships/oleObject" Target="file:///C:\Users\DS01\Desktop\UtilityScoresForEdited_1.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C:\Users\DS01\Desktop\UtilityScoresForEdited_1.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C:\Users\DS01\Desktop\UtilityScoresForEdited_1.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C:\Users\DS01\Desktop\UtilityScoresForEdited_1.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0.xml.rels><?xml version="1.0" encoding="UTF-8" standalone="yes"?>
<Relationships xmlns="http://schemas.openxmlformats.org/package/2006/relationships"><Relationship Id="rId1" Type="http://schemas.openxmlformats.org/officeDocument/2006/relationships/oleObject" Target="file:///C:\Users\DS01\Desktop\UtilityScoresForEdited_1.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BMG-DATA\ARCHIVEDATA\PROJECTS\Pro_1451\DS\Conjoint\Utilities.Segments_1.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BMG-DATA\ARCHIVEDATA\PROJECTS\Pro_1451\DS\Conjoint\Utilities.Segments_1.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BMG-DATA\ARCHIVEDATA\PROJECTS\Pro_1451\DS\Conjoint\Utilities.Segments_1.xlsx"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BMG-DATA\ARCHIVEDATA\PROJECTS\Pro_1451\DS\Conjoint\Utilities.Segments_1.xlsx"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file:///\\BMG-DATA\ARCHIVEDATA\PROJECTS\Pro_1451\DS\Conjoint\Utilities.Segments_1.xlsx" TargetMode="External"/></Relationships>
</file>

<file path=word/charts/_rels/chart76.xml.rels><?xml version="1.0" encoding="UTF-8" standalone="yes"?>
<Relationships xmlns="http://schemas.openxmlformats.org/package/2006/relationships"><Relationship Id="rId1" Type="http://schemas.openxmlformats.org/officeDocument/2006/relationships/oleObject" Target="file:///\\BMG-DATA\ARCHIVEDATA\PROJECTS\Pro_1451\DS\Conjoint\Soldiers.Utilities.CourseLength%20MT.xlsx"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file:///C:\Users\DS01\Documents\GroupWise\Utilities.Ethnicity.xlsx"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C:\Users\DS01\Documents\GroupWise\Utilities.Ethnicity.xlsx"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file:///\\BMG-DATA\ARCHIVEDATA\PROJECTS\Pro_1451\DS\Conjoint\Soldiers.Utilities.CourseLength%20MT.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0.xml.rels><?xml version="1.0" encoding="UTF-8" standalone="yes"?>
<Relationships xmlns="http://schemas.openxmlformats.org/package/2006/relationships"><Relationship Id="rId1" Type="http://schemas.openxmlformats.org/officeDocument/2006/relationships/oleObject" Target="file:///C:\Users\DS01\Documents\GroupWise\Utilities.Gender.xlsx"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file:///C:\Users\DS01\Documents\GroupWise\Utilities.Gender.xlsx" TargetMode="External"/></Relationships>
</file>

<file path=word/charts/_rels/chart82.xml.rels><?xml version="1.0" encoding="UTF-8" standalone="yes"?>
<Relationships xmlns="http://schemas.openxmlformats.org/package/2006/relationships"><Relationship Id="rId1" Type="http://schemas.openxmlformats.org/officeDocument/2006/relationships/oleObject" Target="file:///\\BMG-DATA\ARCHIVEDATA\PROJECTS\Pro_1451\DS\Conjoint\Soldiers.Utilities.CourseLength%20MT.xlsx" TargetMode="External"/></Relationships>
</file>

<file path=word/charts/_rels/chart83.xml.rels><?xml version="1.0" encoding="UTF-8" standalone="yes"?>
<Relationships xmlns="http://schemas.openxmlformats.org/package/2006/relationships"><Relationship Id="rId1" Type="http://schemas.openxmlformats.org/officeDocument/2006/relationships/oleObject" Target="file:///\\BMG-DATA\ARCHIVEDATA\PROJECTS\Pro_1451\DS\Conjoint\Soldiers.Utilities.CourseLength.xlsx" TargetMode="External"/></Relationships>
</file>

<file path=word/charts/_rels/chart84.xml.rels><?xml version="1.0" encoding="UTF-8" standalone="yes"?>
<Relationships xmlns="http://schemas.openxmlformats.org/package/2006/relationships"><Relationship Id="rId1" Type="http://schemas.openxmlformats.org/officeDocument/2006/relationships/oleObject" Target="file:///\\BMG-DATA\ARCHIVEDATA\PROJECTS\Pro_1451\DS\Conjoint\Soldiers.Utilities.CourseLength.xlsx" TargetMode="External"/></Relationships>
</file>

<file path=word/charts/_rels/chart85.xml.rels><?xml version="1.0" encoding="UTF-8" standalone="yes"?>
<Relationships xmlns="http://schemas.openxmlformats.org/package/2006/relationships"><Relationship Id="rId1" Type="http://schemas.openxmlformats.org/officeDocument/2006/relationships/oleObject" Target="file:///\\BMG-DATA\ARCHIVEDATA\PROJECTS\Pro_1451\DS\Sentiment%20Analysis\FULL%20SENTIMENT%20ANALYSIS%20AP.xlsx" TargetMode="External"/></Relationships>
</file>

<file path=word/charts/_rels/chart86.xml.rels><?xml version="1.0" encoding="UTF-8" standalone="yes"?>
<Relationships xmlns="http://schemas.openxmlformats.org/package/2006/relationships"><Relationship Id="rId1" Type="http://schemas.openxmlformats.org/officeDocument/2006/relationships/oleObject" Target="file:///\\BMG-DATA\ARCHIVEDATA\PROJECTS\Pro_1451\DS\Sentiment%20Analysis\FULL%20SENTIMENT%20ANALYSIS%20AP.xlsx" TargetMode="External"/></Relationships>
</file>

<file path=word/charts/_rels/chart87.xml.rels><?xml version="1.0" encoding="UTF-8" standalone="yes"?>
<Relationships xmlns="http://schemas.openxmlformats.org/package/2006/relationships"><Relationship Id="rId1" Type="http://schemas.openxmlformats.org/officeDocument/2006/relationships/oleObject" Target="file:///\\BMG-DATA\ARCHIVEDATA\PROJECTS\Pro_1451\DS\Sentiment%20Analysis\FULL%20SENTIMENT%20ANALYSIS%20AP.xlsx" TargetMode="External"/></Relationships>
</file>

<file path=word/charts/_rels/chart88.xml.rels><?xml version="1.0" encoding="UTF-8" standalone="yes"?>
<Relationships xmlns="http://schemas.openxmlformats.org/package/2006/relationships"><Relationship Id="rId1" Type="http://schemas.openxmlformats.org/officeDocument/2006/relationships/oleObject" Target="file:///\\BMG-DATA\ARCHIVEDATA\PROJECTS\Pro_1451\DS\Sentiment%20Analysis\FULL%20SENTIMENT%20ANALYSIS%20AP.xlsx" TargetMode="External"/></Relationships>
</file>

<file path=word/charts/_rels/chart89.xml.rels><?xml version="1.0" encoding="UTF-8" standalone="yes"?>
<Relationships xmlns="http://schemas.openxmlformats.org/package/2006/relationships"><Relationship Id="rId1" Type="http://schemas.openxmlformats.org/officeDocument/2006/relationships/oleObject" Target="file:///\\BMG-DATA\ARCHIVEDATA\PROJECTS\Pro_1451\DS\Sentiment%20Analysis\FULL%20SENTIMENT%20ANALYSIS%20AP.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0.xml.rels><?xml version="1.0" encoding="UTF-8" standalone="yes"?>
<Relationships xmlns="http://schemas.openxmlformats.org/package/2006/relationships"><Relationship Id="rId1" Type="http://schemas.openxmlformats.org/officeDocument/2006/relationships/oleObject" Target="file:///\\BMG-DATA\ARCHIVEDATA\PROJECTS\Pro_1451\DS\Sentiment%20Analysis\FULL%20SENTIMENT%20ANALYSIS%20AP.xlsx" TargetMode="External"/></Relationships>
</file>

<file path=word/charts/_rels/chart91.xml.rels><?xml version="1.0" encoding="UTF-8" standalone="yes"?>
<Relationships xmlns="http://schemas.openxmlformats.org/package/2006/relationships"><Relationship Id="rId1" Type="http://schemas.openxmlformats.org/officeDocument/2006/relationships/oleObject" Target="file:///\\BMG-DATA\ARCHIVEDATA\PROJECTS\Pro_1451\DS\Sentiment%20Analysis\FULL%20SENTIMENT%20ANALYSIS%20AP.xlsx" TargetMode="External"/></Relationships>
</file>

<file path=word/charts/_rels/chart92.xml.rels><?xml version="1.0" encoding="UTF-8" standalone="yes"?>
<Relationships xmlns="http://schemas.openxmlformats.org/package/2006/relationships"><Relationship Id="rId1" Type="http://schemas.openxmlformats.org/officeDocument/2006/relationships/oleObject" Target="file:///\\BMG-DATA\ARCHIVEDATA\PROJECTS\Pro_1451\Reporting\PARENT%20CHILD%20ANALYSIS.xlsx" TargetMode="External"/></Relationships>
</file>

<file path=word/charts/_rels/chart93.xml.rels><?xml version="1.0" encoding="UTF-8" standalone="yes"?>
<Relationships xmlns="http://schemas.openxmlformats.org/package/2006/relationships"><Relationship Id="rId1" Type="http://schemas.openxmlformats.org/officeDocument/2006/relationships/oleObject" Target="file:///\\BMG-DATA\ARCHIVEDATA\PROJECTS\Pro_1451\Reporting\PARENT%20CHILD%20ANALYSIS.xlsx" TargetMode="External"/></Relationships>
</file>

<file path=word/charts/_rels/chart94.xml.rels><?xml version="1.0" encoding="UTF-8" standalone="yes"?>
<Relationships xmlns="http://schemas.openxmlformats.org/package/2006/relationships"><Relationship Id="rId1" Type="http://schemas.openxmlformats.org/officeDocument/2006/relationships/oleObject" Target="file:///\\BMG-DATA\ARCHIVEDATA\PROJECTS\Pro_1451\Reporting\PARENT%20CHILD%20ANALYSIS.xlsx" TargetMode="External"/></Relationships>
</file>

<file path=word/charts/_rels/chart95.xml.rels><?xml version="1.0" encoding="UTF-8" standalone="yes"?>
<Relationships xmlns="http://schemas.openxmlformats.org/package/2006/relationships"><Relationship Id="rId1" Type="http://schemas.openxmlformats.org/officeDocument/2006/relationships/oleObject" Target="file:///\\BMG-DATA\ARCHIVEDATA\PROJECTS\Pro_1451\Reporting\PARENT%20CHILD%20ANALYSIS.xlsx" TargetMode="External"/></Relationships>
</file>

<file path=word/charts/_rels/chart96.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97.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98.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99.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Microsoft_Excel_Worksheet56.xlsx"/></Relationships>
</file>

<file path=word/charts/_rels/chartEx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BMG-MT\Desktop\LA%20EW%202021%20estimates%20M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47137712437115"/>
          <c:y val="0.12127894156560094"/>
          <c:w val="0.81316538921006931"/>
          <c:h val="0.75744211686879859"/>
        </c:manualLayout>
      </c:layout>
      <c:barChart>
        <c:barDir val="bar"/>
        <c:grouping val="clustered"/>
        <c:varyColors val="0"/>
        <c:ser>
          <c:idx val="0"/>
          <c:order val="0"/>
          <c:tx>
            <c:strRef>
              <c:f>Sheet1!$B$1</c:f>
              <c:strCache>
                <c:ptCount val="1"/>
                <c:pt idx="0">
                  <c:v>Series 1</c:v>
                </c:pt>
              </c:strCache>
            </c:strRef>
          </c:tx>
          <c:spPr>
            <a:solidFill>
              <a:schemeClr val="accent2"/>
            </a:solidFill>
            <a:ln>
              <a:solidFill>
                <a:schemeClr val="accent2"/>
              </a:solid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Aged 14</c:v>
                </c:pt>
                <c:pt idx="1">
                  <c:v>Aged 15</c:v>
                </c:pt>
                <c:pt idx="2">
                  <c:v>Aged 16</c:v>
                </c:pt>
                <c:pt idx="3">
                  <c:v>Aged 17</c:v>
                </c:pt>
              </c:strCache>
            </c:strRef>
          </c:cat>
          <c:val>
            <c:numRef>
              <c:f>Sheet1!$B$2:$B$5</c:f>
              <c:numCache>
                <c:formatCode>0%</c:formatCode>
                <c:ptCount val="4"/>
                <c:pt idx="0">
                  <c:v>0.24000000000000005</c:v>
                </c:pt>
                <c:pt idx="1">
                  <c:v>0.25</c:v>
                </c:pt>
                <c:pt idx="2">
                  <c:v>0.25</c:v>
                </c:pt>
                <c:pt idx="3">
                  <c:v>0.26</c:v>
                </c:pt>
              </c:numCache>
            </c:numRef>
          </c:val>
          <c:extLst>
            <c:ext xmlns:c16="http://schemas.microsoft.com/office/drawing/2014/chart" uri="{C3380CC4-5D6E-409C-BE32-E72D297353CC}">
              <c16:uniqueId val="{00000000-92BA-4D6B-8D8B-172E04DFF2F0}"/>
            </c:ext>
          </c:extLst>
        </c:ser>
        <c:dLbls>
          <c:showLegendKey val="0"/>
          <c:showVal val="0"/>
          <c:showCatName val="0"/>
          <c:showSerName val="0"/>
          <c:showPercent val="0"/>
          <c:showBubbleSize val="0"/>
        </c:dLbls>
        <c:gapWidth val="30"/>
        <c:axId val="328266880"/>
        <c:axId val="328268416"/>
      </c:barChart>
      <c:catAx>
        <c:axId val="3282668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28268416"/>
        <c:crosses val="autoZero"/>
        <c:auto val="1"/>
        <c:lblAlgn val="ctr"/>
        <c:lblOffset val="100"/>
        <c:noMultiLvlLbl val="0"/>
      </c:catAx>
      <c:valAx>
        <c:axId val="328268416"/>
        <c:scaling>
          <c:orientation val="minMax"/>
          <c:min val="0"/>
        </c:scaling>
        <c:delete val="1"/>
        <c:axPos val="t"/>
        <c:numFmt formatCode="0%" sourceLinked="1"/>
        <c:majorTickMark val="none"/>
        <c:minorTickMark val="none"/>
        <c:tickLblPos val="none"/>
        <c:crossAx val="328266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8100" cap="flat" cmpd="sng" algn="ctr">
      <a:noFill/>
      <a:round/>
    </a:ln>
    <a:effectLst/>
  </c:spPr>
  <c:txPr>
    <a:bodyPr/>
    <a:lstStyle/>
    <a:p>
      <a:pPr>
        <a:defRPr sz="1000"/>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935840771648334"/>
          <c:y val="6.4136182977127892E-2"/>
          <c:w val="0.51627828674955012"/>
          <c:h val="0.8907755530558682"/>
        </c:manualLayout>
      </c:layout>
      <c:barChart>
        <c:barDir val="bar"/>
        <c:grouping val="clustered"/>
        <c:varyColors val="0"/>
        <c:ser>
          <c:idx val="0"/>
          <c:order val="0"/>
          <c:tx>
            <c:strRef>
              <c:f>Sheet1!$B$1</c:f>
              <c:strCache>
                <c:ptCount val="1"/>
                <c:pt idx="0">
                  <c:v>Series 1</c:v>
                </c:pt>
              </c:strCache>
            </c:strRef>
          </c:tx>
          <c:spPr>
            <a:solidFill>
              <a:schemeClr val="accent2"/>
            </a:solidFill>
            <a:ln>
              <a:solidFill>
                <a:schemeClr val="accent2"/>
              </a:solid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Infantry</c:v>
                </c:pt>
                <c:pt idx="1">
                  <c:v>Royal Electrical and Mechanical Engineers</c:v>
                </c:pt>
                <c:pt idx="2">
                  <c:v>Royal Artillery</c:v>
                </c:pt>
                <c:pt idx="3">
                  <c:v>Royal Engineers</c:v>
                </c:pt>
                <c:pt idx="4">
                  <c:v>Royal Signals</c:v>
                </c:pt>
                <c:pt idx="5">
                  <c:v>Royal Logistic Corps</c:v>
                </c:pt>
                <c:pt idx="6">
                  <c:v>Royal Army Medical Corps</c:v>
                </c:pt>
                <c:pt idx="7">
                  <c:v>Royal Armoured Corps</c:v>
                </c:pt>
                <c:pt idx="8">
                  <c:v>Army Air Corps</c:v>
                </c:pt>
                <c:pt idx="9">
                  <c:v>Adjutant General’s Corps</c:v>
                </c:pt>
                <c:pt idx="10">
                  <c:v>Household Cavalry</c:v>
                </c:pt>
              </c:strCache>
            </c:strRef>
          </c:cat>
          <c:val>
            <c:numRef>
              <c:f>Sheet1!$B$2:$B$12</c:f>
              <c:numCache>
                <c:formatCode>0%\ \ \ \ \ \ \ \ </c:formatCode>
                <c:ptCount val="11"/>
                <c:pt idx="0">
                  <c:v>0.33009708737860022</c:v>
                </c:pt>
                <c:pt idx="1">
                  <c:v>0.13915857605179993</c:v>
                </c:pt>
                <c:pt idx="2">
                  <c:v>0.11650485436890003</c:v>
                </c:pt>
                <c:pt idx="3">
                  <c:v>0.1100323624595</c:v>
                </c:pt>
                <c:pt idx="4">
                  <c:v>9.0614886731390037E-2</c:v>
                </c:pt>
                <c:pt idx="5">
                  <c:v>6.7961165048539995E-2</c:v>
                </c:pt>
                <c:pt idx="6">
                  <c:v>6.7961165048539995E-2</c:v>
                </c:pt>
                <c:pt idx="7">
                  <c:v>5.1779935275079979E-2</c:v>
                </c:pt>
                <c:pt idx="8">
                  <c:v>1.2944983818770003E-2</c:v>
                </c:pt>
                <c:pt idx="9">
                  <c:v>9.7087378640780004E-3</c:v>
                </c:pt>
                <c:pt idx="10">
                  <c:v>3.2362459546929996E-3</c:v>
                </c:pt>
              </c:numCache>
            </c:numRef>
          </c:val>
          <c:extLst>
            <c:ext xmlns:c16="http://schemas.microsoft.com/office/drawing/2014/chart" uri="{C3380CC4-5D6E-409C-BE32-E72D297353CC}">
              <c16:uniqueId val="{00000000-9C72-4F49-AB8C-7E2ED156DEF5}"/>
            </c:ext>
          </c:extLst>
        </c:ser>
        <c:dLbls>
          <c:showLegendKey val="0"/>
          <c:showVal val="0"/>
          <c:showCatName val="0"/>
          <c:showSerName val="0"/>
          <c:showPercent val="0"/>
          <c:showBubbleSize val="0"/>
        </c:dLbls>
        <c:gapWidth val="30"/>
        <c:axId val="354913280"/>
        <c:axId val="354964224"/>
      </c:barChart>
      <c:catAx>
        <c:axId val="354913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54964224"/>
        <c:crosses val="autoZero"/>
        <c:auto val="1"/>
        <c:lblAlgn val="ctr"/>
        <c:lblOffset val="100"/>
        <c:noMultiLvlLbl val="0"/>
      </c:catAx>
      <c:valAx>
        <c:axId val="354964224"/>
        <c:scaling>
          <c:orientation val="minMax"/>
          <c:min val="0"/>
        </c:scaling>
        <c:delete val="1"/>
        <c:axPos val="t"/>
        <c:numFmt formatCode="0%\ \ \ \ \ \ \ \ " sourceLinked="1"/>
        <c:majorTickMark val="none"/>
        <c:minorTickMark val="none"/>
        <c:tickLblPos val="none"/>
        <c:crossAx val="354913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8100" cap="flat" cmpd="sng" algn="ctr">
      <a:noFill/>
      <a:round/>
    </a:ln>
    <a:effectLst/>
  </c:spPr>
  <c:txPr>
    <a:bodyPr/>
    <a:lstStyle/>
    <a:p>
      <a:pPr>
        <a:defRPr sz="1000"/>
      </a:pPr>
      <a:endParaRPr lang="en-US"/>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MTA (4,098)</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Every day</c:v>
                </c:pt>
                <c:pt idx="1">
                  <c:v>Most days</c:v>
                </c:pt>
                <c:pt idx="2">
                  <c:v>Once a week</c:v>
                </c:pt>
                <c:pt idx="3">
                  <c:v>Once a fortnight</c:v>
                </c:pt>
                <c:pt idx="4">
                  <c:v>Less often</c:v>
                </c:pt>
              </c:strCache>
            </c:strRef>
          </c:cat>
          <c:val>
            <c:numRef>
              <c:f>Sheet1!$B$2:$B$6</c:f>
              <c:numCache>
                <c:formatCode>0%</c:formatCode>
                <c:ptCount val="5"/>
                <c:pt idx="0">
                  <c:v>0.15000000000000005</c:v>
                </c:pt>
                <c:pt idx="1">
                  <c:v>0.46</c:v>
                </c:pt>
                <c:pt idx="2">
                  <c:v>0.25</c:v>
                </c:pt>
                <c:pt idx="3">
                  <c:v>2.0000000000000007E-2</c:v>
                </c:pt>
                <c:pt idx="4">
                  <c:v>0.1</c:v>
                </c:pt>
              </c:numCache>
            </c:numRef>
          </c:val>
          <c:extLst>
            <c:ext xmlns:c16="http://schemas.microsoft.com/office/drawing/2014/chart" uri="{C3380CC4-5D6E-409C-BE32-E72D297353CC}">
              <c16:uniqueId val="{00000000-A633-41E2-812D-CF8771B52569}"/>
            </c:ext>
          </c:extLst>
        </c:ser>
        <c:ser>
          <c:idx val="1"/>
          <c:order val="1"/>
          <c:tx>
            <c:strRef>
              <c:f>Sheet1!$C$1</c:f>
              <c:strCache>
                <c:ptCount val="1"/>
                <c:pt idx="0">
                  <c:v>Junior Soldiers (304)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Every day</c:v>
                </c:pt>
                <c:pt idx="1">
                  <c:v>Most days</c:v>
                </c:pt>
                <c:pt idx="2">
                  <c:v>Once a week</c:v>
                </c:pt>
                <c:pt idx="3">
                  <c:v>Once a fortnight</c:v>
                </c:pt>
                <c:pt idx="4">
                  <c:v>Less often</c:v>
                </c:pt>
              </c:strCache>
            </c:strRef>
          </c:cat>
          <c:val>
            <c:numRef>
              <c:f>Sheet1!$C$2:$C$6</c:f>
              <c:numCache>
                <c:formatCode>0%</c:formatCode>
                <c:ptCount val="5"/>
                <c:pt idx="0">
                  <c:v>0.16</c:v>
                </c:pt>
                <c:pt idx="1">
                  <c:v>0.6000000000000002</c:v>
                </c:pt>
                <c:pt idx="2">
                  <c:v>0.14000000000000001</c:v>
                </c:pt>
                <c:pt idx="3">
                  <c:v>2.0000000000000007E-2</c:v>
                </c:pt>
                <c:pt idx="4">
                  <c:v>0.05</c:v>
                </c:pt>
              </c:numCache>
            </c:numRef>
          </c:val>
          <c:extLst>
            <c:ext xmlns:c16="http://schemas.microsoft.com/office/drawing/2014/chart" uri="{C3380CC4-5D6E-409C-BE32-E72D297353CC}">
              <c16:uniqueId val="{00000001-A633-41E2-812D-CF8771B52569}"/>
            </c:ext>
          </c:extLst>
        </c:ser>
        <c:dLbls>
          <c:showLegendKey val="0"/>
          <c:showVal val="0"/>
          <c:showCatName val="0"/>
          <c:showSerName val="0"/>
          <c:showPercent val="0"/>
          <c:showBubbleSize val="0"/>
        </c:dLbls>
        <c:gapWidth val="30"/>
        <c:axId val="391754496"/>
        <c:axId val="391756032"/>
      </c:barChart>
      <c:catAx>
        <c:axId val="3917544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91756032"/>
        <c:crosses val="autoZero"/>
        <c:auto val="1"/>
        <c:lblAlgn val="ctr"/>
        <c:lblOffset val="100"/>
        <c:noMultiLvlLbl val="0"/>
      </c:catAx>
      <c:valAx>
        <c:axId val="391756032"/>
        <c:scaling>
          <c:orientation val="minMax"/>
          <c:min val="0"/>
        </c:scaling>
        <c:delete val="1"/>
        <c:axPos val="t"/>
        <c:numFmt formatCode="0%" sourceLinked="1"/>
        <c:majorTickMark val="none"/>
        <c:minorTickMark val="none"/>
        <c:tickLblPos val="none"/>
        <c:crossAx val="391754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8100" cap="flat" cmpd="sng" algn="ctr">
      <a:noFill/>
      <a:round/>
    </a:ln>
    <a:effectLst/>
  </c:spPr>
  <c:txPr>
    <a:bodyPr/>
    <a:lstStyle/>
    <a:p>
      <a:pPr>
        <a:defRPr sz="1000"/>
      </a:pPr>
      <a:endParaRPr lang="en-US"/>
    </a:p>
  </c:txPr>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MTA (4,098)</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Christian</c:v>
                </c:pt>
                <c:pt idx="1">
                  <c:v>Muslim</c:v>
                </c:pt>
                <c:pt idx="2">
                  <c:v>Hindu</c:v>
                </c:pt>
                <c:pt idx="3">
                  <c:v>Buddhist</c:v>
                </c:pt>
                <c:pt idx="4">
                  <c:v>Sikh</c:v>
                </c:pt>
                <c:pt idx="5">
                  <c:v>Any other religion</c:v>
                </c:pt>
                <c:pt idx="6">
                  <c:v>Jewish</c:v>
                </c:pt>
                <c:pt idx="7">
                  <c:v>No religion at all</c:v>
                </c:pt>
              </c:strCache>
            </c:strRef>
          </c:cat>
          <c:val>
            <c:numRef>
              <c:f>Sheet1!$B$2:$B$9</c:f>
              <c:numCache>
                <c:formatCode>0%\ \ \ \ \ \ \ \ </c:formatCode>
                <c:ptCount val="8"/>
                <c:pt idx="0">
                  <c:v>0.49105167797810012</c:v>
                </c:pt>
                <c:pt idx="1">
                  <c:v>4.6471001861289989E-2</c:v>
                </c:pt>
                <c:pt idx="2">
                  <c:v>1.3741476228390007E-2</c:v>
                </c:pt>
                <c:pt idx="3">
                  <c:v>5.0756693716790023E-3</c:v>
                </c:pt>
                <c:pt idx="4">
                  <c:v>5.516839609480002E-3</c:v>
                </c:pt>
                <c:pt idx="5">
                  <c:v>1.245796038511E-2</c:v>
                </c:pt>
                <c:pt idx="6">
                  <c:v>4.5832125146270013E-3</c:v>
                </c:pt>
                <c:pt idx="7">
                  <c:v>0.42110216205130002</c:v>
                </c:pt>
              </c:numCache>
            </c:numRef>
          </c:val>
          <c:extLst>
            <c:ext xmlns:c16="http://schemas.microsoft.com/office/drawing/2014/chart" uri="{C3380CC4-5D6E-409C-BE32-E72D297353CC}">
              <c16:uniqueId val="{00000000-0E2C-46C2-9DFA-FCE7EB5A1014}"/>
            </c:ext>
          </c:extLst>
        </c:ser>
        <c:ser>
          <c:idx val="1"/>
          <c:order val="1"/>
          <c:tx>
            <c:strRef>
              <c:f>Sheet1!$C$1</c:f>
              <c:strCache>
                <c:ptCount val="1"/>
                <c:pt idx="0">
                  <c:v>Gatekeepers (1,998)</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Christian</c:v>
                </c:pt>
                <c:pt idx="1">
                  <c:v>Muslim</c:v>
                </c:pt>
                <c:pt idx="2">
                  <c:v>Hindu</c:v>
                </c:pt>
                <c:pt idx="3">
                  <c:v>Buddhist</c:v>
                </c:pt>
                <c:pt idx="4">
                  <c:v>Sikh</c:v>
                </c:pt>
                <c:pt idx="5">
                  <c:v>Any other religion</c:v>
                </c:pt>
                <c:pt idx="6">
                  <c:v>Jewish</c:v>
                </c:pt>
                <c:pt idx="7">
                  <c:v>No religion at all</c:v>
                </c:pt>
              </c:strCache>
            </c:strRef>
          </c:cat>
          <c:val>
            <c:numRef>
              <c:f>Sheet1!$C$2:$C$9</c:f>
              <c:numCache>
                <c:formatCode>0%\ \ \ \ \ \ \ \ </c:formatCode>
                <c:ptCount val="8"/>
                <c:pt idx="0">
                  <c:v>0.55035353506880003</c:v>
                </c:pt>
                <c:pt idx="1">
                  <c:v>3.4914050114609997E-2</c:v>
                </c:pt>
                <c:pt idx="2">
                  <c:v>1.1213723079770001E-2</c:v>
                </c:pt>
                <c:pt idx="3">
                  <c:v>6.0180330372410018E-3</c:v>
                </c:pt>
                <c:pt idx="4">
                  <c:v>6.8021159078579972E-3</c:v>
                </c:pt>
                <c:pt idx="5">
                  <c:v>1.4655446125699995E-2</c:v>
                </c:pt>
                <c:pt idx="6">
                  <c:v>5.0529911129479996E-3</c:v>
                </c:pt>
                <c:pt idx="7">
                  <c:v>0.3709901055530001</c:v>
                </c:pt>
              </c:numCache>
            </c:numRef>
          </c:val>
          <c:extLst>
            <c:ext xmlns:c16="http://schemas.microsoft.com/office/drawing/2014/chart" uri="{C3380CC4-5D6E-409C-BE32-E72D297353CC}">
              <c16:uniqueId val="{00000001-0E2C-46C2-9DFA-FCE7EB5A1014}"/>
            </c:ext>
          </c:extLst>
        </c:ser>
        <c:dLbls>
          <c:showLegendKey val="0"/>
          <c:showVal val="0"/>
          <c:showCatName val="0"/>
          <c:showSerName val="0"/>
          <c:showPercent val="0"/>
          <c:showBubbleSize val="0"/>
        </c:dLbls>
        <c:gapWidth val="30"/>
        <c:axId val="393918336"/>
        <c:axId val="393919872"/>
      </c:barChart>
      <c:catAx>
        <c:axId val="3939183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93919872"/>
        <c:crosses val="autoZero"/>
        <c:auto val="1"/>
        <c:lblAlgn val="ctr"/>
        <c:lblOffset val="100"/>
        <c:noMultiLvlLbl val="0"/>
      </c:catAx>
      <c:valAx>
        <c:axId val="393919872"/>
        <c:scaling>
          <c:orientation val="minMax"/>
          <c:min val="0"/>
        </c:scaling>
        <c:delete val="1"/>
        <c:axPos val="t"/>
        <c:numFmt formatCode="0%\ \ \ \ \ \ \ \ " sourceLinked="1"/>
        <c:majorTickMark val="none"/>
        <c:minorTickMark val="none"/>
        <c:tickLblPos val="none"/>
        <c:crossAx val="393918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8100" cap="flat" cmpd="sng" algn="ctr">
      <a:noFill/>
      <a:round/>
    </a:ln>
    <a:effectLst/>
  </c:spPr>
  <c:txPr>
    <a:bodyPr/>
    <a:lstStyle/>
    <a:p>
      <a:pPr>
        <a:defRPr sz="1000"/>
      </a:pPr>
      <a:endParaRPr lang="en-US"/>
    </a:p>
  </c:txPr>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Not very important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Family</c:v>
                </c:pt>
                <c:pt idx="1">
                  <c:v>Friends</c:v>
                </c:pt>
                <c:pt idx="2">
                  <c:v>National identity</c:v>
                </c:pt>
                <c:pt idx="3">
                  <c:v>Where you live</c:v>
                </c:pt>
                <c:pt idx="4">
                  <c:v>Ethnic/racial background</c:v>
                </c:pt>
                <c:pt idx="5">
                  <c:v>Religion</c:v>
                </c:pt>
              </c:strCache>
            </c:strRef>
          </c:cat>
          <c:val>
            <c:numRef>
              <c:f>Sheet1!$B$2:$B$7</c:f>
              <c:numCache>
                <c:formatCode>0%</c:formatCode>
                <c:ptCount val="6"/>
                <c:pt idx="0">
                  <c:v>-0.05</c:v>
                </c:pt>
                <c:pt idx="1">
                  <c:v>-9.0000000000000024E-2</c:v>
                </c:pt>
                <c:pt idx="2">
                  <c:v>-0.2</c:v>
                </c:pt>
                <c:pt idx="3">
                  <c:v>-0.25</c:v>
                </c:pt>
                <c:pt idx="4">
                  <c:v>-0.3000000000000001</c:v>
                </c:pt>
                <c:pt idx="5">
                  <c:v>-0.26</c:v>
                </c:pt>
              </c:numCache>
            </c:numRef>
          </c:val>
          <c:extLst>
            <c:ext xmlns:c16="http://schemas.microsoft.com/office/drawing/2014/chart" uri="{C3380CC4-5D6E-409C-BE32-E72D297353CC}">
              <c16:uniqueId val="{00000000-164E-4827-82E6-9D31FDAB7EE9}"/>
            </c:ext>
          </c:extLst>
        </c:ser>
        <c:ser>
          <c:idx val="1"/>
          <c:order val="1"/>
          <c:tx>
            <c:strRef>
              <c:f>Sheet1!$C$1</c:f>
              <c:strCache>
                <c:ptCount val="1"/>
                <c:pt idx="0">
                  <c:v>Not at all important</c:v>
                </c:pt>
              </c:strCache>
            </c:strRef>
          </c:tx>
          <c:spPr>
            <a:solidFill>
              <a:schemeClr val="accent2"/>
            </a:solidFill>
            <a:ln>
              <a:noFill/>
            </a:ln>
            <a:effectLst/>
          </c:spPr>
          <c:invertIfNegative val="0"/>
          <c:dLbls>
            <c:dLbl>
              <c:idx val="0"/>
              <c:layout>
                <c:manualLayout>
                  <c:x val="0"/>
                  <c:y val="-4.35069411270771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64E-4827-82E6-9D31FDAB7EE9}"/>
                </c:ext>
              </c:extLst>
            </c:dLbl>
            <c:dLbl>
              <c:idx val="1"/>
              <c:layout>
                <c:manualLayout>
                  <c:x val="-1.3071897106671952E-2"/>
                  <c:y val="-2.17534705635385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64E-4827-82E6-9D31FDAB7EE9}"/>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Family</c:v>
                </c:pt>
                <c:pt idx="1">
                  <c:v>Friends</c:v>
                </c:pt>
                <c:pt idx="2">
                  <c:v>National identity</c:v>
                </c:pt>
                <c:pt idx="3">
                  <c:v>Where you live</c:v>
                </c:pt>
                <c:pt idx="4">
                  <c:v>Ethnic/racial background</c:v>
                </c:pt>
                <c:pt idx="5">
                  <c:v>Religion</c:v>
                </c:pt>
              </c:strCache>
            </c:strRef>
          </c:cat>
          <c:val>
            <c:numRef>
              <c:f>Sheet1!$C$2:$C$7</c:f>
              <c:numCache>
                <c:formatCode>0%</c:formatCode>
                <c:ptCount val="6"/>
                <c:pt idx="0">
                  <c:v>-1.0000000000000004E-2</c:v>
                </c:pt>
                <c:pt idx="1">
                  <c:v>-2.0000000000000007E-2</c:v>
                </c:pt>
                <c:pt idx="2">
                  <c:v>-7.0000000000000021E-2</c:v>
                </c:pt>
                <c:pt idx="3">
                  <c:v>-7.0000000000000021E-2</c:v>
                </c:pt>
                <c:pt idx="4">
                  <c:v>-0.17</c:v>
                </c:pt>
                <c:pt idx="5">
                  <c:v>-0.4</c:v>
                </c:pt>
              </c:numCache>
            </c:numRef>
          </c:val>
          <c:extLst>
            <c:ext xmlns:c16="http://schemas.microsoft.com/office/drawing/2014/chart" uri="{C3380CC4-5D6E-409C-BE32-E72D297353CC}">
              <c16:uniqueId val="{00000003-164E-4827-82E6-9D31FDAB7EE9}"/>
            </c:ext>
          </c:extLst>
        </c:ser>
        <c:ser>
          <c:idx val="2"/>
          <c:order val="2"/>
          <c:tx>
            <c:strRef>
              <c:f>Sheet1!$D$1</c:f>
              <c:strCache>
                <c:ptCount val="1"/>
                <c:pt idx="0">
                  <c:v>Quite important</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Family</c:v>
                </c:pt>
                <c:pt idx="1">
                  <c:v>Friends</c:v>
                </c:pt>
                <c:pt idx="2">
                  <c:v>National identity</c:v>
                </c:pt>
                <c:pt idx="3">
                  <c:v>Where you live</c:v>
                </c:pt>
                <c:pt idx="4">
                  <c:v>Ethnic/racial background</c:v>
                </c:pt>
                <c:pt idx="5">
                  <c:v>Religion</c:v>
                </c:pt>
              </c:strCache>
            </c:strRef>
          </c:cat>
          <c:val>
            <c:numRef>
              <c:f>Sheet1!$D$2:$D$7</c:f>
              <c:numCache>
                <c:formatCode>0%</c:formatCode>
                <c:ptCount val="6"/>
                <c:pt idx="0">
                  <c:v>0.3000000000000001</c:v>
                </c:pt>
                <c:pt idx="1">
                  <c:v>0.4300000000000001</c:v>
                </c:pt>
                <c:pt idx="2">
                  <c:v>0.41000000000000009</c:v>
                </c:pt>
                <c:pt idx="3">
                  <c:v>0.4300000000000001</c:v>
                </c:pt>
                <c:pt idx="4">
                  <c:v>0.3000000000000001</c:v>
                </c:pt>
                <c:pt idx="5">
                  <c:v>0.18000000000000005</c:v>
                </c:pt>
              </c:numCache>
            </c:numRef>
          </c:val>
          <c:extLst>
            <c:ext xmlns:c16="http://schemas.microsoft.com/office/drawing/2014/chart" uri="{C3380CC4-5D6E-409C-BE32-E72D297353CC}">
              <c16:uniqueId val="{00000004-164E-4827-82E6-9D31FDAB7EE9}"/>
            </c:ext>
          </c:extLst>
        </c:ser>
        <c:ser>
          <c:idx val="3"/>
          <c:order val="3"/>
          <c:tx>
            <c:strRef>
              <c:f>Sheet1!$E$1</c:f>
              <c:strCache>
                <c:ptCount val="1"/>
                <c:pt idx="0">
                  <c:v>Very important </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Family</c:v>
                </c:pt>
                <c:pt idx="1">
                  <c:v>Friends</c:v>
                </c:pt>
                <c:pt idx="2">
                  <c:v>National identity</c:v>
                </c:pt>
                <c:pt idx="3">
                  <c:v>Where you live</c:v>
                </c:pt>
                <c:pt idx="4">
                  <c:v>Ethnic/racial background</c:v>
                </c:pt>
                <c:pt idx="5">
                  <c:v>Religion</c:v>
                </c:pt>
              </c:strCache>
            </c:strRef>
          </c:cat>
          <c:val>
            <c:numRef>
              <c:f>Sheet1!$E$2:$E$7</c:f>
              <c:numCache>
                <c:formatCode>0%</c:formatCode>
                <c:ptCount val="6"/>
                <c:pt idx="0">
                  <c:v>0.63000000000000023</c:v>
                </c:pt>
                <c:pt idx="1">
                  <c:v>0.45</c:v>
                </c:pt>
                <c:pt idx="2">
                  <c:v>0.28000000000000008</c:v>
                </c:pt>
                <c:pt idx="3">
                  <c:v>0.22</c:v>
                </c:pt>
                <c:pt idx="4">
                  <c:v>0.19</c:v>
                </c:pt>
                <c:pt idx="5">
                  <c:v>0.12000000000000002</c:v>
                </c:pt>
              </c:numCache>
            </c:numRef>
          </c:val>
          <c:extLst>
            <c:ext xmlns:c16="http://schemas.microsoft.com/office/drawing/2014/chart" uri="{C3380CC4-5D6E-409C-BE32-E72D297353CC}">
              <c16:uniqueId val="{00000005-164E-4827-82E6-9D31FDAB7EE9}"/>
            </c:ext>
          </c:extLst>
        </c:ser>
        <c:dLbls>
          <c:showLegendKey val="0"/>
          <c:showVal val="0"/>
          <c:showCatName val="0"/>
          <c:showSerName val="0"/>
          <c:showPercent val="0"/>
          <c:showBubbleSize val="0"/>
        </c:dLbls>
        <c:gapWidth val="50"/>
        <c:overlap val="100"/>
        <c:axId val="365696896"/>
        <c:axId val="365698432"/>
      </c:barChart>
      <c:catAx>
        <c:axId val="36569689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65698432"/>
        <c:crosses val="autoZero"/>
        <c:auto val="1"/>
        <c:lblAlgn val="ctr"/>
        <c:lblOffset val="100"/>
        <c:noMultiLvlLbl val="0"/>
      </c:catAx>
      <c:valAx>
        <c:axId val="365698432"/>
        <c:scaling>
          <c:orientation val="minMax"/>
        </c:scaling>
        <c:delete val="1"/>
        <c:axPos val="l"/>
        <c:numFmt formatCode="0%" sourceLinked="1"/>
        <c:majorTickMark val="none"/>
        <c:minorTickMark val="none"/>
        <c:tickLblPos val="none"/>
        <c:crossAx val="365696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White (3,425)</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Family</c:v>
                </c:pt>
                <c:pt idx="1">
                  <c:v>Friends</c:v>
                </c:pt>
                <c:pt idx="2">
                  <c:v>National identity</c:v>
                </c:pt>
                <c:pt idx="3">
                  <c:v>Where you live</c:v>
                </c:pt>
                <c:pt idx="4">
                  <c:v>Ethnic background</c:v>
                </c:pt>
                <c:pt idx="5">
                  <c:v>Religion</c:v>
                </c:pt>
              </c:strCache>
            </c:strRef>
          </c:cat>
          <c:val>
            <c:numRef>
              <c:f>Sheet1!$B$2:$B$7</c:f>
              <c:numCache>
                <c:formatCode>0%</c:formatCode>
                <c:ptCount val="6"/>
                <c:pt idx="0">
                  <c:v>0.63000000000000023</c:v>
                </c:pt>
                <c:pt idx="1">
                  <c:v>0.46</c:v>
                </c:pt>
                <c:pt idx="2">
                  <c:v>0.27</c:v>
                </c:pt>
                <c:pt idx="3">
                  <c:v>0.21000000000000005</c:v>
                </c:pt>
                <c:pt idx="4">
                  <c:v>0.16</c:v>
                </c:pt>
                <c:pt idx="5">
                  <c:v>9.0000000000000024E-2</c:v>
                </c:pt>
              </c:numCache>
            </c:numRef>
          </c:val>
          <c:extLst>
            <c:ext xmlns:c16="http://schemas.microsoft.com/office/drawing/2014/chart" uri="{C3380CC4-5D6E-409C-BE32-E72D297353CC}">
              <c16:uniqueId val="{00000000-882C-4AA0-B2AC-2CD259659E75}"/>
            </c:ext>
          </c:extLst>
        </c:ser>
        <c:ser>
          <c:idx val="1"/>
          <c:order val="1"/>
          <c:tx>
            <c:strRef>
              <c:f>Sheet1!$C$1</c:f>
              <c:strCache>
                <c:ptCount val="1"/>
                <c:pt idx="0">
                  <c:v>BME (648)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Family</c:v>
                </c:pt>
                <c:pt idx="1">
                  <c:v>Friends</c:v>
                </c:pt>
                <c:pt idx="2">
                  <c:v>National identity</c:v>
                </c:pt>
                <c:pt idx="3">
                  <c:v>Where you live</c:v>
                </c:pt>
                <c:pt idx="4">
                  <c:v>Ethnic background</c:v>
                </c:pt>
                <c:pt idx="5">
                  <c:v>Religion</c:v>
                </c:pt>
              </c:strCache>
            </c:strRef>
          </c:cat>
          <c:val>
            <c:numRef>
              <c:f>Sheet1!$C$2:$C$7</c:f>
              <c:numCache>
                <c:formatCode>0%</c:formatCode>
                <c:ptCount val="6"/>
                <c:pt idx="0">
                  <c:v>0.6000000000000002</c:v>
                </c:pt>
                <c:pt idx="1">
                  <c:v>0.4</c:v>
                </c:pt>
                <c:pt idx="2">
                  <c:v>0.32000000000000012</c:v>
                </c:pt>
                <c:pt idx="3">
                  <c:v>0.26</c:v>
                </c:pt>
                <c:pt idx="4">
                  <c:v>0.34</c:v>
                </c:pt>
                <c:pt idx="5">
                  <c:v>0.29000000000000009</c:v>
                </c:pt>
              </c:numCache>
            </c:numRef>
          </c:val>
          <c:extLst>
            <c:ext xmlns:c16="http://schemas.microsoft.com/office/drawing/2014/chart" uri="{C3380CC4-5D6E-409C-BE32-E72D297353CC}">
              <c16:uniqueId val="{00000001-882C-4AA0-B2AC-2CD259659E75}"/>
            </c:ext>
          </c:extLst>
        </c:ser>
        <c:dLbls>
          <c:showLegendKey val="0"/>
          <c:showVal val="0"/>
          <c:showCatName val="0"/>
          <c:showSerName val="0"/>
          <c:showPercent val="0"/>
          <c:showBubbleSize val="0"/>
        </c:dLbls>
        <c:gapWidth val="30"/>
        <c:axId val="394092544"/>
        <c:axId val="394094080"/>
      </c:barChart>
      <c:catAx>
        <c:axId val="394092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94094080"/>
        <c:crosses val="autoZero"/>
        <c:auto val="1"/>
        <c:lblAlgn val="ctr"/>
        <c:lblOffset val="100"/>
        <c:noMultiLvlLbl val="0"/>
      </c:catAx>
      <c:valAx>
        <c:axId val="394094080"/>
        <c:scaling>
          <c:orientation val="minMax"/>
          <c:min val="0"/>
        </c:scaling>
        <c:delete val="1"/>
        <c:axPos val="l"/>
        <c:numFmt formatCode="0%" sourceLinked="1"/>
        <c:majorTickMark val="none"/>
        <c:minorTickMark val="none"/>
        <c:tickLblPos val="none"/>
        <c:crossAx val="394092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8100" cap="flat" cmpd="sng" algn="ctr">
      <a:noFill/>
      <a:round/>
    </a:ln>
    <a:effectLst/>
  </c:spPr>
  <c:txPr>
    <a:bodyPr/>
    <a:lstStyle/>
    <a:p>
      <a:pPr>
        <a:defRPr sz="1000"/>
      </a:pPr>
      <a:endParaRPr lang="en-US"/>
    </a:p>
  </c:txPr>
  <c:externalData r:id="rId1">
    <c:autoUpdate val="0"/>
  </c:externalData>
  <c:userShapes r:id="rId2"/>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Christian (2,010)</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Family</c:v>
                </c:pt>
                <c:pt idx="1">
                  <c:v>Friends</c:v>
                </c:pt>
                <c:pt idx="2">
                  <c:v>National identity</c:v>
                </c:pt>
                <c:pt idx="3">
                  <c:v>Where you live</c:v>
                </c:pt>
                <c:pt idx="4">
                  <c:v>Ethnic background</c:v>
                </c:pt>
                <c:pt idx="5">
                  <c:v>Religion</c:v>
                </c:pt>
              </c:strCache>
            </c:strRef>
          </c:cat>
          <c:val>
            <c:numRef>
              <c:f>Sheet1!$B$2:$B$7</c:f>
              <c:numCache>
                <c:formatCode>0%\ \↑</c:formatCode>
                <c:ptCount val="6"/>
                <c:pt idx="0">
                  <c:v>0.6751964045207004</c:v>
                </c:pt>
                <c:pt idx="1">
                  <c:v>0.4790060305399001</c:v>
                </c:pt>
                <c:pt idx="2">
                  <c:v>0.3271395531163</c:v>
                </c:pt>
                <c:pt idx="3">
                  <c:v>0.25461540258080001</c:v>
                </c:pt>
                <c:pt idx="4">
                  <c:v>0.22189159513119999</c:v>
                </c:pt>
                <c:pt idx="5">
                  <c:v>0.16051269537939999</c:v>
                </c:pt>
              </c:numCache>
            </c:numRef>
          </c:val>
          <c:extLst>
            <c:ext xmlns:c16="http://schemas.microsoft.com/office/drawing/2014/chart" uri="{C3380CC4-5D6E-409C-BE32-E72D297353CC}">
              <c16:uniqueId val="{00000000-DD90-4313-8BF9-7693F21377B1}"/>
            </c:ext>
          </c:extLst>
        </c:ser>
        <c:ser>
          <c:idx val="1"/>
          <c:order val="1"/>
          <c:tx>
            <c:strRef>
              <c:f>Sheet1!$C$1</c:f>
              <c:strCache>
                <c:ptCount val="1"/>
                <c:pt idx="0">
                  <c:v>Muslim (188)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Family</c:v>
                </c:pt>
                <c:pt idx="1">
                  <c:v>Friends</c:v>
                </c:pt>
                <c:pt idx="2">
                  <c:v>National identity</c:v>
                </c:pt>
                <c:pt idx="3">
                  <c:v>Where you live</c:v>
                </c:pt>
                <c:pt idx="4">
                  <c:v>Ethnic background</c:v>
                </c:pt>
                <c:pt idx="5">
                  <c:v>Religion</c:v>
                </c:pt>
              </c:strCache>
            </c:strRef>
          </c:cat>
          <c:val>
            <c:numRef>
              <c:f>Sheet1!$C$2:$C$7</c:f>
              <c:numCache>
                <c:formatCode>0%\ \ \ \ \ \ \ \ </c:formatCode>
                <c:ptCount val="6"/>
                <c:pt idx="0">
                  <c:v>0.63347184389180022</c:v>
                </c:pt>
                <c:pt idx="1">
                  <c:v>0.43951877072150014</c:v>
                </c:pt>
                <c:pt idx="2" formatCode="0%\ \↑">
                  <c:v>0.45866027925120012</c:v>
                </c:pt>
                <c:pt idx="3" formatCode="0%\ \↑">
                  <c:v>0.3878993521907001</c:v>
                </c:pt>
                <c:pt idx="4" formatCode="0%\ \↑">
                  <c:v>0.51125111166450021</c:v>
                </c:pt>
                <c:pt idx="5" formatCode="0%\ \↑">
                  <c:v>0.58575359338589994</c:v>
                </c:pt>
              </c:numCache>
            </c:numRef>
          </c:val>
          <c:extLst>
            <c:ext xmlns:c16="http://schemas.microsoft.com/office/drawing/2014/chart" uri="{C3380CC4-5D6E-409C-BE32-E72D297353CC}">
              <c16:uniqueId val="{00000001-DD90-4313-8BF9-7693F21377B1}"/>
            </c:ext>
          </c:extLst>
        </c:ser>
        <c:ser>
          <c:idx val="2"/>
          <c:order val="2"/>
          <c:tx>
            <c:strRef>
              <c:f>Sheet1!$D$1</c:f>
              <c:strCache>
                <c:ptCount val="1"/>
                <c:pt idx="0">
                  <c:v>Other (165) </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Family</c:v>
                </c:pt>
                <c:pt idx="1">
                  <c:v>Friends</c:v>
                </c:pt>
                <c:pt idx="2">
                  <c:v>National identity</c:v>
                </c:pt>
                <c:pt idx="3">
                  <c:v>Where you live</c:v>
                </c:pt>
                <c:pt idx="4">
                  <c:v>Ethnic background</c:v>
                </c:pt>
                <c:pt idx="5">
                  <c:v>Religion</c:v>
                </c:pt>
              </c:strCache>
            </c:strRef>
          </c:cat>
          <c:val>
            <c:numRef>
              <c:f>Sheet1!$D$2:$D$7</c:f>
              <c:numCache>
                <c:formatCode>0%\ \ \ \ \ \ \ \ </c:formatCode>
                <c:ptCount val="6"/>
                <c:pt idx="0" formatCode="0%\ \↓">
                  <c:v>0.54302751777000002</c:v>
                </c:pt>
                <c:pt idx="1">
                  <c:v>0.46413708751869986</c:v>
                </c:pt>
                <c:pt idx="2" formatCode="0%\ \↑">
                  <c:v>0.38934183442350001</c:v>
                </c:pt>
                <c:pt idx="3" formatCode="0%\ \↑">
                  <c:v>0.34228973072079999</c:v>
                </c:pt>
                <c:pt idx="4" formatCode="0%\ \↑">
                  <c:v>0.32791418417110013</c:v>
                </c:pt>
                <c:pt idx="5" formatCode="0%\ \↑">
                  <c:v>0.19483818614920007</c:v>
                </c:pt>
              </c:numCache>
            </c:numRef>
          </c:val>
          <c:extLst>
            <c:ext xmlns:c16="http://schemas.microsoft.com/office/drawing/2014/chart" uri="{C3380CC4-5D6E-409C-BE32-E72D297353CC}">
              <c16:uniqueId val="{00000002-DD90-4313-8BF9-7693F21377B1}"/>
            </c:ext>
          </c:extLst>
        </c:ser>
        <c:ser>
          <c:idx val="3"/>
          <c:order val="3"/>
          <c:tx>
            <c:strRef>
              <c:f>Sheet1!$E$1</c:f>
              <c:strCache>
                <c:ptCount val="1"/>
                <c:pt idx="0">
                  <c:v>None (1,735)</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Family</c:v>
                </c:pt>
                <c:pt idx="1">
                  <c:v>Friends</c:v>
                </c:pt>
                <c:pt idx="2">
                  <c:v>National identity</c:v>
                </c:pt>
                <c:pt idx="3">
                  <c:v>Where you live</c:v>
                </c:pt>
                <c:pt idx="4">
                  <c:v>Ethnic background</c:v>
                </c:pt>
                <c:pt idx="5">
                  <c:v>Religion</c:v>
                </c:pt>
              </c:strCache>
            </c:strRef>
          </c:cat>
          <c:val>
            <c:numRef>
              <c:f>Sheet1!$E$2:$E$7</c:f>
              <c:numCache>
                <c:formatCode>0%\ \↓</c:formatCode>
                <c:ptCount val="6"/>
                <c:pt idx="0">
                  <c:v>0.5741919805446003</c:v>
                </c:pt>
                <c:pt idx="1">
                  <c:v>0.40516933836079999</c:v>
                </c:pt>
                <c:pt idx="2">
                  <c:v>0.18825259813459999</c:v>
                </c:pt>
                <c:pt idx="3">
                  <c:v>0.14797500514360001</c:v>
                </c:pt>
                <c:pt idx="4">
                  <c:v>0.10321279723640005</c:v>
                </c:pt>
                <c:pt idx="5">
                  <c:v>1.446189307606E-2</c:v>
                </c:pt>
              </c:numCache>
            </c:numRef>
          </c:val>
          <c:extLst>
            <c:ext xmlns:c16="http://schemas.microsoft.com/office/drawing/2014/chart" uri="{C3380CC4-5D6E-409C-BE32-E72D297353CC}">
              <c16:uniqueId val="{00000003-DD90-4313-8BF9-7693F21377B1}"/>
            </c:ext>
          </c:extLst>
        </c:ser>
        <c:dLbls>
          <c:showLegendKey val="0"/>
          <c:showVal val="0"/>
          <c:showCatName val="0"/>
          <c:showSerName val="0"/>
          <c:showPercent val="0"/>
          <c:showBubbleSize val="0"/>
        </c:dLbls>
        <c:gapWidth val="30"/>
        <c:axId val="394009984"/>
        <c:axId val="394044544"/>
      </c:barChart>
      <c:catAx>
        <c:axId val="39400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044544"/>
        <c:crosses val="autoZero"/>
        <c:auto val="1"/>
        <c:lblAlgn val="ctr"/>
        <c:lblOffset val="100"/>
        <c:noMultiLvlLbl val="0"/>
      </c:catAx>
      <c:valAx>
        <c:axId val="394044544"/>
        <c:scaling>
          <c:orientation val="minMax"/>
          <c:min val="0"/>
        </c:scaling>
        <c:delete val="1"/>
        <c:axPos val="l"/>
        <c:numFmt formatCode="0%\ \↑" sourceLinked="1"/>
        <c:majorTickMark val="none"/>
        <c:minorTickMark val="none"/>
        <c:tickLblPos val="none"/>
        <c:crossAx val="394009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8100" cap="flat" cmpd="sng" algn="ctr">
      <a:noFill/>
      <a:round/>
    </a:ln>
    <a:effectLst/>
  </c:spPr>
  <c:txPr>
    <a:bodyPr/>
    <a:lstStyle/>
    <a:p>
      <a:pPr>
        <a:defRPr sz="900"/>
      </a:pPr>
      <a:endParaRPr lang="en-US"/>
    </a:p>
  </c:txPr>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Have/would consider (1,386)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Family</c:v>
                </c:pt>
                <c:pt idx="1">
                  <c:v>Friends</c:v>
                </c:pt>
                <c:pt idx="2">
                  <c:v>National identity</c:v>
                </c:pt>
                <c:pt idx="3">
                  <c:v>Where you live</c:v>
                </c:pt>
                <c:pt idx="4">
                  <c:v>Ethnic background</c:v>
                </c:pt>
                <c:pt idx="5">
                  <c:v>Religion</c:v>
                </c:pt>
              </c:strCache>
            </c:strRef>
          </c:cat>
          <c:val>
            <c:numRef>
              <c:f>Sheet1!$B$2:$B$7</c:f>
              <c:numCache>
                <c:formatCode>0%\ \ \ \ \ \ \ \ </c:formatCode>
                <c:ptCount val="6"/>
                <c:pt idx="0">
                  <c:v>0.61000000000000021</c:v>
                </c:pt>
                <c:pt idx="1">
                  <c:v>0.46</c:v>
                </c:pt>
                <c:pt idx="2" formatCode="0%\ \↑">
                  <c:v>0.35000000000000009</c:v>
                </c:pt>
                <c:pt idx="3" formatCode="0%\ \↑">
                  <c:v>0.28000000000000008</c:v>
                </c:pt>
                <c:pt idx="4" formatCode="0%\ \↑">
                  <c:v>0.22</c:v>
                </c:pt>
                <c:pt idx="5" formatCode="0%\ \↑">
                  <c:v>0.15000000000000005</c:v>
                </c:pt>
              </c:numCache>
            </c:numRef>
          </c:val>
          <c:extLst>
            <c:ext xmlns:c16="http://schemas.microsoft.com/office/drawing/2014/chart" uri="{C3380CC4-5D6E-409C-BE32-E72D297353CC}">
              <c16:uniqueId val="{00000000-1EB9-49CE-AFD0-49CCD4047D18}"/>
            </c:ext>
          </c:extLst>
        </c:ser>
        <c:ser>
          <c:idx val="1"/>
          <c:order val="1"/>
          <c:tx>
            <c:strRef>
              <c:f>Sheet1!$C$1</c:f>
              <c:strCache>
                <c:ptCount val="1"/>
                <c:pt idx="0">
                  <c:v>Have/would not consider (2,647)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Family</c:v>
                </c:pt>
                <c:pt idx="1">
                  <c:v>Friends</c:v>
                </c:pt>
                <c:pt idx="2">
                  <c:v>National identity</c:v>
                </c:pt>
                <c:pt idx="3">
                  <c:v>Where you live</c:v>
                </c:pt>
                <c:pt idx="4">
                  <c:v>Ethnic background</c:v>
                </c:pt>
                <c:pt idx="5">
                  <c:v>Religion</c:v>
                </c:pt>
              </c:strCache>
            </c:strRef>
          </c:cat>
          <c:val>
            <c:numRef>
              <c:f>Sheet1!$C$2:$C$7</c:f>
              <c:numCache>
                <c:formatCode>0%\ \ \ \ \ \ \ \ </c:formatCode>
                <c:ptCount val="6"/>
                <c:pt idx="0" formatCode="0%\ \↑">
                  <c:v>0.64000000000000024</c:v>
                </c:pt>
                <c:pt idx="1">
                  <c:v>0.4300000000000001</c:v>
                </c:pt>
                <c:pt idx="2">
                  <c:v>0.23</c:v>
                </c:pt>
                <c:pt idx="3">
                  <c:v>0.18000000000000005</c:v>
                </c:pt>
                <c:pt idx="4">
                  <c:v>0.16</c:v>
                </c:pt>
                <c:pt idx="5">
                  <c:v>0.1</c:v>
                </c:pt>
              </c:numCache>
            </c:numRef>
          </c:val>
          <c:extLst>
            <c:ext xmlns:c16="http://schemas.microsoft.com/office/drawing/2014/chart" uri="{C3380CC4-5D6E-409C-BE32-E72D297353CC}">
              <c16:uniqueId val="{00000001-1EB9-49CE-AFD0-49CCD4047D18}"/>
            </c:ext>
          </c:extLst>
        </c:ser>
        <c:dLbls>
          <c:showLegendKey val="0"/>
          <c:showVal val="0"/>
          <c:showCatName val="0"/>
          <c:showSerName val="0"/>
          <c:showPercent val="0"/>
          <c:showBubbleSize val="0"/>
        </c:dLbls>
        <c:gapWidth val="30"/>
        <c:axId val="394063232"/>
        <c:axId val="394417280"/>
      </c:barChart>
      <c:catAx>
        <c:axId val="39406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417280"/>
        <c:crosses val="autoZero"/>
        <c:auto val="1"/>
        <c:lblAlgn val="ctr"/>
        <c:lblOffset val="100"/>
        <c:noMultiLvlLbl val="0"/>
      </c:catAx>
      <c:valAx>
        <c:axId val="394417280"/>
        <c:scaling>
          <c:orientation val="minMax"/>
          <c:min val="0"/>
        </c:scaling>
        <c:delete val="1"/>
        <c:axPos val="l"/>
        <c:numFmt formatCode="0%\ \ \ \ \ \ \ \ " sourceLinked="1"/>
        <c:majorTickMark val="none"/>
        <c:minorTickMark val="none"/>
        <c:tickLblPos val="none"/>
        <c:crossAx val="394063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8100" cap="flat" cmpd="sng" algn="ctr">
      <a:noFill/>
      <a:round/>
    </a:ln>
    <a:effectLst/>
  </c:spPr>
  <c:txPr>
    <a:bodyPr/>
    <a:lstStyle/>
    <a:p>
      <a:pPr>
        <a:defRPr sz="900"/>
      </a:pPr>
      <a:endParaRPr lang="en-US"/>
    </a:p>
  </c:txPr>
  <c:externalData r:id="rId1">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MTA (4,098)</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Family</c:v>
                </c:pt>
                <c:pt idx="1">
                  <c:v>Friends</c:v>
                </c:pt>
                <c:pt idx="2">
                  <c:v>National identity</c:v>
                </c:pt>
                <c:pt idx="3">
                  <c:v>Where you live</c:v>
                </c:pt>
                <c:pt idx="4">
                  <c:v>Ethnic background</c:v>
                </c:pt>
                <c:pt idx="5">
                  <c:v>Religion</c:v>
                </c:pt>
              </c:strCache>
            </c:strRef>
          </c:cat>
          <c:val>
            <c:numRef>
              <c:f>Sheet1!$B$2:$B$7</c:f>
              <c:numCache>
                <c:formatCode>0%</c:formatCode>
                <c:ptCount val="6"/>
                <c:pt idx="0">
                  <c:v>0.63000000000000023</c:v>
                </c:pt>
                <c:pt idx="1">
                  <c:v>0.45</c:v>
                </c:pt>
                <c:pt idx="2">
                  <c:v>0.28000000000000008</c:v>
                </c:pt>
                <c:pt idx="3">
                  <c:v>0.22</c:v>
                </c:pt>
                <c:pt idx="4">
                  <c:v>0.19</c:v>
                </c:pt>
                <c:pt idx="5">
                  <c:v>0.12000000000000002</c:v>
                </c:pt>
              </c:numCache>
            </c:numRef>
          </c:val>
          <c:extLst>
            <c:ext xmlns:c16="http://schemas.microsoft.com/office/drawing/2014/chart" uri="{C3380CC4-5D6E-409C-BE32-E72D297353CC}">
              <c16:uniqueId val="{00000000-0460-4FB2-85D4-529191CA5A46}"/>
            </c:ext>
          </c:extLst>
        </c:ser>
        <c:ser>
          <c:idx val="1"/>
          <c:order val="1"/>
          <c:tx>
            <c:strRef>
              <c:f>Sheet1!$C$1</c:f>
              <c:strCache>
                <c:ptCount val="1"/>
                <c:pt idx="0">
                  <c:v>Gatekeepers (1,998)</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Family</c:v>
                </c:pt>
                <c:pt idx="1">
                  <c:v>Friends</c:v>
                </c:pt>
                <c:pt idx="2">
                  <c:v>National identity</c:v>
                </c:pt>
                <c:pt idx="3">
                  <c:v>Where you live</c:v>
                </c:pt>
                <c:pt idx="4">
                  <c:v>Ethnic background</c:v>
                </c:pt>
                <c:pt idx="5">
                  <c:v>Religion</c:v>
                </c:pt>
              </c:strCache>
            </c:strRef>
          </c:cat>
          <c:val>
            <c:numRef>
              <c:f>Sheet1!$C$2:$C$7</c:f>
              <c:numCache>
                <c:formatCode>0%</c:formatCode>
                <c:ptCount val="6"/>
                <c:pt idx="0">
                  <c:v>0.70000000000000018</c:v>
                </c:pt>
                <c:pt idx="1">
                  <c:v>0.33000000000000013</c:v>
                </c:pt>
                <c:pt idx="2">
                  <c:v>0.35000000000000009</c:v>
                </c:pt>
                <c:pt idx="3">
                  <c:v>0.22</c:v>
                </c:pt>
                <c:pt idx="4">
                  <c:v>0.21000000000000005</c:v>
                </c:pt>
                <c:pt idx="5">
                  <c:v>0.15000000000000005</c:v>
                </c:pt>
              </c:numCache>
            </c:numRef>
          </c:val>
          <c:extLst>
            <c:ext xmlns:c16="http://schemas.microsoft.com/office/drawing/2014/chart" uri="{C3380CC4-5D6E-409C-BE32-E72D297353CC}">
              <c16:uniqueId val="{00000001-0460-4FB2-85D4-529191CA5A46}"/>
            </c:ext>
          </c:extLst>
        </c:ser>
        <c:dLbls>
          <c:showLegendKey val="0"/>
          <c:showVal val="0"/>
          <c:showCatName val="0"/>
          <c:showSerName val="0"/>
          <c:showPercent val="0"/>
          <c:showBubbleSize val="0"/>
        </c:dLbls>
        <c:gapWidth val="30"/>
        <c:axId val="394294400"/>
        <c:axId val="394295936"/>
      </c:barChart>
      <c:catAx>
        <c:axId val="39429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94295936"/>
        <c:crosses val="autoZero"/>
        <c:auto val="1"/>
        <c:lblAlgn val="ctr"/>
        <c:lblOffset val="100"/>
        <c:noMultiLvlLbl val="0"/>
      </c:catAx>
      <c:valAx>
        <c:axId val="394295936"/>
        <c:scaling>
          <c:orientation val="minMax"/>
          <c:min val="0"/>
        </c:scaling>
        <c:delete val="1"/>
        <c:axPos val="l"/>
        <c:numFmt formatCode="0%" sourceLinked="1"/>
        <c:majorTickMark val="none"/>
        <c:minorTickMark val="none"/>
        <c:tickLblPos val="none"/>
        <c:crossAx val="394294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8100" cap="flat" cmpd="sng" algn="ctr">
      <a:noFill/>
      <a:round/>
    </a:ln>
    <a:effectLst/>
  </c:spPr>
  <c:txPr>
    <a:bodyPr/>
    <a:lstStyle/>
    <a:p>
      <a:pPr>
        <a:defRPr sz="1000"/>
      </a:pPr>
      <a:endParaRPr lang="en-US"/>
    </a:p>
  </c:txPr>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MTA (4,098)</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Family</c:v>
                </c:pt>
                <c:pt idx="1">
                  <c:v>Friends</c:v>
                </c:pt>
                <c:pt idx="2">
                  <c:v>National identity</c:v>
                </c:pt>
                <c:pt idx="3">
                  <c:v>Where you live</c:v>
                </c:pt>
                <c:pt idx="4">
                  <c:v>Ethnic background</c:v>
                </c:pt>
                <c:pt idx="5">
                  <c:v>Religion</c:v>
                </c:pt>
              </c:strCache>
            </c:strRef>
          </c:cat>
          <c:val>
            <c:numRef>
              <c:f>Sheet1!$B$2:$B$7</c:f>
              <c:numCache>
                <c:formatCode>0%</c:formatCode>
                <c:ptCount val="6"/>
                <c:pt idx="0">
                  <c:v>0.63000000000000023</c:v>
                </c:pt>
                <c:pt idx="1">
                  <c:v>0.45</c:v>
                </c:pt>
                <c:pt idx="2">
                  <c:v>0.28000000000000008</c:v>
                </c:pt>
                <c:pt idx="3">
                  <c:v>0.22</c:v>
                </c:pt>
                <c:pt idx="4">
                  <c:v>0.19</c:v>
                </c:pt>
                <c:pt idx="5">
                  <c:v>0.12000000000000002</c:v>
                </c:pt>
              </c:numCache>
            </c:numRef>
          </c:val>
          <c:extLst>
            <c:ext xmlns:c16="http://schemas.microsoft.com/office/drawing/2014/chart" uri="{C3380CC4-5D6E-409C-BE32-E72D297353CC}">
              <c16:uniqueId val="{00000000-7AC7-4501-BD69-DD6FA1283332}"/>
            </c:ext>
          </c:extLst>
        </c:ser>
        <c:ser>
          <c:idx val="1"/>
          <c:order val="1"/>
          <c:tx>
            <c:strRef>
              <c:f>Sheet1!$C$1</c:f>
              <c:strCache>
                <c:ptCount val="1"/>
                <c:pt idx="0">
                  <c:v>Junior Soldiers (304)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Family</c:v>
                </c:pt>
                <c:pt idx="1">
                  <c:v>Friends</c:v>
                </c:pt>
                <c:pt idx="2">
                  <c:v>National identity</c:v>
                </c:pt>
                <c:pt idx="3">
                  <c:v>Where you live</c:v>
                </c:pt>
                <c:pt idx="4">
                  <c:v>Ethnic background</c:v>
                </c:pt>
                <c:pt idx="5">
                  <c:v>Religion</c:v>
                </c:pt>
              </c:strCache>
            </c:strRef>
          </c:cat>
          <c:val>
            <c:numRef>
              <c:f>Sheet1!$C$2:$C$7</c:f>
              <c:numCache>
                <c:formatCode>0%</c:formatCode>
                <c:ptCount val="6"/>
                <c:pt idx="0">
                  <c:v>0.7300000000000002</c:v>
                </c:pt>
                <c:pt idx="1">
                  <c:v>0.4200000000000001</c:v>
                </c:pt>
                <c:pt idx="2">
                  <c:v>0.34</c:v>
                </c:pt>
                <c:pt idx="3">
                  <c:v>0.37000000000000011</c:v>
                </c:pt>
                <c:pt idx="4">
                  <c:v>7.0000000000000021E-2</c:v>
                </c:pt>
                <c:pt idx="5">
                  <c:v>3.0000000000000002E-2</c:v>
                </c:pt>
              </c:numCache>
            </c:numRef>
          </c:val>
          <c:extLst>
            <c:ext xmlns:c16="http://schemas.microsoft.com/office/drawing/2014/chart" uri="{C3380CC4-5D6E-409C-BE32-E72D297353CC}">
              <c16:uniqueId val="{00000001-7AC7-4501-BD69-DD6FA1283332}"/>
            </c:ext>
          </c:extLst>
        </c:ser>
        <c:dLbls>
          <c:showLegendKey val="0"/>
          <c:showVal val="0"/>
          <c:showCatName val="0"/>
          <c:showSerName val="0"/>
          <c:showPercent val="0"/>
          <c:showBubbleSize val="0"/>
        </c:dLbls>
        <c:gapWidth val="30"/>
        <c:axId val="394198016"/>
        <c:axId val="394552064"/>
      </c:barChart>
      <c:catAx>
        <c:axId val="39419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94552064"/>
        <c:crosses val="autoZero"/>
        <c:auto val="1"/>
        <c:lblAlgn val="ctr"/>
        <c:lblOffset val="100"/>
        <c:noMultiLvlLbl val="0"/>
      </c:catAx>
      <c:valAx>
        <c:axId val="394552064"/>
        <c:scaling>
          <c:orientation val="minMax"/>
          <c:min val="0"/>
        </c:scaling>
        <c:delete val="1"/>
        <c:axPos val="l"/>
        <c:numFmt formatCode="0%" sourceLinked="1"/>
        <c:majorTickMark val="none"/>
        <c:minorTickMark val="none"/>
        <c:tickLblPos val="none"/>
        <c:crossAx val="394198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8100" cap="flat" cmpd="sng" algn="ctr">
      <a:noFill/>
      <a:round/>
    </a:ln>
    <a:effectLst/>
  </c:spPr>
  <c:txPr>
    <a:bodyPr/>
    <a:lstStyle/>
    <a:p>
      <a:pPr>
        <a:defRPr sz="1000"/>
      </a:pPr>
      <a:endParaRPr lang="en-US"/>
    </a:p>
  </c:txPr>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970097789884395"/>
          <c:y val="3.5537054692977146E-2"/>
          <c:w val="0.39445616522384236"/>
          <c:h val="0.92892589061404596"/>
        </c:manualLayout>
      </c:layout>
      <c:barChart>
        <c:barDir val="bar"/>
        <c:grouping val="clustered"/>
        <c:varyColors val="0"/>
        <c:ser>
          <c:idx val="0"/>
          <c:order val="0"/>
          <c:tx>
            <c:strRef>
              <c:f>Sheet1!$B$1</c:f>
              <c:strCache>
                <c:ptCount val="1"/>
                <c:pt idx="0">
                  <c:v>Series 1</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Yes, have applied but didn’t get in</c:v>
                </c:pt>
                <c:pt idx="1">
                  <c:v>Yes, have served</c:v>
                </c:pt>
                <c:pt idx="2">
                  <c:v>Yes, have considered</c:v>
                </c:pt>
                <c:pt idx="3">
                  <c:v>Yes, would consider</c:v>
                </c:pt>
                <c:pt idx="4">
                  <c:v>No, have not considered</c:v>
                </c:pt>
                <c:pt idx="5">
                  <c:v>No, would not consider</c:v>
                </c:pt>
              </c:strCache>
            </c:strRef>
          </c:cat>
          <c:val>
            <c:numRef>
              <c:f>Sheet1!$B$2:$B$7</c:f>
              <c:numCache>
                <c:formatCode>0%</c:formatCode>
                <c:ptCount val="6"/>
                <c:pt idx="0">
                  <c:v>6.7512493753910056E-3</c:v>
                </c:pt>
                <c:pt idx="1">
                  <c:v>8.5586968018770086E-3</c:v>
                </c:pt>
                <c:pt idx="2">
                  <c:v>0.11</c:v>
                </c:pt>
                <c:pt idx="3">
                  <c:v>0.23</c:v>
                </c:pt>
                <c:pt idx="4">
                  <c:v>0.32000000000000012</c:v>
                </c:pt>
                <c:pt idx="5">
                  <c:v>0.32000000000000012</c:v>
                </c:pt>
              </c:numCache>
            </c:numRef>
          </c:val>
          <c:extLst>
            <c:ext xmlns:c16="http://schemas.microsoft.com/office/drawing/2014/chart" uri="{C3380CC4-5D6E-409C-BE32-E72D297353CC}">
              <c16:uniqueId val="{00000000-5AD5-4481-AABF-DC7E13B28322}"/>
            </c:ext>
          </c:extLst>
        </c:ser>
        <c:dLbls>
          <c:showLegendKey val="0"/>
          <c:showVal val="0"/>
          <c:showCatName val="0"/>
          <c:showSerName val="0"/>
          <c:showPercent val="0"/>
          <c:showBubbleSize val="0"/>
        </c:dLbls>
        <c:gapWidth val="30"/>
        <c:axId val="394380032"/>
        <c:axId val="394381568"/>
      </c:barChart>
      <c:catAx>
        <c:axId val="3943800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94381568"/>
        <c:crosses val="autoZero"/>
        <c:auto val="1"/>
        <c:lblAlgn val="ctr"/>
        <c:lblOffset val="100"/>
        <c:noMultiLvlLbl val="0"/>
      </c:catAx>
      <c:valAx>
        <c:axId val="394381568"/>
        <c:scaling>
          <c:orientation val="minMax"/>
          <c:min val="0"/>
        </c:scaling>
        <c:delete val="1"/>
        <c:axPos val="t"/>
        <c:numFmt formatCode="0%" sourceLinked="1"/>
        <c:majorTickMark val="none"/>
        <c:minorTickMark val="none"/>
        <c:tickLblPos val="none"/>
        <c:crossAx val="394380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8100" cap="flat" cmpd="sng" algn="ctr">
      <a:noFill/>
      <a:round/>
    </a:ln>
    <a:effectLst/>
  </c:spPr>
  <c:txPr>
    <a:bodyPr/>
    <a:lstStyle/>
    <a:p>
      <a:pPr>
        <a:defRPr sz="1000"/>
      </a:pPr>
      <a:endParaRPr lang="en-US"/>
    </a:p>
  </c:txPr>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970097789884395"/>
          <c:y val="3.5537054692977146E-2"/>
          <c:w val="0.39445616522384236"/>
          <c:h val="0.92892589061404596"/>
        </c:manualLayout>
      </c:layout>
      <c:barChart>
        <c:barDir val="bar"/>
        <c:grouping val="cluster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Fewer than 5 A-C GCSEs (465)</c:v>
                </c:pt>
                <c:pt idx="1">
                  <c:v>5 or more A-C GCSEs (1,189) </c:v>
                </c:pt>
                <c:pt idx="2">
                  <c:v>2 or more A levels (539)</c:v>
                </c:pt>
                <c:pt idx="3">
                  <c:v>A degree (1,223)</c:v>
                </c:pt>
                <c:pt idx="4">
                  <c:v>A postgraduate degree (481)</c:v>
                </c:pt>
                <c:pt idx="5">
                  <c:v>Other (118)</c:v>
                </c:pt>
                <c:pt idx="6">
                  <c:v>I don’t want to conduct more education (83)</c:v>
                </c:pt>
              </c:strCache>
            </c:strRef>
          </c:cat>
          <c:val>
            <c:numRef>
              <c:f>Sheet1!$B$2:$B$8</c:f>
              <c:numCache>
                <c:formatCode>0%</c:formatCode>
                <c:ptCount val="7"/>
                <c:pt idx="0">
                  <c:v>0.31000000000000011</c:v>
                </c:pt>
                <c:pt idx="1">
                  <c:v>0.38000000000000012</c:v>
                </c:pt>
                <c:pt idx="2">
                  <c:v>0.30997539924825029</c:v>
                </c:pt>
                <c:pt idx="3">
                  <c:v>0.32072168989692013</c:v>
                </c:pt>
                <c:pt idx="4">
                  <c:v>0.40014474363780012</c:v>
                </c:pt>
                <c:pt idx="5">
                  <c:v>0.26586078353677012</c:v>
                </c:pt>
                <c:pt idx="6">
                  <c:v>0.21011086970924001</c:v>
                </c:pt>
              </c:numCache>
            </c:numRef>
          </c:val>
          <c:extLst>
            <c:ext xmlns:c16="http://schemas.microsoft.com/office/drawing/2014/chart" uri="{C3380CC4-5D6E-409C-BE32-E72D297353CC}">
              <c16:uniqueId val="{00000000-6308-4EA5-A29C-2455C380296F}"/>
            </c:ext>
          </c:extLst>
        </c:ser>
        <c:dLbls>
          <c:showLegendKey val="0"/>
          <c:showVal val="0"/>
          <c:showCatName val="0"/>
          <c:showSerName val="0"/>
          <c:showPercent val="0"/>
          <c:showBubbleSize val="0"/>
        </c:dLbls>
        <c:gapWidth val="30"/>
        <c:axId val="394149248"/>
        <c:axId val="394503296"/>
      </c:barChart>
      <c:catAx>
        <c:axId val="3941492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94503296"/>
        <c:crosses val="autoZero"/>
        <c:auto val="1"/>
        <c:lblAlgn val="ctr"/>
        <c:lblOffset val="100"/>
        <c:noMultiLvlLbl val="0"/>
      </c:catAx>
      <c:valAx>
        <c:axId val="394503296"/>
        <c:scaling>
          <c:orientation val="minMax"/>
          <c:min val="0"/>
        </c:scaling>
        <c:delete val="1"/>
        <c:axPos val="t"/>
        <c:numFmt formatCode="0%" sourceLinked="1"/>
        <c:majorTickMark val="none"/>
        <c:minorTickMark val="none"/>
        <c:tickLblPos val="none"/>
        <c:crossAx val="394149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8100" cap="flat" cmpd="sng" algn="ctr">
      <a:noFill/>
      <a:round/>
    </a:ln>
    <a:effectLst/>
  </c:spPr>
  <c:txPr>
    <a:bodyPr/>
    <a:lstStyle/>
    <a:p>
      <a:pPr>
        <a:defRPr sz="1000"/>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168781588251892"/>
          <c:y val="5.6847545219638244E-2"/>
          <c:w val="0.5286427626298783"/>
          <c:h val="0.76427557020488779"/>
        </c:manualLayout>
      </c:layout>
      <c:barChart>
        <c:barDir val="bar"/>
        <c:grouping val="clustered"/>
        <c:varyColors val="0"/>
        <c:ser>
          <c:idx val="0"/>
          <c:order val="0"/>
          <c:tx>
            <c:strRef>
              <c:f>Sheet1!$B$1</c:f>
              <c:strCache>
                <c:ptCount val="1"/>
                <c:pt idx="0">
                  <c:v>MTA (4,098)</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Fewer than 5 A-C GCSEs</c:v>
                </c:pt>
                <c:pt idx="1">
                  <c:v>5 or more A-C GCSEs</c:v>
                </c:pt>
                <c:pt idx="2">
                  <c:v>2 or more A levels</c:v>
                </c:pt>
                <c:pt idx="3">
                  <c:v>A degree</c:v>
                </c:pt>
                <c:pt idx="4">
                  <c:v>A postgraduate degree</c:v>
                </c:pt>
                <c:pt idx="5">
                  <c:v>Other</c:v>
                </c:pt>
                <c:pt idx="6">
                  <c:v>I don’t want to conduct more education</c:v>
                </c:pt>
              </c:strCache>
            </c:strRef>
          </c:cat>
          <c:val>
            <c:numRef>
              <c:f>Sheet1!$B$2:$B$8</c:f>
              <c:numCache>
                <c:formatCode>0%\ \ \ \ \ \ \ \ </c:formatCode>
                <c:ptCount val="7"/>
                <c:pt idx="0">
                  <c:v>0.11</c:v>
                </c:pt>
                <c:pt idx="1">
                  <c:v>0.29000000000000009</c:v>
                </c:pt>
                <c:pt idx="2">
                  <c:v>0.13</c:v>
                </c:pt>
                <c:pt idx="3">
                  <c:v>0.3000000000000001</c:v>
                </c:pt>
                <c:pt idx="4">
                  <c:v>0.12000000000000002</c:v>
                </c:pt>
                <c:pt idx="5">
                  <c:v>3.0000000000000002E-2</c:v>
                </c:pt>
                <c:pt idx="6">
                  <c:v>2.0000000000000007E-2</c:v>
                </c:pt>
              </c:numCache>
            </c:numRef>
          </c:val>
          <c:extLst>
            <c:ext xmlns:c16="http://schemas.microsoft.com/office/drawing/2014/chart" uri="{C3380CC4-5D6E-409C-BE32-E72D297353CC}">
              <c16:uniqueId val="{00000000-BCA2-42FA-BCEF-682B42904B84}"/>
            </c:ext>
          </c:extLst>
        </c:ser>
        <c:ser>
          <c:idx val="1"/>
          <c:order val="1"/>
          <c:tx>
            <c:strRef>
              <c:f>Sheet1!$C$1</c:f>
              <c:strCache>
                <c:ptCount val="1"/>
                <c:pt idx="0">
                  <c:v>Junior Soldiers (305)</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Fewer than 5 A-C GCSEs</c:v>
                </c:pt>
                <c:pt idx="1">
                  <c:v>5 or more A-C GCSEs</c:v>
                </c:pt>
                <c:pt idx="2">
                  <c:v>2 or more A levels</c:v>
                </c:pt>
                <c:pt idx="3">
                  <c:v>A degree</c:v>
                </c:pt>
                <c:pt idx="4">
                  <c:v>A postgraduate degree</c:v>
                </c:pt>
                <c:pt idx="5">
                  <c:v>Other</c:v>
                </c:pt>
                <c:pt idx="6">
                  <c:v>I don’t want to conduct more education</c:v>
                </c:pt>
              </c:strCache>
            </c:strRef>
          </c:cat>
          <c:val>
            <c:numRef>
              <c:f>Sheet1!$C$2:$C$8</c:f>
              <c:numCache>
                <c:formatCode>0%\ \↑</c:formatCode>
                <c:ptCount val="7"/>
                <c:pt idx="0" formatCode="0%\ \ \ \ \ \ \ \ ">
                  <c:v>0.10163934426230002</c:v>
                </c:pt>
                <c:pt idx="1">
                  <c:v>0.42125029437580025</c:v>
                </c:pt>
                <c:pt idx="2" formatCode="0%\ \ \ \ \ \ \ \ ">
                  <c:v>0.13114754098359993</c:v>
                </c:pt>
                <c:pt idx="3" formatCode="0%\ \↓">
                  <c:v>0.20129741820611999</c:v>
                </c:pt>
                <c:pt idx="4" formatCode="0%\ \ \ \ \ \ \ \ ">
                  <c:v>1.6393442622949998E-2</c:v>
                </c:pt>
                <c:pt idx="5" formatCode="0%\ \ \ \ \ \ \ \ ">
                  <c:v>4.9180327868850016E-2</c:v>
                </c:pt>
                <c:pt idx="6">
                  <c:v>8.0000000000000029E-2</c:v>
                </c:pt>
              </c:numCache>
            </c:numRef>
          </c:val>
          <c:extLst>
            <c:ext xmlns:c16="http://schemas.microsoft.com/office/drawing/2014/chart" uri="{C3380CC4-5D6E-409C-BE32-E72D297353CC}">
              <c16:uniqueId val="{00000001-BCA2-42FA-BCEF-682B42904B84}"/>
            </c:ext>
          </c:extLst>
        </c:ser>
        <c:dLbls>
          <c:showLegendKey val="0"/>
          <c:showVal val="0"/>
          <c:showCatName val="0"/>
          <c:showSerName val="0"/>
          <c:showPercent val="0"/>
          <c:showBubbleSize val="0"/>
        </c:dLbls>
        <c:gapWidth val="30"/>
        <c:axId val="354933376"/>
        <c:axId val="354980224"/>
      </c:barChart>
      <c:catAx>
        <c:axId val="3549333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54980224"/>
        <c:crosses val="autoZero"/>
        <c:auto val="1"/>
        <c:lblAlgn val="ctr"/>
        <c:lblOffset val="100"/>
        <c:noMultiLvlLbl val="0"/>
      </c:catAx>
      <c:valAx>
        <c:axId val="354980224"/>
        <c:scaling>
          <c:orientation val="minMax"/>
          <c:min val="0"/>
        </c:scaling>
        <c:delete val="1"/>
        <c:axPos val="t"/>
        <c:numFmt formatCode="0%\ \ \ \ \ \ \ \ " sourceLinked="1"/>
        <c:majorTickMark val="none"/>
        <c:minorTickMark val="none"/>
        <c:tickLblPos val="none"/>
        <c:crossAx val="354933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8100" cap="flat" cmpd="sng" algn="ctr">
      <a:noFill/>
      <a:round/>
    </a:ln>
    <a:effectLst/>
  </c:spPr>
  <c:txPr>
    <a:bodyPr/>
    <a:lstStyle/>
    <a:p>
      <a:pPr>
        <a:defRPr sz="1000">
          <a:solidFill>
            <a:sysClr val="windowText" lastClr="000000"/>
          </a:solidFill>
        </a:defRPr>
      </a:pPr>
      <a:endParaRPr lang="en-US"/>
    </a:p>
  </c:txPr>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682876904537911"/>
          <c:y val="3.5537054692977146E-2"/>
          <c:w val="0.58732828207794741"/>
          <c:h val="0.92892589061404596"/>
        </c:manualLayout>
      </c:layout>
      <c:barChart>
        <c:barDir val="bar"/>
        <c:grouping val="clustered"/>
        <c:varyColors val="0"/>
        <c:ser>
          <c:idx val="0"/>
          <c:order val="0"/>
          <c:tx>
            <c:strRef>
              <c:f>Sheet1!$B$1</c:f>
              <c:strCache>
                <c:ptCount val="1"/>
                <c:pt idx="0">
                  <c:v>Series 1</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Definitely</c:v>
                </c:pt>
                <c:pt idx="1">
                  <c:v>Probably</c:v>
                </c:pt>
                <c:pt idx="2">
                  <c:v>Probably not</c:v>
                </c:pt>
                <c:pt idx="3">
                  <c:v>Definitely not</c:v>
                </c:pt>
                <c:pt idx="4">
                  <c:v>Don't know</c:v>
                </c:pt>
              </c:strCache>
            </c:strRef>
          </c:cat>
          <c:val>
            <c:numRef>
              <c:f>Sheet1!$B$2:$B$6</c:f>
              <c:numCache>
                <c:formatCode>0%</c:formatCode>
                <c:ptCount val="5"/>
                <c:pt idx="0">
                  <c:v>0.22</c:v>
                </c:pt>
                <c:pt idx="1">
                  <c:v>0.44</c:v>
                </c:pt>
                <c:pt idx="2">
                  <c:v>0.17</c:v>
                </c:pt>
                <c:pt idx="3">
                  <c:v>0.1</c:v>
                </c:pt>
                <c:pt idx="4">
                  <c:v>8.0000000000000029E-2</c:v>
                </c:pt>
              </c:numCache>
            </c:numRef>
          </c:val>
          <c:extLst>
            <c:ext xmlns:c16="http://schemas.microsoft.com/office/drawing/2014/chart" uri="{C3380CC4-5D6E-409C-BE32-E72D297353CC}">
              <c16:uniqueId val="{00000000-28C5-422C-A3EE-C82CDFD9C9DE}"/>
            </c:ext>
          </c:extLst>
        </c:ser>
        <c:dLbls>
          <c:showLegendKey val="0"/>
          <c:showVal val="0"/>
          <c:showCatName val="0"/>
          <c:showSerName val="0"/>
          <c:showPercent val="0"/>
          <c:showBubbleSize val="0"/>
        </c:dLbls>
        <c:gapWidth val="30"/>
        <c:axId val="394636288"/>
        <c:axId val="394666752"/>
      </c:barChart>
      <c:catAx>
        <c:axId val="3946362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94666752"/>
        <c:crosses val="autoZero"/>
        <c:auto val="1"/>
        <c:lblAlgn val="ctr"/>
        <c:lblOffset val="100"/>
        <c:noMultiLvlLbl val="0"/>
      </c:catAx>
      <c:valAx>
        <c:axId val="394666752"/>
        <c:scaling>
          <c:orientation val="minMax"/>
          <c:min val="0"/>
        </c:scaling>
        <c:delete val="1"/>
        <c:axPos val="t"/>
        <c:numFmt formatCode="0%" sourceLinked="1"/>
        <c:majorTickMark val="none"/>
        <c:minorTickMark val="none"/>
        <c:tickLblPos val="none"/>
        <c:crossAx val="394636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8100" cap="flat" cmpd="sng" algn="ctr">
      <a:noFill/>
      <a:round/>
    </a:ln>
    <a:effectLst/>
  </c:spPr>
  <c:txPr>
    <a:bodyPr/>
    <a:lstStyle/>
    <a:p>
      <a:pPr>
        <a:defRPr sz="1000"/>
      </a:pPr>
      <a:endParaRPr lang="en-US"/>
    </a:p>
  </c:txPr>
  <c:externalData r:id="rId1">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90107005855037"/>
          <c:y val="6.1306641754526499E-2"/>
          <c:w val="0.75941671714112668"/>
          <c:h val="0.7578725032252327"/>
        </c:manualLayout>
      </c:layout>
      <c:barChart>
        <c:barDir val="bar"/>
        <c:grouping val="percentStacked"/>
        <c:varyColors val="0"/>
        <c:ser>
          <c:idx val="0"/>
          <c:order val="0"/>
          <c:tx>
            <c:strRef>
              <c:f>Sheet1!$B$1</c:f>
              <c:strCache>
                <c:ptCount val="1"/>
                <c:pt idx="0">
                  <c:v>0</c:v>
                </c:pt>
              </c:strCache>
            </c:strRef>
          </c:tx>
          <c:spPr>
            <a:solidFill>
              <a:srgbClr val="63252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MTA (4,098)</c:v>
                </c:pt>
                <c:pt idx="1">
                  <c:v>Gatekeepers (1,998)</c:v>
                </c:pt>
                <c:pt idx="2">
                  <c:v>Junior Soldiers (334)</c:v>
                </c:pt>
              </c:strCache>
            </c:strRef>
          </c:cat>
          <c:val>
            <c:numRef>
              <c:f>Sheet1!$B$2:$B$4</c:f>
              <c:numCache>
                <c:formatCode>0%</c:formatCode>
                <c:ptCount val="3"/>
                <c:pt idx="0" formatCode="0%\ \ \ \ \ \ \ \ ">
                  <c:v>0.24389158815959999</c:v>
                </c:pt>
                <c:pt idx="1">
                  <c:v>0.26314880868419999</c:v>
                </c:pt>
                <c:pt idx="2" formatCode="0%\ \ \ \ \ \ \ \ ">
                  <c:v>5.2447552447549999E-2</c:v>
                </c:pt>
              </c:numCache>
            </c:numRef>
          </c:val>
          <c:extLst>
            <c:ext xmlns:c16="http://schemas.microsoft.com/office/drawing/2014/chart" uri="{C3380CC4-5D6E-409C-BE32-E72D297353CC}">
              <c16:uniqueId val="{00000000-4B32-4302-B3D1-4D6382EF8B15}"/>
            </c:ext>
          </c:extLst>
        </c:ser>
        <c:ser>
          <c:idx val="1"/>
          <c:order val="1"/>
          <c:tx>
            <c:strRef>
              <c:f>Sheet1!$C$1</c:f>
              <c:strCache>
                <c:ptCount val="1"/>
                <c:pt idx="0">
                  <c:v>1</c:v>
                </c:pt>
              </c:strCache>
            </c:strRef>
          </c:tx>
          <c:spPr>
            <a:solidFill>
              <a:srgbClr val="9B3937"/>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MTA (4,098)</c:v>
                </c:pt>
                <c:pt idx="1">
                  <c:v>Gatekeepers (1,998)</c:v>
                </c:pt>
                <c:pt idx="2">
                  <c:v>Junior Soldiers (334)</c:v>
                </c:pt>
              </c:strCache>
            </c:strRef>
          </c:cat>
          <c:val>
            <c:numRef>
              <c:f>Sheet1!$C$2:$C$4</c:f>
              <c:numCache>
                <c:formatCode>0%</c:formatCode>
                <c:ptCount val="3"/>
                <c:pt idx="0" formatCode="0%\ \ \ \ \ \ \ \ ">
                  <c:v>5.8662049187289983E-2</c:v>
                </c:pt>
                <c:pt idx="1">
                  <c:v>5.6582953658310016E-2</c:v>
                </c:pt>
                <c:pt idx="2" formatCode="0%\ \ \ \ \ \ \ \ ">
                  <c:v>3.496503496504E-3</c:v>
                </c:pt>
              </c:numCache>
            </c:numRef>
          </c:val>
          <c:extLst>
            <c:ext xmlns:c16="http://schemas.microsoft.com/office/drawing/2014/chart" uri="{C3380CC4-5D6E-409C-BE32-E72D297353CC}">
              <c16:uniqueId val="{00000001-4B32-4302-B3D1-4D6382EF8B15}"/>
            </c:ext>
          </c:extLst>
        </c:ser>
        <c:ser>
          <c:idx val="2"/>
          <c:order val="2"/>
          <c:tx>
            <c:strRef>
              <c:f>Sheet1!$D$1</c:f>
              <c:strCache>
                <c:ptCount val="1"/>
                <c:pt idx="0">
                  <c:v>2</c:v>
                </c:pt>
              </c:strCache>
            </c:strRef>
          </c:tx>
          <c:spPr>
            <a:solidFill>
              <a:srgbClr val="BE4D4A"/>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MTA (4,098)</c:v>
                </c:pt>
                <c:pt idx="1">
                  <c:v>Gatekeepers (1,998)</c:v>
                </c:pt>
                <c:pt idx="2">
                  <c:v>Junior Soldiers (334)</c:v>
                </c:pt>
              </c:strCache>
            </c:strRef>
          </c:cat>
          <c:val>
            <c:numRef>
              <c:f>Sheet1!$D$2:$D$4</c:f>
              <c:numCache>
                <c:formatCode>0%</c:formatCode>
                <c:ptCount val="3"/>
                <c:pt idx="0" formatCode="0%\ \ \ \ \ \ \ \ ">
                  <c:v>7.3210239069969998E-2</c:v>
                </c:pt>
                <c:pt idx="1">
                  <c:v>8.1405508521220027E-2</c:v>
                </c:pt>
                <c:pt idx="2" formatCode="0%\ \ \ \ \ \ \ \ ">
                  <c:v>0</c:v>
                </c:pt>
              </c:numCache>
            </c:numRef>
          </c:val>
          <c:extLst>
            <c:ext xmlns:c16="http://schemas.microsoft.com/office/drawing/2014/chart" uri="{C3380CC4-5D6E-409C-BE32-E72D297353CC}">
              <c16:uniqueId val="{00000002-4B32-4302-B3D1-4D6382EF8B15}"/>
            </c:ext>
          </c:extLst>
        </c:ser>
        <c:ser>
          <c:idx val="3"/>
          <c:order val="3"/>
          <c:tx>
            <c:strRef>
              <c:f>Sheet1!$E$1</c:f>
              <c:strCache>
                <c:ptCount val="1"/>
                <c:pt idx="0">
                  <c:v>3</c:v>
                </c:pt>
              </c:strCache>
            </c:strRef>
          </c:tx>
          <c:spPr>
            <a:solidFill>
              <a:srgbClr val="CC747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MTA (4,098)</c:v>
                </c:pt>
                <c:pt idx="1">
                  <c:v>Gatekeepers (1,998)</c:v>
                </c:pt>
                <c:pt idx="2">
                  <c:v>Junior Soldiers (334)</c:v>
                </c:pt>
              </c:strCache>
            </c:strRef>
          </c:cat>
          <c:val>
            <c:numRef>
              <c:f>Sheet1!$E$2:$E$4</c:f>
              <c:numCache>
                <c:formatCode>0%</c:formatCode>
                <c:ptCount val="3"/>
                <c:pt idx="0" formatCode="0%\ \ \ \ \ \ \ \ ">
                  <c:v>7.4496838643400023E-2</c:v>
                </c:pt>
                <c:pt idx="1">
                  <c:v>7.1402671272519994E-2</c:v>
                </c:pt>
                <c:pt idx="2" formatCode="0%\ \ \ \ \ \ \ \ ">
                  <c:v>2.0979020979020008E-2</c:v>
                </c:pt>
              </c:numCache>
            </c:numRef>
          </c:val>
          <c:extLst>
            <c:ext xmlns:c16="http://schemas.microsoft.com/office/drawing/2014/chart" uri="{C3380CC4-5D6E-409C-BE32-E72D297353CC}">
              <c16:uniqueId val="{00000003-4B32-4302-B3D1-4D6382EF8B15}"/>
            </c:ext>
          </c:extLst>
        </c:ser>
        <c:ser>
          <c:idx val="4"/>
          <c:order val="4"/>
          <c:tx>
            <c:strRef>
              <c:f>Sheet1!$F$1</c:f>
              <c:strCache>
                <c:ptCount val="1"/>
                <c:pt idx="0">
                  <c:v>4</c:v>
                </c:pt>
              </c:strCache>
            </c:strRef>
          </c:tx>
          <c:spPr>
            <a:solidFill>
              <a:srgbClr val="DDA09F"/>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MTA (4,098)</c:v>
                </c:pt>
                <c:pt idx="1">
                  <c:v>Gatekeepers (1,998)</c:v>
                </c:pt>
                <c:pt idx="2">
                  <c:v>Junior Soldiers (334)</c:v>
                </c:pt>
              </c:strCache>
            </c:strRef>
          </c:cat>
          <c:val>
            <c:numRef>
              <c:f>Sheet1!$F$2:$F$4</c:f>
              <c:numCache>
                <c:formatCode>0%</c:formatCode>
                <c:ptCount val="3"/>
                <c:pt idx="0" formatCode="0%\ \ \ \ \ \ \ \ ">
                  <c:v>6.751271677950002E-2</c:v>
                </c:pt>
                <c:pt idx="1">
                  <c:v>5.6343097604350002E-2</c:v>
                </c:pt>
                <c:pt idx="2" formatCode="0%\ \ \ \ \ \ \ \ ">
                  <c:v>2.4475524475520014E-2</c:v>
                </c:pt>
              </c:numCache>
            </c:numRef>
          </c:val>
          <c:extLst>
            <c:ext xmlns:c16="http://schemas.microsoft.com/office/drawing/2014/chart" uri="{C3380CC4-5D6E-409C-BE32-E72D297353CC}">
              <c16:uniqueId val="{00000004-4B32-4302-B3D1-4D6382EF8B15}"/>
            </c:ext>
          </c:extLst>
        </c:ser>
        <c:ser>
          <c:idx val="5"/>
          <c:order val="5"/>
          <c:tx>
            <c:strRef>
              <c:f>Sheet1!$G$1</c:f>
              <c:strCache>
                <c:ptCount val="1"/>
                <c:pt idx="0">
                  <c:v>5</c:v>
                </c:pt>
              </c:strCache>
            </c:strRef>
          </c:tx>
          <c:spPr>
            <a:solidFill>
              <a:srgbClr val="EAC5C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MTA (4,098)</c:v>
                </c:pt>
                <c:pt idx="1">
                  <c:v>Gatekeepers (1,998)</c:v>
                </c:pt>
                <c:pt idx="2">
                  <c:v>Junior Soldiers (334)</c:v>
                </c:pt>
              </c:strCache>
            </c:strRef>
          </c:cat>
          <c:val>
            <c:numRef>
              <c:f>Sheet1!$G$2:$G$4</c:f>
              <c:numCache>
                <c:formatCode>0%</c:formatCode>
                <c:ptCount val="3"/>
                <c:pt idx="0" formatCode="0%\ \ \ \ \ \ \ \ ">
                  <c:v>0.18331161137980001</c:v>
                </c:pt>
                <c:pt idx="1">
                  <c:v>0.15027315769669999</c:v>
                </c:pt>
                <c:pt idx="2" formatCode="0%\ \ \ \ \ \ \ \ ">
                  <c:v>0.10839160839160003</c:v>
                </c:pt>
              </c:numCache>
            </c:numRef>
          </c:val>
          <c:extLst>
            <c:ext xmlns:c16="http://schemas.microsoft.com/office/drawing/2014/chart" uri="{C3380CC4-5D6E-409C-BE32-E72D297353CC}">
              <c16:uniqueId val="{00000005-4B32-4302-B3D1-4D6382EF8B15}"/>
            </c:ext>
          </c:extLst>
        </c:ser>
        <c:ser>
          <c:idx val="6"/>
          <c:order val="6"/>
          <c:tx>
            <c:strRef>
              <c:f>Sheet1!$H$1</c:f>
              <c:strCache>
                <c:ptCount val="1"/>
                <c:pt idx="0">
                  <c:v>6</c:v>
                </c:pt>
              </c:strCache>
            </c:strRef>
          </c:tx>
          <c:spPr>
            <a:solidFill>
              <a:srgbClr val="F5E3E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MTA (4,098)</c:v>
                </c:pt>
                <c:pt idx="1">
                  <c:v>Gatekeepers (1,998)</c:v>
                </c:pt>
                <c:pt idx="2">
                  <c:v>Junior Soldiers (334)</c:v>
                </c:pt>
              </c:strCache>
            </c:strRef>
          </c:cat>
          <c:val>
            <c:numRef>
              <c:f>Sheet1!$H$2:$H$4</c:f>
              <c:numCache>
                <c:formatCode>0%</c:formatCode>
                <c:ptCount val="3"/>
                <c:pt idx="0" formatCode="0%\ \ \ \ \ \ \ \ ">
                  <c:v>8.6139367822390026E-2</c:v>
                </c:pt>
                <c:pt idx="1">
                  <c:v>8.2201370336790008E-2</c:v>
                </c:pt>
                <c:pt idx="2" formatCode="0%\ \ \ \ \ \ \ \ ">
                  <c:v>6.2937062937060029E-2</c:v>
                </c:pt>
              </c:numCache>
            </c:numRef>
          </c:val>
          <c:extLst>
            <c:ext xmlns:c16="http://schemas.microsoft.com/office/drawing/2014/chart" uri="{C3380CC4-5D6E-409C-BE32-E72D297353CC}">
              <c16:uniqueId val="{00000006-4B32-4302-B3D1-4D6382EF8B15}"/>
            </c:ext>
          </c:extLst>
        </c:ser>
        <c:ser>
          <c:idx val="7"/>
          <c:order val="7"/>
          <c:tx>
            <c:strRef>
              <c:f>Sheet1!$I$1</c:f>
              <c:strCache>
                <c:ptCount val="1"/>
                <c:pt idx="0">
                  <c:v>7</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MTA (4,098)</c:v>
                </c:pt>
                <c:pt idx="1">
                  <c:v>Gatekeepers (1,998)</c:v>
                </c:pt>
                <c:pt idx="2">
                  <c:v>Junior Soldiers (334)</c:v>
                </c:pt>
              </c:strCache>
            </c:strRef>
          </c:cat>
          <c:val>
            <c:numRef>
              <c:f>Sheet1!$I$2:$I$4</c:f>
              <c:numCache>
                <c:formatCode>0%</c:formatCode>
                <c:ptCount val="3"/>
                <c:pt idx="0" formatCode="0%\ \ \ \ \ \ \ \ ">
                  <c:v>8.808832962521003E-2</c:v>
                </c:pt>
                <c:pt idx="1">
                  <c:v>9.511807629598E-2</c:v>
                </c:pt>
                <c:pt idx="2" formatCode="0%\ \ \ \ \ \ \ \ ">
                  <c:v>0.14335664335660001</c:v>
                </c:pt>
              </c:numCache>
            </c:numRef>
          </c:val>
          <c:extLst>
            <c:ext xmlns:c16="http://schemas.microsoft.com/office/drawing/2014/chart" uri="{C3380CC4-5D6E-409C-BE32-E72D297353CC}">
              <c16:uniqueId val="{00000007-4B32-4302-B3D1-4D6382EF8B15}"/>
            </c:ext>
          </c:extLst>
        </c:ser>
        <c:ser>
          <c:idx val="8"/>
          <c:order val="8"/>
          <c:tx>
            <c:strRef>
              <c:f>Sheet1!$J$1</c:f>
              <c:strCache>
                <c:ptCount val="1"/>
                <c:pt idx="0">
                  <c:v>8</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MTA (4,098)</c:v>
                </c:pt>
                <c:pt idx="1">
                  <c:v>Gatekeepers (1,998)</c:v>
                </c:pt>
                <c:pt idx="2">
                  <c:v>Junior Soldiers (334)</c:v>
                </c:pt>
              </c:strCache>
            </c:strRef>
          </c:cat>
          <c:val>
            <c:numRef>
              <c:f>Sheet1!$J$2:$J$4</c:f>
              <c:numCache>
                <c:formatCode>0%</c:formatCode>
                <c:ptCount val="3"/>
                <c:pt idx="0" formatCode="0%\ \ \ \ \ \ \ \ ">
                  <c:v>5.9152044068870015E-2</c:v>
                </c:pt>
                <c:pt idx="1">
                  <c:v>7.5978615805140023E-2</c:v>
                </c:pt>
                <c:pt idx="2" formatCode="0%\ \ \ \ \ \ \ \ ">
                  <c:v>0.24475524475520011</c:v>
                </c:pt>
              </c:numCache>
            </c:numRef>
          </c:val>
          <c:extLst>
            <c:ext xmlns:c16="http://schemas.microsoft.com/office/drawing/2014/chart" uri="{C3380CC4-5D6E-409C-BE32-E72D297353CC}">
              <c16:uniqueId val="{00000008-4B32-4302-B3D1-4D6382EF8B15}"/>
            </c:ext>
          </c:extLst>
        </c:ser>
        <c:ser>
          <c:idx val="9"/>
          <c:order val="9"/>
          <c:tx>
            <c:strRef>
              <c:f>Sheet1!$K$1</c:f>
              <c:strCache>
                <c:ptCount val="1"/>
                <c:pt idx="0">
                  <c:v>9</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MTA (4,098)</c:v>
                </c:pt>
                <c:pt idx="1">
                  <c:v>Gatekeepers (1,998)</c:v>
                </c:pt>
                <c:pt idx="2">
                  <c:v>Junior Soldiers (334)</c:v>
                </c:pt>
              </c:strCache>
            </c:strRef>
          </c:cat>
          <c:val>
            <c:numRef>
              <c:f>Sheet1!$K$2:$K$4</c:f>
              <c:numCache>
                <c:formatCode>0%</c:formatCode>
                <c:ptCount val="3"/>
                <c:pt idx="0" formatCode="0%\ \ \ \ \ \ \ \ ">
                  <c:v>3.194116373618E-2</c:v>
                </c:pt>
                <c:pt idx="1">
                  <c:v>2.703828434819E-2</c:v>
                </c:pt>
                <c:pt idx="2" formatCode="0%\ \ \ \ \ \ \ \ ">
                  <c:v>8.3916083916080034E-2</c:v>
                </c:pt>
              </c:numCache>
            </c:numRef>
          </c:val>
          <c:extLst>
            <c:ext xmlns:c16="http://schemas.microsoft.com/office/drawing/2014/chart" uri="{C3380CC4-5D6E-409C-BE32-E72D297353CC}">
              <c16:uniqueId val="{00000009-4B32-4302-B3D1-4D6382EF8B15}"/>
            </c:ext>
          </c:extLst>
        </c:ser>
        <c:ser>
          <c:idx val="10"/>
          <c:order val="10"/>
          <c:tx>
            <c:strRef>
              <c:f>Sheet1!$L$1</c:f>
              <c:strCache>
                <c:ptCount val="1"/>
                <c:pt idx="0">
                  <c:v>10</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MTA (4,098)</c:v>
                </c:pt>
                <c:pt idx="1">
                  <c:v>Gatekeepers (1,998)</c:v>
                </c:pt>
                <c:pt idx="2">
                  <c:v>Junior Soldiers (334)</c:v>
                </c:pt>
              </c:strCache>
            </c:strRef>
          </c:cat>
          <c:val>
            <c:numRef>
              <c:f>Sheet1!$L$2:$L$4</c:f>
              <c:numCache>
                <c:formatCode>0%</c:formatCode>
                <c:ptCount val="3"/>
                <c:pt idx="0" formatCode="0%\ \ \ \ \ \ \ \ ">
                  <c:v>3.3594051527809997E-2</c:v>
                </c:pt>
                <c:pt idx="1">
                  <c:v>4.050745577662998E-2</c:v>
                </c:pt>
                <c:pt idx="2" formatCode="0%\ \ \ \ \ \ \ \ ">
                  <c:v>0.25524475524480011</c:v>
                </c:pt>
              </c:numCache>
            </c:numRef>
          </c:val>
          <c:extLst>
            <c:ext xmlns:c16="http://schemas.microsoft.com/office/drawing/2014/chart" uri="{C3380CC4-5D6E-409C-BE32-E72D297353CC}">
              <c16:uniqueId val="{0000000A-4B32-4302-B3D1-4D6382EF8B15}"/>
            </c:ext>
          </c:extLst>
        </c:ser>
        <c:dLbls>
          <c:showLegendKey val="0"/>
          <c:showVal val="1"/>
          <c:showCatName val="0"/>
          <c:showSerName val="0"/>
          <c:showPercent val="0"/>
          <c:showBubbleSize val="0"/>
        </c:dLbls>
        <c:gapWidth val="150"/>
        <c:overlap val="100"/>
        <c:axId val="394867072"/>
        <c:axId val="394868608"/>
      </c:barChart>
      <c:catAx>
        <c:axId val="394867072"/>
        <c:scaling>
          <c:orientation val="maxMin"/>
        </c:scaling>
        <c:delete val="0"/>
        <c:axPos val="l"/>
        <c:numFmt formatCode="General" sourceLinked="1"/>
        <c:majorTickMark val="none"/>
        <c:minorTickMark val="none"/>
        <c:tickLblPos val="nextTo"/>
        <c:spPr>
          <a:noFill/>
          <a:ln w="222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94868608"/>
        <c:crosses val="autoZero"/>
        <c:auto val="1"/>
        <c:lblAlgn val="ctr"/>
        <c:lblOffset val="40"/>
        <c:noMultiLvlLbl val="0"/>
      </c:catAx>
      <c:valAx>
        <c:axId val="394868608"/>
        <c:scaling>
          <c:orientation val="minMax"/>
        </c:scaling>
        <c:delete val="1"/>
        <c:axPos val="t"/>
        <c:numFmt formatCode="0%" sourceLinked="1"/>
        <c:majorTickMark val="none"/>
        <c:minorTickMark val="none"/>
        <c:tickLblPos val="none"/>
        <c:crossAx val="394867072"/>
        <c:crosses val="autoZero"/>
        <c:crossBetween val="between"/>
      </c:valAx>
      <c:spPr>
        <a:noFill/>
        <a:ln>
          <a:noFill/>
        </a:ln>
        <a:effectLst/>
      </c:spPr>
    </c:plotArea>
    <c:legend>
      <c:legendPos val="b"/>
      <c:layout>
        <c:manualLayout>
          <c:xMode val="edge"/>
          <c:yMode val="edge"/>
          <c:x val="0.24873793660407839"/>
          <c:y val="0.92172392010320769"/>
          <c:w val="0.54569917221885766"/>
          <c:h val="7.7121936029182811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explosion val="17"/>
            <c:spPr>
              <a:solidFill>
                <a:srgbClr val="00B050"/>
              </a:solidFill>
              <a:ln w="19050">
                <a:solidFill>
                  <a:schemeClr val="lt1"/>
                </a:solidFill>
              </a:ln>
              <a:effectLst/>
            </c:spPr>
            <c:extLst>
              <c:ext xmlns:c16="http://schemas.microsoft.com/office/drawing/2014/chart" uri="{C3380CC4-5D6E-409C-BE32-E72D297353CC}">
                <c16:uniqueId val="{00000001-07EC-45E3-9666-2CB74971CF90}"/>
              </c:ext>
            </c:extLst>
          </c:dPt>
          <c:dPt>
            <c:idx val="1"/>
            <c:bubble3D val="0"/>
            <c:explosion val="17"/>
            <c:spPr>
              <a:solidFill>
                <a:srgbClr val="92D050"/>
              </a:solidFill>
              <a:ln w="19050">
                <a:solidFill>
                  <a:schemeClr val="lt1"/>
                </a:solidFill>
              </a:ln>
              <a:effectLst/>
            </c:spPr>
            <c:extLst>
              <c:ext xmlns:c16="http://schemas.microsoft.com/office/drawing/2014/chart" uri="{C3380CC4-5D6E-409C-BE32-E72D297353CC}">
                <c16:uniqueId val="{00000003-07EC-45E3-9666-2CB74971CF90}"/>
              </c:ext>
            </c:extLst>
          </c:dPt>
          <c:dPt>
            <c:idx val="2"/>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5-07EC-45E3-9666-2CB74971CF90}"/>
              </c:ext>
            </c:extLst>
          </c:dPt>
          <c:dPt>
            <c:idx val="3"/>
            <c:bubble3D val="0"/>
            <c:spPr>
              <a:solidFill>
                <a:srgbClr val="FF9999"/>
              </a:solidFill>
              <a:ln w="19050">
                <a:solidFill>
                  <a:schemeClr val="lt1"/>
                </a:solidFill>
              </a:ln>
              <a:effectLst/>
            </c:spPr>
            <c:extLst>
              <c:ext xmlns:c16="http://schemas.microsoft.com/office/drawing/2014/chart" uri="{C3380CC4-5D6E-409C-BE32-E72D297353CC}">
                <c16:uniqueId val="{00000007-07EC-45E3-9666-2CB74971CF90}"/>
              </c:ext>
            </c:extLst>
          </c:dPt>
          <c:dPt>
            <c:idx val="4"/>
            <c:bubble3D val="0"/>
            <c:spPr>
              <a:solidFill>
                <a:schemeClr val="accent2"/>
              </a:solidFill>
              <a:ln w="19050">
                <a:solidFill>
                  <a:schemeClr val="lt1"/>
                </a:solidFill>
              </a:ln>
              <a:effectLst/>
            </c:spPr>
            <c:extLst>
              <c:ext xmlns:c16="http://schemas.microsoft.com/office/drawing/2014/chart" uri="{C3380CC4-5D6E-409C-BE32-E72D297353CC}">
                <c16:uniqueId val="{00000009-07EC-45E3-9666-2CB74971CF9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CAC</c:v>
                </c:pt>
                <c:pt idx="1">
                  <c:v>SLB</c:v>
                </c:pt>
                <c:pt idx="2">
                  <c:v>GCP</c:v>
                </c:pt>
                <c:pt idx="3">
                  <c:v>AAC</c:v>
                </c:pt>
                <c:pt idx="4">
                  <c:v>FPP</c:v>
                </c:pt>
              </c:strCache>
            </c:strRef>
          </c:cat>
          <c:val>
            <c:numRef>
              <c:f>Sheet1!$B$2:$B$6</c:f>
              <c:numCache>
                <c:formatCode>0%</c:formatCode>
                <c:ptCount val="5"/>
                <c:pt idx="0">
                  <c:v>0.26</c:v>
                </c:pt>
                <c:pt idx="1">
                  <c:v>7.0000000000000007E-2</c:v>
                </c:pt>
                <c:pt idx="2">
                  <c:v>0.36</c:v>
                </c:pt>
                <c:pt idx="3">
                  <c:v>0.25</c:v>
                </c:pt>
                <c:pt idx="4">
                  <c:v>0.05</c:v>
                </c:pt>
              </c:numCache>
            </c:numRef>
          </c:val>
          <c:extLst>
            <c:ext xmlns:c16="http://schemas.microsoft.com/office/drawing/2014/chart" uri="{C3380CC4-5D6E-409C-BE32-E72D297353CC}">
              <c16:uniqueId val="{0000000A-07EC-45E3-9666-2CB74971CF9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explosion val="17"/>
            <c:spPr>
              <a:solidFill>
                <a:srgbClr val="00B050"/>
              </a:solidFill>
              <a:ln w="19050">
                <a:solidFill>
                  <a:schemeClr val="lt1"/>
                </a:solidFill>
              </a:ln>
              <a:effectLst/>
            </c:spPr>
            <c:extLst>
              <c:ext xmlns:c16="http://schemas.microsoft.com/office/drawing/2014/chart" uri="{C3380CC4-5D6E-409C-BE32-E72D297353CC}">
                <c16:uniqueId val="{00000001-B781-41FD-B150-7857A054C86D}"/>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B781-41FD-B150-7857A054C86D}"/>
              </c:ext>
            </c:extLst>
          </c:dPt>
          <c:dPt>
            <c:idx val="2"/>
            <c:bubble3D val="0"/>
            <c:explosion val="24"/>
            <c:spPr>
              <a:solidFill>
                <a:schemeClr val="accent6">
                  <a:lumMod val="75000"/>
                </a:schemeClr>
              </a:solidFill>
              <a:ln w="19050">
                <a:solidFill>
                  <a:schemeClr val="lt1"/>
                </a:solidFill>
              </a:ln>
              <a:effectLst/>
            </c:spPr>
            <c:extLst>
              <c:ext xmlns:c16="http://schemas.microsoft.com/office/drawing/2014/chart" uri="{C3380CC4-5D6E-409C-BE32-E72D297353CC}">
                <c16:uniqueId val="{00000005-B781-41FD-B150-7857A054C86D}"/>
              </c:ext>
            </c:extLst>
          </c:dPt>
          <c:dPt>
            <c:idx val="3"/>
            <c:bubble3D val="0"/>
            <c:spPr>
              <a:solidFill>
                <a:srgbClr val="FF9999"/>
              </a:solidFill>
              <a:ln w="19050">
                <a:solidFill>
                  <a:schemeClr val="lt1"/>
                </a:solidFill>
              </a:ln>
              <a:effectLst/>
            </c:spPr>
            <c:extLst>
              <c:ext xmlns:c16="http://schemas.microsoft.com/office/drawing/2014/chart" uri="{C3380CC4-5D6E-409C-BE32-E72D297353CC}">
                <c16:uniqueId val="{00000007-B781-41FD-B150-7857A054C86D}"/>
              </c:ext>
            </c:extLst>
          </c:dPt>
          <c:dPt>
            <c:idx val="4"/>
            <c:bubble3D val="0"/>
            <c:spPr>
              <a:solidFill>
                <a:schemeClr val="accent2"/>
              </a:solidFill>
              <a:ln w="19050">
                <a:solidFill>
                  <a:schemeClr val="lt1"/>
                </a:solidFill>
              </a:ln>
              <a:effectLst/>
            </c:spPr>
            <c:extLst>
              <c:ext xmlns:c16="http://schemas.microsoft.com/office/drawing/2014/chart" uri="{C3380CC4-5D6E-409C-BE32-E72D297353CC}">
                <c16:uniqueId val="{00000009-B781-41FD-B150-7857A054C86D}"/>
              </c:ext>
            </c:extLst>
          </c:dPt>
          <c:dPt>
            <c:idx val="5"/>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B-B781-41FD-B150-7857A054C86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CAC</c:v>
                </c:pt>
                <c:pt idx="1">
                  <c:v>SLB</c:v>
                </c:pt>
                <c:pt idx="2">
                  <c:v>GCP</c:v>
                </c:pt>
                <c:pt idx="3">
                  <c:v>AAC</c:v>
                </c:pt>
                <c:pt idx="4">
                  <c:v>FPP</c:v>
                </c:pt>
                <c:pt idx="5">
                  <c:v>Do not consider</c:v>
                </c:pt>
              </c:strCache>
            </c:strRef>
          </c:cat>
          <c:val>
            <c:numRef>
              <c:f>Sheet1!$B$2:$B$7</c:f>
              <c:numCache>
                <c:formatCode>0%</c:formatCode>
                <c:ptCount val="6"/>
                <c:pt idx="0">
                  <c:v>0.12</c:v>
                </c:pt>
                <c:pt idx="1">
                  <c:v>0.03</c:v>
                </c:pt>
                <c:pt idx="2">
                  <c:v>0.11</c:v>
                </c:pt>
                <c:pt idx="3">
                  <c:v>0.06</c:v>
                </c:pt>
                <c:pt idx="4">
                  <c:v>0.01</c:v>
                </c:pt>
                <c:pt idx="5">
                  <c:v>0.66</c:v>
                </c:pt>
              </c:numCache>
            </c:numRef>
          </c:val>
          <c:extLst>
            <c:ext xmlns:c16="http://schemas.microsoft.com/office/drawing/2014/chart" uri="{C3380CC4-5D6E-409C-BE32-E72D297353CC}">
              <c16:uniqueId val="{0000000C-B781-41FD-B150-7857A054C86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MichaelDataPClustersV2!$A$2</c:f>
              <c:strCache>
                <c:ptCount val="1"/>
                <c:pt idx="0">
                  <c:v>SLB MTA</c:v>
                </c:pt>
              </c:strCache>
            </c:strRef>
          </c:tx>
          <c:spPr>
            <a:ln w="28575" cap="rnd">
              <a:solidFill>
                <a:srgbClr val="92D050"/>
              </a:solidFill>
              <a:round/>
            </a:ln>
            <a:effectLst/>
          </c:spPr>
          <c:marker>
            <c:symbol val="none"/>
          </c:marker>
          <c:cat>
            <c:numRef>
              <c:f>MichaelDataPClustersV2!$B$1:$BY$1</c:f>
              <c:numCache>
                <c:formatCode>General</c:formatCode>
                <c:ptCount val="7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numCache>
            </c:numRef>
          </c:cat>
          <c:val>
            <c:numRef>
              <c:f>MichaelDataPClustersV2!$B$2:$BY$2</c:f>
              <c:numCache>
                <c:formatCode>0.00</c:formatCode>
                <c:ptCount val="76"/>
                <c:pt idx="0">
                  <c:v>-0.46938775510204084</c:v>
                </c:pt>
                <c:pt idx="1">
                  <c:v>-0.26136363636363635</c:v>
                </c:pt>
                <c:pt idx="2">
                  <c:v>-0.26744186046511625</c:v>
                </c:pt>
                <c:pt idx="3">
                  <c:v>-6.097560975609756E-2</c:v>
                </c:pt>
                <c:pt idx="4">
                  <c:v>-0.22500000000000001</c:v>
                </c:pt>
                <c:pt idx="5">
                  <c:v>-0.379746835443038</c:v>
                </c:pt>
                <c:pt idx="6">
                  <c:v>-0.30263157894736842</c:v>
                </c:pt>
                <c:pt idx="7">
                  <c:v>-0.4358974358974359</c:v>
                </c:pt>
                <c:pt idx="8">
                  <c:v>-0.55844155844155841</c:v>
                </c:pt>
                <c:pt idx="9">
                  <c:v>-0.77333333333333332</c:v>
                </c:pt>
                <c:pt idx="10">
                  <c:v>-0.75</c:v>
                </c:pt>
                <c:pt idx="11">
                  <c:v>-0.90666666666666662</c:v>
                </c:pt>
                <c:pt idx="12">
                  <c:v>-0.59459459459459463</c:v>
                </c:pt>
                <c:pt idx="13">
                  <c:v>-0.77631578947368418</c:v>
                </c:pt>
                <c:pt idx="14">
                  <c:v>-0.61842105263157898</c:v>
                </c:pt>
                <c:pt idx="15">
                  <c:v>-0.41025641025641024</c:v>
                </c:pt>
                <c:pt idx="16">
                  <c:v>-0.28947368421052633</c:v>
                </c:pt>
                <c:pt idx="17">
                  <c:v>-0.40540540540540543</c:v>
                </c:pt>
                <c:pt idx="18">
                  <c:v>-1.3698630136986301E-2</c:v>
                </c:pt>
                <c:pt idx="19">
                  <c:v>0.10526315789473684</c:v>
                </c:pt>
                <c:pt idx="20">
                  <c:v>0.31168831168831168</c:v>
                </c:pt>
                <c:pt idx="21">
                  <c:v>0.34210526315789475</c:v>
                </c:pt>
                <c:pt idx="22">
                  <c:v>0.36842105263157893</c:v>
                </c:pt>
                <c:pt idx="23">
                  <c:v>0.15789473684210525</c:v>
                </c:pt>
                <c:pt idx="24">
                  <c:v>0.18421052631578946</c:v>
                </c:pt>
                <c:pt idx="25">
                  <c:v>0.46052631578947367</c:v>
                </c:pt>
                <c:pt idx="26">
                  <c:v>0.46753246753246752</c:v>
                </c:pt>
                <c:pt idx="27">
                  <c:v>0.31578947368421051</c:v>
                </c:pt>
                <c:pt idx="28">
                  <c:v>0.23376623376623376</c:v>
                </c:pt>
                <c:pt idx="29">
                  <c:v>0</c:v>
                </c:pt>
                <c:pt idx="30">
                  <c:v>-0.29729729729729731</c:v>
                </c:pt>
                <c:pt idx="31">
                  <c:v>-0.39189189189189189</c:v>
                </c:pt>
                <c:pt idx="32">
                  <c:v>-0.43243243243243246</c:v>
                </c:pt>
                <c:pt idx="33">
                  <c:v>-0.55405405405405406</c:v>
                </c:pt>
                <c:pt idx="34">
                  <c:v>-0.40540540540540543</c:v>
                </c:pt>
                <c:pt idx="35">
                  <c:v>-9.5890410958904104E-2</c:v>
                </c:pt>
                <c:pt idx="36">
                  <c:v>0.28767123287671231</c:v>
                </c:pt>
                <c:pt idx="37">
                  <c:v>0.26027397260273971</c:v>
                </c:pt>
                <c:pt idx="38">
                  <c:v>0.125</c:v>
                </c:pt>
                <c:pt idx="39">
                  <c:v>-1.3698630136986301E-2</c:v>
                </c:pt>
                <c:pt idx="40">
                  <c:v>4.1095890410958902E-2</c:v>
                </c:pt>
                <c:pt idx="41">
                  <c:v>0.19444444444444445</c:v>
                </c:pt>
                <c:pt idx="42">
                  <c:v>0.3888888888888889</c:v>
                </c:pt>
                <c:pt idx="43">
                  <c:v>0.41095890410958902</c:v>
                </c:pt>
                <c:pt idx="44">
                  <c:v>0.3888888888888889</c:v>
                </c:pt>
                <c:pt idx="45">
                  <c:v>0.647887323943662</c:v>
                </c:pt>
                <c:pt idx="46">
                  <c:v>0.52054794520547942</c:v>
                </c:pt>
                <c:pt idx="47">
                  <c:v>0.63888888888888884</c:v>
                </c:pt>
                <c:pt idx="48">
                  <c:v>0.79166666666666663</c:v>
                </c:pt>
                <c:pt idx="49">
                  <c:v>0.94444444444444442</c:v>
                </c:pt>
                <c:pt idx="50">
                  <c:v>0.90277777777777779</c:v>
                </c:pt>
                <c:pt idx="51">
                  <c:v>0.79166666666666663</c:v>
                </c:pt>
                <c:pt idx="52">
                  <c:v>0.93055555555555558</c:v>
                </c:pt>
                <c:pt idx="53">
                  <c:v>0.78082191780821919</c:v>
                </c:pt>
                <c:pt idx="54">
                  <c:v>0.52054794520547942</c:v>
                </c:pt>
                <c:pt idx="55">
                  <c:v>0.5</c:v>
                </c:pt>
                <c:pt idx="56">
                  <c:v>0.31506849315068491</c:v>
                </c:pt>
                <c:pt idx="57">
                  <c:v>4.1666666666666657E-2</c:v>
                </c:pt>
                <c:pt idx="58">
                  <c:v>-8.3333333333333329E-2</c:v>
                </c:pt>
                <c:pt idx="59">
                  <c:v>-0.1111111111111111</c:v>
                </c:pt>
                <c:pt idx="60">
                  <c:v>-8.3333333333333329E-2</c:v>
                </c:pt>
                <c:pt idx="61">
                  <c:v>-0.12328767123287671</c:v>
                </c:pt>
                <c:pt idx="62">
                  <c:v>-0.46575342465753422</c:v>
                </c:pt>
                <c:pt idx="63">
                  <c:v>-0.44444444444444442</c:v>
                </c:pt>
                <c:pt idx="64">
                  <c:v>-0.30985915492957744</c:v>
                </c:pt>
                <c:pt idx="65">
                  <c:v>1.408450704225352E-2</c:v>
                </c:pt>
                <c:pt idx="66">
                  <c:v>-0.15714285714285714</c:v>
                </c:pt>
                <c:pt idx="67">
                  <c:v>-0.2</c:v>
                </c:pt>
                <c:pt idx="68">
                  <c:v>-0.1388888888888889</c:v>
                </c:pt>
                <c:pt idx="69">
                  <c:v>-0.45833333333333331</c:v>
                </c:pt>
                <c:pt idx="70">
                  <c:v>-0.625</c:v>
                </c:pt>
                <c:pt idx="71">
                  <c:v>-0.93055555555555558</c:v>
                </c:pt>
                <c:pt idx="72">
                  <c:v>-1.2361111111111112</c:v>
                </c:pt>
                <c:pt idx="73">
                  <c:v>-1.1666666666666667</c:v>
                </c:pt>
                <c:pt idx="74">
                  <c:v>-1.2191780821917808</c:v>
                </c:pt>
                <c:pt idx="75">
                  <c:v>-0.97674418604651159</c:v>
                </c:pt>
              </c:numCache>
            </c:numRef>
          </c:val>
          <c:smooth val="0"/>
          <c:extLst>
            <c:ext xmlns:c16="http://schemas.microsoft.com/office/drawing/2014/chart" uri="{C3380CC4-5D6E-409C-BE32-E72D297353CC}">
              <c16:uniqueId val="{00000000-5012-42AD-95CC-FF6F8C8446C5}"/>
            </c:ext>
          </c:extLst>
        </c:ser>
        <c:ser>
          <c:idx val="1"/>
          <c:order val="1"/>
          <c:tx>
            <c:strRef>
              <c:f>MichaelDataPClustersV2!$A$3</c:f>
              <c:strCache>
                <c:ptCount val="1"/>
                <c:pt idx="0">
                  <c:v>CAC MTA</c:v>
                </c:pt>
              </c:strCache>
            </c:strRef>
          </c:tx>
          <c:spPr>
            <a:ln w="28575" cap="rnd">
              <a:solidFill>
                <a:srgbClr val="00B050"/>
              </a:solidFill>
              <a:round/>
            </a:ln>
            <a:effectLst/>
          </c:spPr>
          <c:marker>
            <c:symbol val="none"/>
          </c:marker>
          <c:cat>
            <c:numRef>
              <c:f>MichaelDataPClustersV2!$B$1:$BY$1</c:f>
              <c:numCache>
                <c:formatCode>General</c:formatCode>
                <c:ptCount val="7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numCache>
            </c:numRef>
          </c:cat>
          <c:val>
            <c:numRef>
              <c:f>MichaelDataPClustersV2!$B$3:$BY$3</c:f>
              <c:numCache>
                <c:formatCode>0.00</c:formatCode>
                <c:ptCount val="76"/>
                <c:pt idx="0">
                  <c:v>0.7466666666666667</c:v>
                </c:pt>
                <c:pt idx="1">
                  <c:v>0.82019704433497542</c:v>
                </c:pt>
                <c:pt idx="2">
                  <c:v>0.88500000000000001</c:v>
                </c:pt>
                <c:pt idx="3">
                  <c:v>1.0585241730279897</c:v>
                </c:pt>
                <c:pt idx="4">
                  <c:v>1.3368421052631578</c:v>
                </c:pt>
                <c:pt idx="5">
                  <c:v>1.4089709762532983</c:v>
                </c:pt>
                <c:pt idx="6">
                  <c:v>1.4497354497354498</c:v>
                </c:pt>
                <c:pt idx="7">
                  <c:v>1.5813333333333333</c:v>
                </c:pt>
                <c:pt idx="8">
                  <c:v>1.6604774535809019</c:v>
                </c:pt>
                <c:pt idx="9">
                  <c:v>1.6380697050938338</c:v>
                </c:pt>
                <c:pt idx="10">
                  <c:v>1.5802139037433156</c:v>
                </c:pt>
                <c:pt idx="11">
                  <c:v>1.6370967741935485</c:v>
                </c:pt>
                <c:pt idx="12">
                  <c:v>1.7967479674796747</c:v>
                </c:pt>
                <c:pt idx="13">
                  <c:v>1.946236559139785</c:v>
                </c:pt>
                <c:pt idx="14">
                  <c:v>1.8820375335120643</c:v>
                </c:pt>
                <c:pt idx="15">
                  <c:v>1.940700808625337</c:v>
                </c:pt>
                <c:pt idx="16">
                  <c:v>2.2675675675675677</c:v>
                </c:pt>
                <c:pt idx="17">
                  <c:v>2.6486486486486487</c:v>
                </c:pt>
                <c:pt idx="18">
                  <c:v>2.9674796747967478</c:v>
                </c:pt>
                <c:pt idx="19">
                  <c:v>3.1761517615176151</c:v>
                </c:pt>
                <c:pt idx="20">
                  <c:v>3.3648648648648649</c:v>
                </c:pt>
                <c:pt idx="21">
                  <c:v>3.5108108108108107</c:v>
                </c:pt>
                <c:pt idx="22">
                  <c:v>3.5667574931880108</c:v>
                </c:pt>
                <c:pt idx="23">
                  <c:v>3.6456043956043955</c:v>
                </c:pt>
                <c:pt idx="24">
                  <c:v>3.8169398907103824</c:v>
                </c:pt>
                <c:pt idx="25">
                  <c:v>3.7753424657534245</c:v>
                </c:pt>
                <c:pt idx="26">
                  <c:v>3.867403314917127</c:v>
                </c:pt>
                <c:pt idx="27">
                  <c:v>3.7651933701657461</c:v>
                </c:pt>
                <c:pt idx="28">
                  <c:v>3.6685082872928176</c:v>
                </c:pt>
                <c:pt idx="29">
                  <c:v>3.5359116022099446</c:v>
                </c:pt>
                <c:pt idx="30">
                  <c:v>3.2686980609418281</c:v>
                </c:pt>
                <c:pt idx="31">
                  <c:v>3.125</c:v>
                </c:pt>
                <c:pt idx="32">
                  <c:v>3.0773480662983426</c:v>
                </c:pt>
                <c:pt idx="33">
                  <c:v>3.0443213296398892</c:v>
                </c:pt>
                <c:pt idx="34">
                  <c:v>2.9146005509641872</c:v>
                </c:pt>
                <c:pt idx="35">
                  <c:v>2.8504155124653741</c:v>
                </c:pt>
                <c:pt idx="36">
                  <c:v>2.5906593406593408</c:v>
                </c:pt>
                <c:pt idx="37">
                  <c:v>2.6027777777777779</c:v>
                </c:pt>
                <c:pt idx="38">
                  <c:v>2.608815426997245</c:v>
                </c:pt>
                <c:pt idx="39">
                  <c:v>2.6260387811634347</c:v>
                </c:pt>
                <c:pt idx="40">
                  <c:v>2.604456824512535</c:v>
                </c:pt>
                <c:pt idx="41">
                  <c:v>2.4705882352941178</c:v>
                </c:pt>
                <c:pt idx="42">
                  <c:v>2.4388888888888891</c:v>
                </c:pt>
                <c:pt idx="43">
                  <c:v>2.5798319327731094</c:v>
                </c:pt>
                <c:pt idx="44">
                  <c:v>2.6201117318435756</c:v>
                </c:pt>
                <c:pt idx="45">
                  <c:v>2.6207865168539324</c:v>
                </c:pt>
                <c:pt idx="46">
                  <c:v>2.9075630252100839</c:v>
                </c:pt>
                <c:pt idx="47">
                  <c:v>3.1061452513966481</c:v>
                </c:pt>
                <c:pt idx="48">
                  <c:v>3.1107954545454546</c:v>
                </c:pt>
                <c:pt idx="49">
                  <c:v>3.2118644067796609</c:v>
                </c:pt>
                <c:pt idx="50">
                  <c:v>3.2240896358543418</c:v>
                </c:pt>
                <c:pt idx="51">
                  <c:v>3.2917847025495752</c:v>
                </c:pt>
                <c:pt idx="52">
                  <c:v>3.3011363636363638</c:v>
                </c:pt>
                <c:pt idx="53">
                  <c:v>3.2106741573033708</c:v>
                </c:pt>
                <c:pt idx="54">
                  <c:v>3.0028089887640448</c:v>
                </c:pt>
                <c:pt idx="55">
                  <c:v>2.9325842696629212</c:v>
                </c:pt>
                <c:pt idx="56">
                  <c:v>2.8644067796610169</c:v>
                </c:pt>
                <c:pt idx="57">
                  <c:v>2.8300283286118981</c:v>
                </c:pt>
                <c:pt idx="58">
                  <c:v>2.7293447293447293</c:v>
                </c:pt>
                <c:pt idx="59">
                  <c:v>2.6789772727272729</c:v>
                </c:pt>
                <c:pt idx="60">
                  <c:v>2.6581920903954801</c:v>
                </c:pt>
                <c:pt idx="61">
                  <c:v>2.6789772727272729</c:v>
                </c:pt>
                <c:pt idx="62">
                  <c:v>2.72</c:v>
                </c:pt>
                <c:pt idx="63">
                  <c:v>2.8771428571428572</c:v>
                </c:pt>
                <c:pt idx="64">
                  <c:v>2.8700564971751414</c:v>
                </c:pt>
                <c:pt idx="65">
                  <c:v>2.9405099150141645</c:v>
                </c:pt>
                <c:pt idx="66">
                  <c:v>3.0197740112994351</c:v>
                </c:pt>
                <c:pt idx="67">
                  <c:v>3.0511363636363638</c:v>
                </c:pt>
                <c:pt idx="68">
                  <c:v>2.9316239316239314</c:v>
                </c:pt>
                <c:pt idx="69">
                  <c:v>3.0113636363636362</c:v>
                </c:pt>
                <c:pt idx="70">
                  <c:v>2.9323943661971832</c:v>
                </c:pt>
                <c:pt idx="71">
                  <c:v>2.8300283286118981</c:v>
                </c:pt>
                <c:pt idx="72">
                  <c:v>2.8112676056338026</c:v>
                </c:pt>
                <c:pt idx="73">
                  <c:v>2.7663817663817665</c:v>
                </c:pt>
                <c:pt idx="74">
                  <c:v>2.7714285714285714</c:v>
                </c:pt>
                <c:pt idx="75">
                  <c:v>2.7746478873239435</c:v>
                </c:pt>
              </c:numCache>
            </c:numRef>
          </c:val>
          <c:smooth val="0"/>
          <c:extLst>
            <c:ext xmlns:c16="http://schemas.microsoft.com/office/drawing/2014/chart" uri="{C3380CC4-5D6E-409C-BE32-E72D297353CC}">
              <c16:uniqueId val="{00000001-5012-42AD-95CC-FF6F8C8446C5}"/>
            </c:ext>
          </c:extLst>
        </c:ser>
        <c:ser>
          <c:idx val="2"/>
          <c:order val="2"/>
          <c:tx>
            <c:strRef>
              <c:f>MichaelDataPClustersV2!$A$4</c:f>
              <c:strCache>
                <c:ptCount val="1"/>
                <c:pt idx="0">
                  <c:v>AAC MTA</c:v>
                </c:pt>
              </c:strCache>
            </c:strRef>
          </c:tx>
          <c:spPr>
            <a:ln w="28575" cap="rnd">
              <a:solidFill>
                <a:srgbClr val="FF9999"/>
              </a:solidFill>
              <a:round/>
            </a:ln>
            <a:effectLst/>
          </c:spPr>
          <c:marker>
            <c:symbol val="none"/>
          </c:marker>
          <c:cat>
            <c:numRef>
              <c:f>MichaelDataPClustersV2!$B$1:$BY$1</c:f>
              <c:numCache>
                <c:formatCode>General</c:formatCode>
                <c:ptCount val="7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numCache>
            </c:numRef>
          </c:cat>
          <c:val>
            <c:numRef>
              <c:f>MichaelDataPClustersV2!$B$4:$BY$4</c:f>
              <c:numCache>
                <c:formatCode>0.00</c:formatCode>
                <c:ptCount val="76"/>
                <c:pt idx="0">
                  <c:v>4.583333333333333E-2</c:v>
                </c:pt>
                <c:pt idx="1">
                  <c:v>4.736842105263158E-2</c:v>
                </c:pt>
                <c:pt idx="2">
                  <c:v>-3.1746031746031737E-2</c:v>
                </c:pt>
                <c:pt idx="3">
                  <c:v>-0.18947368421052632</c:v>
                </c:pt>
                <c:pt idx="4">
                  <c:v>-5.31914893617021E-3</c:v>
                </c:pt>
                <c:pt idx="5">
                  <c:v>0</c:v>
                </c:pt>
                <c:pt idx="6">
                  <c:v>-0.12634408602150538</c:v>
                </c:pt>
                <c:pt idx="7">
                  <c:v>-0.2359249329758713</c:v>
                </c:pt>
                <c:pt idx="8">
                  <c:v>-0.32620320855614976</c:v>
                </c:pt>
                <c:pt idx="9">
                  <c:v>-0.43665768194070081</c:v>
                </c:pt>
                <c:pt idx="10">
                  <c:v>-0.5</c:v>
                </c:pt>
                <c:pt idx="11">
                  <c:v>-0.48648648648648651</c:v>
                </c:pt>
                <c:pt idx="12">
                  <c:v>-0.61891891891891893</c:v>
                </c:pt>
                <c:pt idx="13">
                  <c:v>-0.65582655826558267</c:v>
                </c:pt>
                <c:pt idx="14">
                  <c:v>-0.73441734417344173</c:v>
                </c:pt>
                <c:pt idx="15">
                  <c:v>-0.73513513513513518</c:v>
                </c:pt>
                <c:pt idx="16">
                  <c:v>-0.54371584699453557</c:v>
                </c:pt>
                <c:pt idx="17">
                  <c:v>-9.7493036211699163E-2</c:v>
                </c:pt>
                <c:pt idx="18">
                  <c:v>0.24585635359116023</c:v>
                </c:pt>
                <c:pt idx="19">
                  <c:v>0.65555555555555556</c:v>
                </c:pt>
                <c:pt idx="20">
                  <c:v>0.84297520661157022</c:v>
                </c:pt>
                <c:pt idx="21">
                  <c:v>0.87603305785123964</c:v>
                </c:pt>
                <c:pt idx="22">
                  <c:v>0.96986301369863015</c:v>
                </c:pt>
                <c:pt idx="23">
                  <c:v>1.05</c:v>
                </c:pt>
                <c:pt idx="24">
                  <c:v>1.1685082872928176</c:v>
                </c:pt>
                <c:pt idx="25">
                  <c:v>1.2216066481994461</c:v>
                </c:pt>
                <c:pt idx="26">
                  <c:v>1.0275482093663912</c:v>
                </c:pt>
                <c:pt idx="27">
                  <c:v>0.8928571428571429</c:v>
                </c:pt>
                <c:pt idx="28">
                  <c:v>0.852054794520548</c:v>
                </c:pt>
                <c:pt idx="29">
                  <c:v>0.61432506887052341</c:v>
                </c:pt>
                <c:pt idx="30">
                  <c:v>0.46961325966850831</c:v>
                </c:pt>
                <c:pt idx="31">
                  <c:v>0.18715083798882681</c:v>
                </c:pt>
                <c:pt idx="32">
                  <c:v>0</c:v>
                </c:pt>
                <c:pt idx="33">
                  <c:v>-6.6852367688022288E-2</c:v>
                </c:pt>
                <c:pt idx="34">
                  <c:v>-2.8248587570621469E-2</c:v>
                </c:pt>
                <c:pt idx="35">
                  <c:v>-0.16480446927374301</c:v>
                </c:pt>
                <c:pt idx="36">
                  <c:v>-0.21787709497206703</c:v>
                </c:pt>
                <c:pt idx="37">
                  <c:v>-0.42896935933147634</c:v>
                </c:pt>
                <c:pt idx="38">
                  <c:v>-0.5702247191011236</c:v>
                </c:pt>
                <c:pt idx="39">
                  <c:v>-0.68627450980392157</c:v>
                </c:pt>
                <c:pt idx="40">
                  <c:v>-0.8146067415730337</c:v>
                </c:pt>
                <c:pt idx="41">
                  <c:v>-0.81638418079096042</c:v>
                </c:pt>
                <c:pt idx="42">
                  <c:v>-0.797752808988764</c:v>
                </c:pt>
                <c:pt idx="43">
                  <c:v>-0.67897727272727271</c:v>
                </c:pt>
                <c:pt idx="44">
                  <c:v>-0.59154929577464788</c:v>
                </c:pt>
                <c:pt idx="45">
                  <c:v>-0.56779661016949157</c:v>
                </c:pt>
                <c:pt idx="46">
                  <c:v>-0.39325842696629215</c:v>
                </c:pt>
                <c:pt idx="47">
                  <c:v>-0.24362606232294617</c:v>
                </c:pt>
                <c:pt idx="48">
                  <c:v>-0.20454545454545456</c:v>
                </c:pt>
                <c:pt idx="49">
                  <c:v>-5.3824362606232287E-2</c:v>
                </c:pt>
                <c:pt idx="50">
                  <c:v>-5.0847457627118647E-2</c:v>
                </c:pt>
                <c:pt idx="51">
                  <c:v>1.4124293785310729E-2</c:v>
                </c:pt>
                <c:pt idx="52">
                  <c:v>7.407407407407407E-2</c:v>
                </c:pt>
                <c:pt idx="53">
                  <c:v>5.9659090909090912E-2</c:v>
                </c:pt>
                <c:pt idx="54">
                  <c:v>-7.1428571428571425E-2</c:v>
                </c:pt>
                <c:pt idx="55">
                  <c:v>-0.31818181818181818</c:v>
                </c:pt>
                <c:pt idx="56">
                  <c:v>-0.40677966101694918</c:v>
                </c:pt>
                <c:pt idx="57">
                  <c:v>-0.57549857549857553</c:v>
                </c:pt>
                <c:pt idx="58">
                  <c:v>-0.65536723163841804</c:v>
                </c:pt>
                <c:pt idx="59">
                  <c:v>-0.70170454545454541</c:v>
                </c:pt>
                <c:pt idx="60">
                  <c:v>-0.77337110481586402</c:v>
                </c:pt>
                <c:pt idx="61">
                  <c:v>-0.86363636363636365</c:v>
                </c:pt>
                <c:pt idx="62">
                  <c:v>-0.84419263456090654</c:v>
                </c:pt>
                <c:pt idx="63">
                  <c:v>-0.78125</c:v>
                </c:pt>
                <c:pt idx="64">
                  <c:v>-0.71306818181818177</c:v>
                </c:pt>
                <c:pt idx="65">
                  <c:v>-0.64857142857142858</c:v>
                </c:pt>
                <c:pt idx="66">
                  <c:v>-0.55172413793103448</c:v>
                </c:pt>
                <c:pt idx="67">
                  <c:v>-0.48703170028818443</c:v>
                </c:pt>
                <c:pt idx="68">
                  <c:v>-0.59598853868194845</c:v>
                </c:pt>
                <c:pt idx="69">
                  <c:v>-0.56896551724137934</c:v>
                </c:pt>
                <c:pt idx="70">
                  <c:v>-0.60857142857142854</c:v>
                </c:pt>
                <c:pt idx="71">
                  <c:v>-0.67142857142857137</c:v>
                </c:pt>
                <c:pt idx="72">
                  <c:v>-0.81196581196581197</c:v>
                </c:pt>
                <c:pt idx="73">
                  <c:v>-0.85959885386819479</c:v>
                </c:pt>
                <c:pt idx="74">
                  <c:v>-0.94269340974212035</c:v>
                </c:pt>
                <c:pt idx="75">
                  <c:v>-0.8970588235294118</c:v>
                </c:pt>
              </c:numCache>
            </c:numRef>
          </c:val>
          <c:smooth val="0"/>
          <c:extLst>
            <c:ext xmlns:c16="http://schemas.microsoft.com/office/drawing/2014/chart" uri="{C3380CC4-5D6E-409C-BE32-E72D297353CC}">
              <c16:uniqueId val="{00000002-5012-42AD-95CC-FF6F8C8446C5}"/>
            </c:ext>
          </c:extLst>
        </c:ser>
        <c:ser>
          <c:idx val="3"/>
          <c:order val="3"/>
          <c:tx>
            <c:strRef>
              <c:f>MichaelDataPClustersV2!$A$5</c:f>
              <c:strCache>
                <c:ptCount val="1"/>
                <c:pt idx="0">
                  <c:v>GCP MTA</c:v>
                </c:pt>
              </c:strCache>
            </c:strRef>
          </c:tx>
          <c:spPr>
            <a:ln w="28575" cap="rnd">
              <a:solidFill>
                <a:schemeClr val="accent6">
                  <a:lumMod val="75000"/>
                </a:schemeClr>
              </a:solidFill>
              <a:round/>
            </a:ln>
            <a:effectLst/>
          </c:spPr>
          <c:marker>
            <c:symbol val="none"/>
          </c:marker>
          <c:cat>
            <c:numRef>
              <c:f>MichaelDataPClustersV2!$B$1:$BY$1</c:f>
              <c:numCache>
                <c:formatCode>General</c:formatCode>
                <c:ptCount val="7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numCache>
            </c:numRef>
          </c:cat>
          <c:val>
            <c:numRef>
              <c:f>MichaelDataPClustersV2!$B$5:$BY$5</c:f>
              <c:numCache>
                <c:formatCode>0.00</c:formatCode>
                <c:ptCount val="76"/>
                <c:pt idx="0">
                  <c:v>4.4155844155844157E-2</c:v>
                </c:pt>
                <c:pt idx="1">
                  <c:v>0.13355048859934854</c:v>
                </c:pt>
                <c:pt idx="2">
                  <c:v>0.13980263157894737</c:v>
                </c:pt>
                <c:pt idx="3">
                  <c:v>0.23966942148760331</c:v>
                </c:pt>
                <c:pt idx="4">
                  <c:v>0.21393034825870647</c:v>
                </c:pt>
                <c:pt idx="5">
                  <c:v>0.23841059602649006</c:v>
                </c:pt>
                <c:pt idx="6">
                  <c:v>0.22909698996655517</c:v>
                </c:pt>
                <c:pt idx="7">
                  <c:v>0.17333333333333334</c:v>
                </c:pt>
                <c:pt idx="8">
                  <c:v>0.15525876460767946</c:v>
                </c:pt>
                <c:pt idx="9">
                  <c:v>0.1440677966101695</c:v>
                </c:pt>
                <c:pt idx="10">
                  <c:v>0.22972972972972974</c:v>
                </c:pt>
                <c:pt idx="11">
                  <c:v>0.22033898305084745</c:v>
                </c:pt>
                <c:pt idx="12">
                  <c:v>0.26405451448040884</c:v>
                </c:pt>
                <c:pt idx="13">
                  <c:v>0.363481228668942</c:v>
                </c:pt>
                <c:pt idx="14">
                  <c:v>0.363481228668942</c:v>
                </c:pt>
                <c:pt idx="15">
                  <c:v>0.42268041237113402</c:v>
                </c:pt>
                <c:pt idx="16">
                  <c:v>0.69059829059829059</c:v>
                </c:pt>
                <c:pt idx="17">
                  <c:v>1.0498281786941581</c:v>
                </c:pt>
                <c:pt idx="18">
                  <c:v>1.4268502581755593</c:v>
                </c:pt>
                <c:pt idx="19">
                  <c:v>1.5920138888888888</c:v>
                </c:pt>
                <c:pt idx="20">
                  <c:v>1.7339130434782608</c:v>
                </c:pt>
                <c:pt idx="21">
                  <c:v>1.8481675392670156</c:v>
                </c:pt>
                <c:pt idx="22">
                  <c:v>1.9947368421052631</c:v>
                </c:pt>
                <c:pt idx="23">
                  <c:v>2.0998248686514884</c:v>
                </c:pt>
                <c:pt idx="24">
                  <c:v>2.2377622377622379</c:v>
                </c:pt>
                <c:pt idx="25">
                  <c:v>2.312280701754386</c:v>
                </c:pt>
                <c:pt idx="26">
                  <c:v>2.2690972222222223</c:v>
                </c:pt>
                <c:pt idx="27">
                  <c:v>2.107394366197183</c:v>
                </c:pt>
                <c:pt idx="28">
                  <c:v>1.9894551845342707</c:v>
                </c:pt>
                <c:pt idx="29">
                  <c:v>1.8138297872340425</c:v>
                </c:pt>
                <c:pt idx="30">
                  <c:v>1.6530973451327433</c:v>
                </c:pt>
                <c:pt idx="31">
                  <c:v>1.5327433628318583</c:v>
                </c:pt>
                <c:pt idx="32">
                  <c:v>1.3655536028119508</c:v>
                </c:pt>
                <c:pt idx="33">
                  <c:v>1.4017699115044249</c:v>
                </c:pt>
                <c:pt idx="34">
                  <c:v>1.4628975265017667</c:v>
                </c:pt>
                <c:pt idx="35">
                  <c:v>1.7258347978910369</c:v>
                </c:pt>
                <c:pt idx="36">
                  <c:v>1.7623239436619718</c:v>
                </c:pt>
                <c:pt idx="37">
                  <c:v>1.752212389380531</c:v>
                </c:pt>
                <c:pt idx="38">
                  <c:v>1.6601423487544484</c:v>
                </c:pt>
                <c:pt idx="39">
                  <c:v>1.4424778761061947</c:v>
                </c:pt>
                <c:pt idx="40">
                  <c:v>1.392920353982301</c:v>
                </c:pt>
                <c:pt idx="41">
                  <c:v>1.2339285714285715</c:v>
                </c:pt>
                <c:pt idx="42">
                  <c:v>1.2575488454706927</c:v>
                </c:pt>
                <c:pt idx="43">
                  <c:v>1.2921146953405018</c:v>
                </c:pt>
                <c:pt idx="44">
                  <c:v>1.355475763016158</c:v>
                </c:pt>
                <c:pt idx="45">
                  <c:v>1.4679715302491103</c:v>
                </c:pt>
                <c:pt idx="46">
                  <c:v>1.4596050269299821</c:v>
                </c:pt>
                <c:pt idx="47">
                  <c:v>1.6737967914438503</c:v>
                </c:pt>
                <c:pt idx="48">
                  <c:v>1.6678571428571429</c:v>
                </c:pt>
                <c:pt idx="49">
                  <c:v>1.7795698924731183</c:v>
                </c:pt>
                <c:pt idx="50">
                  <c:v>1.8447653429602888</c:v>
                </c:pt>
                <c:pt idx="51">
                  <c:v>1.8093525179856116</c:v>
                </c:pt>
                <c:pt idx="52">
                  <c:v>1.8920863309352518</c:v>
                </c:pt>
                <c:pt idx="53">
                  <c:v>1.7490974729241877</c:v>
                </c:pt>
                <c:pt idx="54">
                  <c:v>1.5685920577617329</c:v>
                </c:pt>
                <c:pt idx="55">
                  <c:v>1.4216216216216215</c:v>
                </c:pt>
                <c:pt idx="56">
                  <c:v>1.3027027027027027</c:v>
                </c:pt>
                <c:pt idx="57">
                  <c:v>1.2877697841726619</c:v>
                </c:pt>
                <c:pt idx="58">
                  <c:v>1.1849192100538599</c:v>
                </c:pt>
                <c:pt idx="59">
                  <c:v>1.0854545454545454</c:v>
                </c:pt>
                <c:pt idx="60">
                  <c:v>1.0861759425493716</c:v>
                </c:pt>
                <c:pt idx="61">
                  <c:v>1.0980036297640654</c:v>
                </c:pt>
                <c:pt idx="62">
                  <c:v>1.1297297297297297</c:v>
                </c:pt>
                <c:pt idx="63">
                  <c:v>1.190562613430127</c:v>
                </c:pt>
                <c:pt idx="64">
                  <c:v>1.1839708561020037</c:v>
                </c:pt>
                <c:pt idx="65">
                  <c:v>1.2128440366972477</c:v>
                </c:pt>
                <c:pt idx="66">
                  <c:v>1.3060109289617485</c:v>
                </c:pt>
                <c:pt idx="67">
                  <c:v>1.3327272727272728</c:v>
                </c:pt>
                <c:pt idx="68">
                  <c:v>1.2735507246376812</c:v>
                </c:pt>
                <c:pt idx="69">
                  <c:v>1.2541133455210238</c:v>
                </c:pt>
                <c:pt idx="70">
                  <c:v>1.2490974729241877</c:v>
                </c:pt>
                <c:pt idx="71">
                  <c:v>1.1814882032667877</c:v>
                </c:pt>
                <c:pt idx="72">
                  <c:v>1.1175406871609403</c:v>
                </c:pt>
                <c:pt idx="73">
                  <c:v>1.0795660036166366</c:v>
                </c:pt>
                <c:pt idx="74">
                  <c:v>1.0689655172413792</c:v>
                </c:pt>
                <c:pt idx="75">
                  <c:v>1.0927152317880795</c:v>
                </c:pt>
              </c:numCache>
            </c:numRef>
          </c:val>
          <c:smooth val="0"/>
          <c:extLst>
            <c:ext xmlns:c16="http://schemas.microsoft.com/office/drawing/2014/chart" uri="{C3380CC4-5D6E-409C-BE32-E72D297353CC}">
              <c16:uniqueId val="{00000003-5012-42AD-95CC-FF6F8C8446C5}"/>
            </c:ext>
          </c:extLst>
        </c:ser>
        <c:ser>
          <c:idx val="4"/>
          <c:order val="4"/>
          <c:tx>
            <c:strRef>
              <c:f>MichaelDataPClustersV2!$A$6</c:f>
              <c:strCache>
                <c:ptCount val="1"/>
                <c:pt idx="0">
                  <c:v>FPP MTA</c:v>
                </c:pt>
              </c:strCache>
            </c:strRef>
          </c:tx>
          <c:spPr>
            <a:ln w="28575" cap="rnd">
              <a:solidFill>
                <a:srgbClr val="FF0000"/>
              </a:solidFill>
              <a:round/>
            </a:ln>
            <a:effectLst/>
          </c:spPr>
          <c:marker>
            <c:symbol val="none"/>
          </c:marker>
          <c:cat>
            <c:numRef>
              <c:f>MichaelDataPClustersV2!$B$1:$BY$1</c:f>
              <c:numCache>
                <c:formatCode>General</c:formatCode>
                <c:ptCount val="7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numCache>
            </c:numRef>
          </c:cat>
          <c:val>
            <c:numRef>
              <c:f>MichaelDataPClustersV2!$B$6:$BY$6</c:f>
              <c:numCache>
                <c:formatCode>0.00</c:formatCode>
                <c:ptCount val="76"/>
                <c:pt idx="0">
                  <c:v>-0.19230769230769232</c:v>
                </c:pt>
                <c:pt idx="1">
                  <c:v>-0.2</c:v>
                </c:pt>
                <c:pt idx="2">
                  <c:v>-0.21686746987951808</c:v>
                </c:pt>
                <c:pt idx="3">
                  <c:v>-0.69512195121951215</c:v>
                </c:pt>
                <c:pt idx="4">
                  <c:v>-0.59756097560975607</c:v>
                </c:pt>
                <c:pt idx="5">
                  <c:v>-0.76249999999999996</c:v>
                </c:pt>
                <c:pt idx="6">
                  <c:v>-0.66666666666666663</c:v>
                </c:pt>
                <c:pt idx="7">
                  <c:v>-0.76923076923076927</c:v>
                </c:pt>
                <c:pt idx="8">
                  <c:v>-0.89873417721518989</c:v>
                </c:pt>
                <c:pt idx="9">
                  <c:v>-0.96202531645569622</c:v>
                </c:pt>
                <c:pt idx="10">
                  <c:v>-1.0128205128205128</c:v>
                </c:pt>
                <c:pt idx="11">
                  <c:v>-1.3</c:v>
                </c:pt>
                <c:pt idx="12">
                  <c:v>-1.4545454545454546</c:v>
                </c:pt>
                <c:pt idx="13">
                  <c:v>-1.5714285714285714</c:v>
                </c:pt>
                <c:pt idx="14">
                  <c:v>-1.4805194805194806</c:v>
                </c:pt>
                <c:pt idx="15">
                  <c:v>-1.4230769230769231</c:v>
                </c:pt>
                <c:pt idx="16">
                  <c:v>-1.1818181818181819</c:v>
                </c:pt>
                <c:pt idx="17">
                  <c:v>-1</c:v>
                </c:pt>
                <c:pt idx="18">
                  <c:v>-0.55696202531645567</c:v>
                </c:pt>
                <c:pt idx="19">
                  <c:v>-0.64556962025316456</c:v>
                </c:pt>
                <c:pt idx="20">
                  <c:v>-0.64102564102564108</c:v>
                </c:pt>
                <c:pt idx="21">
                  <c:v>-0.66233766233766234</c:v>
                </c:pt>
                <c:pt idx="22">
                  <c:v>-0.44736842105263158</c:v>
                </c:pt>
                <c:pt idx="23">
                  <c:v>-0.59740259740259738</c:v>
                </c:pt>
                <c:pt idx="24">
                  <c:v>-0.3783783783783784</c:v>
                </c:pt>
                <c:pt idx="25">
                  <c:v>-0.23684210526315788</c:v>
                </c:pt>
                <c:pt idx="26">
                  <c:v>-0.5714285714285714</c:v>
                </c:pt>
                <c:pt idx="27">
                  <c:v>-0.60256410256410253</c:v>
                </c:pt>
                <c:pt idx="28">
                  <c:v>-0.71052631578947367</c:v>
                </c:pt>
                <c:pt idx="29">
                  <c:v>-0.89610389610389607</c:v>
                </c:pt>
                <c:pt idx="30">
                  <c:v>-0.98666666666666669</c:v>
                </c:pt>
                <c:pt idx="31">
                  <c:v>-1.1216216216216217</c:v>
                </c:pt>
                <c:pt idx="32">
                  <c:v>-1.1973684210526316</c:v>
                </c:pt>
                <c:pt idx="33">
                  <c:v>-1.28</c:v>
                </c:pt>
                <c:pt idx="34">
                  <c:v>-1.486842105263158</c:v>
                </c:pt>
                <c:pt idx="35">
                  <c:v>-1.5405405405405406</c:v>
                </c:pt>
                <c:pt idx="36">
                  <c:v>-1.4266666666666667</c:v>
                </c:pt>
                <c:pt idx="37">
                  <c:v>-1.527027027027027</c:v>
                </c:pt>
                <c:pt idx="38">
                  <c:v>-2.1369863013698631</c:v>
                </c:pt>
                <c:pt idx="39">
                  <c:v>-2.189189189189189</c:v>
                </c:pt>
                <c:pt idx="40">
                  <c:v>-2.1917808219178081</c:v>
                </c:pt>
                <c:pt idx="41">
                  <c:v>-2.2837837837837838</c:v>
                </c:pt>
                <c:pt idx="42">
                  <c:v>-2.452054794520548</c:v>
                </c:pt>
                <c:pt idx="43">
                  <c:v>-2.1232876712328768</c:v>
                </c:pt>
                <c:pt idx="44">
                  <c:v>-2.0833333333333335</c:v>
                </c:pt>
                <c:pt idx="45">
                  <c:v>-2.1095890410958904</c:v>
                </c:pt>
                <c:pt idx="46">
                  <c:v>-2.1666666666666665</c:v>
                </c:pt>
                <c:pt idx="47">
                  <c:v>-1.8630136986301369</c:v>
                </c:pt>
                <c:pt idx="48">
                  <c:v>-1.726027397260274</c:v>
                </c:pt>
                <c:pt idx="49">
                  <c:v>-1.7916666666666667</c:v>
                </c:pt>
                <c:pt idx="50">
                  <c:v>-1.6527777777777777</c:v>
                </c:pt>
                <c:pt idx="51">
                  <c:v>-1.5555555555555556</c:v>
                </c:pt>
                <c:pt idx="52">
                  <c:v>-1.5138888888888888</c:v>
                </c:pt>
                <c:pt idx="53">
                  <c:v>-1.3611111111111112</c:v>
                </c:pt>
                <c:pt idx="54">
                  <c:v>-1.173913043478261</c:v>
                </c:pt>
                <c:pt idx="55">
                  <c:v>-0.9</c:v>
                </c:pt>
                <c:pt idx="56">
                  <c:v>-0.84285714285714286</c:v>
                </c:pt>
                <c:pt idx="57">
                  <c:v>-0.91428571428571426</c:v>
                </c:pt>
                <c:pt idx="58">
                  <c:v>-0.72857142857142854</c:v>
                </c:pt>
                <c:pt idx="59">
                  <c:v>-0.97142857142857142</c:v>
                </c:pt>
                <c:pt idx="60">
                  <c:v>-0.95774647887323938</c:v>
                </c:pt>
                <c:pt idx="61">
                  <c:v>-0.91428571428571426</c:v>
                </c:pt>
                <c:pt idx="62">
                  <c:v>-1.0428571428571429</c:v>
                </c:pt>
                <c:pt idx="63">
                  <c:v>-0.62857142857142856</c:v>
                </c:pt>
                <c:pt idx="64">
                  <c:v>-0.54285714285714282</c:v>
                </c:pt>
                <c:pt idx="65">
                  <c:v>-0.647887323943662</c:v>
                </c:pt>
                <c:pt idx="66">
                  <c:v>-0.6901408450704225</c:v>
                </c:pt>
                <c:pt idx="67">
                  <c:v>-0.55555555555555558</c:v>
                </c:pt>
                <c:pt idx="68">
                  <c:v>-0.66666666666666663</c:v>
                </c:pt>
                <c:pt idx="69">
                  <c:v>-0.52777777777777779</c:v>
                </c:pt>
                <c:pt idx="70">
                  <c:v>-0.66666666666666663</c:v>
                </c:pt>
                <c:pt idx="71">
                  <c:v>-0.6619718309859155</c:v>
                </c:pt>
                <c:pt idx="72">
                  <c:v>-0.71014492753623193</c:v>
                </c:pt>
                <c:pt idx="73">
                  <c:v>-0.92957746478873238</c:v>
                </c:pt>
                <c:pt idx="74">
                  <c:v>-1.1971830985915493</c:v>
                </c:pt>
                <c:pt idx="75">
                  <c:v>-1.3513513513513513</c:v>
                </c:pt>
              </c:numCache>
            </c:numRef>
          </c:val>
          <c:smooth val="0"/>
          <c:extLst>
            <c:ext xmlns:c16="http://schemas.microsoft.com/office/drawing/2014/chart" uri="{C3380CC4-5D6E-409C-BE32-E72D297353CC}">
              <c16:uniqueId val="{00000004-5012-42AD-95CC-FF6F8C8446C5}"/>
            </c:ext>
          </c:extLst>
        </c:ser>
        <c:dLbls>
          <c:showLegendKey val="0"/>
          <c:showVal val="0"/>
          <c:showCatName val="0"/>
          <c:showSerName val="0"/>
          <c:showPercent val="0"/>
          <c:showBubbleSize val="0"/>
        </c:dLbls>
        <c:smooth val="0"/>
        <c:axId val="355263232"/>
        <c:axId val="355264768"/>
      </c:lineChart>
      <c:catAx>
        <c:axId val="35526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55264768"/>
        <c:crosses val="autoZero"/>
        <c:auto val="1"/>
        <c:lblAlgn val="ctr"/>
        <c:lblOffset val="100"/>
        <c:noMultiLvlLbl val="0"/>
      </c:catAx>
      <c:valAx>
        <c:axId val="355264768"/>
        <c:scaling>
          <c:orientation val="minMax"/>
          <c:max val="4"/>
          <c:min val="-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5263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Likelihood of interest in Army Career by Agreement direction with parent gate</a:t>
            </a:r>
            <a:r>
              <a:rPr lang="en-GB" baseline="0"/>
              <a:t>keeper</a:t>
            </a:r>
            <a:endParaRPr lang="en-GB"/>
          </a:p>
        </c:rich>
      </c:tx>
      <c:overlay val="0"/>
      <c:spPr>
        <a:noFill/>
        <a:ln>
          <a:noFill/>
        </a:ln>
        <a:effectLst/>
      </c:spPr>
    </c:title>
    <c:autoTitleDeleted val="0"/>
    <c:plotArea>
      <c:layout/>
      <c:barChart>
        <c:barDir val="col"/>
        <c:grouping val="clustered"/>
        <c:varyColors val="0"/>
        <c:ser>
          <c:idx val="0"/>
          <c:order val="0"/>
          <c:spPr>
            <a:solidFill>
              <a:srgbClr val="00B050"/>
            </a:solidFill>
            <a:ln>
              <a:noFill/>
            </a:ln>
            <a:effectLst/>
          </c:spPr>
          <c:invertIfNegative val="0"/>
          <c:dPt>
            <c:idx val="1"/>
            <c:invertIfNegative val="0"/>
            <c:bubble3D val="0"/>
            <c:spPr>
              <a:solidFill>
                <a:schemeClr val="bg1">
                  <a:lumMod val="50000"/>
                </a:schemeClr>
              </a:solidFill>
              <a:ln>
                <a:noFill/>
              </a:ln>
              <a:effectLst/>
            </c:spPr>
            <c:extLst>
              <c:ext xmlns:c16="http://schemas.microsoft.com/office/drawing/2014/chart" uri="{C3380CC4-5D6E-409C-BE32-E72D297353CC}">
                <c16:uniqueId val="{00000001-A0F6-4BA2-8705-E1F37A4F8E2F}"/>
              </c:ext>
            </c:extLst>
          </c:dPt>
          <c:dPt>
            <c:idx val="2"/>
            <c:invertIfNegative val="0"/>
            <c:bubble3D val="0"/>
            <c:spPr>
              <a:solidFill>
                <a:srgbClr val="FF0000"/>
              </a:solidFill>
              <a:ln>
                <a:noFill/>
              </a:ln>
              <a:effectLst/>
            </c:spPr>
            <c:extLst>
              <c:ext xmlns:c16="http://schemas.microsoft.com/office/drawing/2014/chart" uri="{C3380CC4-5D6E-409C-BE32-E72D297353CC}">
                <c16:uniqueId val="{00000003-A0F6-4BA2-8705-E1F37A4F8E2F}"/>
              </c:ext>
            </c:extLst>
          </c:dPt>
          <c:dLbls>
            <c:dLbl>
              <c:idx val="1"/>
              <c:layout>
                <c:manualLayout>
                  <c:x val="-4.652708541043536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F6-4BA2-8705-E1F37A4F8E2F}"/>
                </c:ext>
              </c:extLst>
            </c:dLbl>
            <c:dLbl>
              <c:idx val="2"/>
              <c:layout>
                <c:manualLayout>
                  <c:x val="-5.095823640190555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0F6-4BA2-8705-E1F37A4F8E2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'segments by AgreementIntensity'!$L$163:$L$165</c:f>
              <c:strCache>
                <c:ptCount val="3"/>
                <c:pt idx="0">
                  <c:v>Agree in a possitive direction</c:v>
                </c:pt>
                <c:pt idx="1">
                  <c:v>Disagree / Inconsistent views</c:v>
                </c:pt>
                <c:pt idx="2">
                  <c:v>Agree in a negative direction</c:v>
                </c:pt>
              </c:strCache>
            </c:strRef>
          </c:cat>
          <c:val>
            <c:numRef>
              <c:f>'segments by AgreementIntensity'!$M$163:$M$165</c:f>
              <c:numCache>
                <c:formatCode>0%</c:formatCode>
                <c:ptCount val="3"/>
                <c:pt idx="0">
                  <c:v>0.373</c:v>
                </c:pt>
                <c:pt idx="1">
                  <c:v>0.28484848484848485</c:v>
                </c:pt>
                <c:pt idx="2">
                  <c:v>0.23100000000000001</c:v>
                </c:pt>
              </c:numCache>
            </c:numRef>
          </c:val>
          <c:extLst>
            <c:ext xmlns:c16="http://schemas.microsoft.com/office/drawing/2014/chart" uri="{C3380CC4-5D6E-409C-BE32-E72D297353CC}">
              <c16:uniqueId val="{00000004-A0F6-4BA2-8705-E1F37A4F8E2F}"/>
            </c:ext>
          </c:extLst>
        </c:ser>
        <c:dLbls>
          <c:showLegendKey val="0"/>
          <c:showVal val="0"/>
          <c:showCatName val="0"/>
          <c:showSerName val="0"/>
          <c:showPercent val="0"/>
          <c:showBubbleSize val="0"/>
        </c:dLbls>
        <c:gapWidth val="219"/>
        <c:overlap val="-27"/>
        <c:axId val="355035008"/>
        <c:axId val="355036544"/>
      </c:barChart>
      <c:catAx>
        <c:axId val="35503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5036544"/>
        <c:crosses val="autoZero"/>
        <c:auto val="1"/>
        <c:lblAlgn val="ctr"/>
        <c:lblOffset val="100"/>
        <c:noMultiLvlLbl val="0"/>
      </c:catAx>
      <c:valAx>
        <c:axId val="355036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50350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First heard</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Army Recruitment Centre</c:v>
                </c:pt>
                <c:pt idx="1">
                  <c:v>Internet</c:v>
                </c:pt>
                <c:pt idx="2">
                  <c:v>Parents</c:v>
                </c:pt>
                <c:pt idx="3">
                  <c:v>Friends</c:v>
                </c:pt>
                <c:pt idx="4">
                  <c:v>Army visit </c:v>
                </c:pt>
                <c:pt idx="5">
                  <c:v>Careers adviser at school/college</c:v>
                </c:pt>
                <c:pt idx="6">
                  <c:v>Other family members</c:v>
                </c:pt>
                <c:pt idx="7">
                  <c:v>Careers fair</c:v>
                </c:pt>
                <c:pt idx="8">
                  <c:v>Teacher</c:v>
                </c:pt>
              </c:strCache>
            </c:strRef>
          </c:cat>
          <c:val>
            <c:numRef>
              <c:f>Sheet1!$B$2:$B$10</c:f>
              <c:numCache>
                <c:formatCode>0%</c:formatCode>
                <c:ptCount val="9"/>
                <c:pt idx="0">
                  <c:v>0.27</c:v>
                </c:pt>
                <c:pt idx="1">
                  <c:v>0.18000000000000005</c:v>
                </c:pt>
                <c:pt idx="2">
                  <c:v>0.1</c:v>
                </c:pt>
                <c:pt idx="3">
                  <c:v>0.1</c:v>
                </c:pt>
                <c:pt idx="4">
                  <c:v>9.0000000000000024E-2</c:v>
                </c:pt>
                <c:pt idx="5">
                  <c:v>8.0000000000000029E-2</c:v>
                </c:pt>
                <c:pt idx="6">
                  <c:v>7.0000000000000021E-2</c:v>
                </c:pt>
                <c:pt idx="7">
                  <c:v>3.0000000000000002E-2</c:v>
                </c:pt>
                <c:pt idx="8">
                  <c:v>1.0000000000000004E-2</c:v>
                </c:pt>
              </c:numCache>
            </c:numRef>
          </c:val>
          <c:extLst>
            <c:ext xmlns:c16="http://schemas.microsoft.com/office/drawing/2014/chart" uri="{C3380CC4-5D6E-409C-BE32-E72D297353CC}">
              <c16:uniqueId val="{00000000-5708-440A-89D2-31D33BC3E1E0}"/>
            </c:ext>
          </c:extLst>
        </c:ser>
        <c:ser>
          <c:idx val="1"/>
          <c:order val="1"/>
          <c:tx>
            <c:strRef>
              <c:f>Sheet1!$C$1</c:f>
              <c:strCache>
                <c:ptCount val="1"/>
                <c:pt idx="0">
                  <c:v>Went to find out more</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Army Recruitment Centre</c:v>
                </c:pt>
                <c:pt idx="1">
                  <c:v>Internet</c:v>
                </c:pt>
                <c:pt idx="2">
                  <c:v>Parents</c:v>
                </c:pt>
                <c:pt idx="3">
                  <c:v>Friends</c:v>
                </c:pt>
                <c:pt idx="4">
                  <c:v>Army visit </c:v>
                </c:pt>
                <c:pt idx="5">
                  <c:v>Careers adviser at school/college</c:v>
                </c:pt>
                <c:pt idx="6">
                  <c:v>Other family members</c:v>
                </c:pt>
                <c:pt idx="7">
                  <c:v>Careers fair</c:v>
                </c:pt>
                <c:pt idx="8">
                  <c:v>Teacher</c:v>
                </c:pt>
              </c:strCache>
            </c:strRef>
          </c:cat>
          <c:val>
            <c:numRef>
              <c:f>Sheet1!$C$2:$C$10</c:f>
              <c:numCache>
                <c:formatCode>0%</c:formatCode>
                <c:ptCount val="9"/>
                <c:pt idx="0">
                  <c:v>0.56000000000000005</c:v>
                </c:pt>
                <c:pt idx="1">
                  <c:v>0.52</c:v>
                </c:pt>
                <c:pt idx="2">
                  <c:v>0.12000000000000002</c:v>
                </c:pt>
                <c:pt idx="3">
                  <c:v>7.0000000000000021E-2</c:v>
                </c:pt>
                <c:pt idx="4">
                  <c:v>0.1</c:v>
                </c:pt>
                <c:pt idx="5">
                  <c:v>0.12000000000000002</c:v>
                </c:pt>
                <c:pt idx="6">
                  <c:v>7.0000000000000021E-2</c:v>
                </c:pt>
                <c:pt idx="7">
                  <c:v>4.0000000000000015E-2</c:v>
                </c:pt>
                <c:pt idx="8">
                  <c:v>2.0000000000000007E-2</c:v>
                </c:pt>
              </c:numCache>
            </c:numRef>
          </c:val>
          <c:extLst>
            <c:ext xmlns:c16="http://schemas.microsoft.com/office/drawing/2014/chart" uri="{C3380CC4-5D6E-409C-BE32-E72D297353CC}">
              <c16:uniqueId val="{00000001-5708-440A-89D2-31D33BC3E1E0}"/>
            </c:ext>
          </c:extLst>
        </c:ser>
        <c:dLbls>
          <c:showLegendKey val="0"/>
          <c:showVal val="0"/>
          <c:showCatName val="0"/>
          <c:showSerName val="0"/>
          <c:showPercent val="0"/>
          <c:showBubbleSize val="0"/>
        </c:dLbls>
        <c:gapWidth val="30"/>
        <c:axId val="355145600"/>
        <c:axId val="355147136"/>
      </c:barChart>
      <c:catAx>
        <c:axId val="3551456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55147136"/>
        <c:crosses val="autoZero"/>
        <c:auto val="1"/>
        <c:lblAlgn val="ctr"/>
        <c:lblOffset val="100"/>
        <c:noMultiLvlLbl val="0"/>
      </c:catAx>
      <c:valAx>
        <c:axId val="355147136"/>
        <c:scaling>
          <c:orientation val="minMax"/>
          <c:min val="0"/>
        </c:scaling>
        <c:delete val="1"/>
        <c:axPos val="t"/>
        <c:numFmt formatCode="0%" sourceLinked="1"/>
        <c:majorTickMark val="none"/>
        <c:minorTickMark val="none"/>
        <c:tickLblPos val="none"/>
        <c:crossAx val="355145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8100" cap="flat" cmpd="sng" algn="ctr">
      <a:noFill/>
      <a:round/>
    </a:ln>
    <a:effectLst/>
  </c:spPr>
  <c:txPr>
    <a:bodyPr/>
    <a:lstStyle/>
    <a:p>
      <a:pPr>
        <a:defRPr sz="1000">
          <a:solidFill>
            <a:sysClr val="windowText" lastClr="000000"/>
          </a:solidFill>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755554109455341"/>
          <c:y val="4.3781094527363194E-2"/>
          <c:w val="0.4473480401726645"/>
          <c:h val="0.91243781094527354"/>
        </c:manualLayout>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I always wanted to join the Army</c:v>
                </c:pt>
                <c:pt idx="1">
                  <c:v>I wanted to serve my country</c:v>
                </c:pt>
                <c:pt idx="2">
                  <c:v>The military aspects</c:v>
                </c:pt>
                <c:pt idx="3">
                  <c:v>The physical/sporting aspects</c:v>
                </c:pt>
                <c:pt idx="4">
                  <c:v>The opportunity to learn a trade</c:v>
                </c:pt>
                <c:pt idx="5">
                  <c:v>Being part of a team</c:v>
                </c:pt>
                <c:pt idx="6">
                  <c:v>The opportunity for personal development</c:v>
                </c:pt>
                <c:pt idx="7">
                  <c:v>I wanted to join a particular cap badge/regiment</c:v>
                </c:pt>
                <c:pt idx="8">
                  <c:v>The opportunity to develop leadership qualities</c:v>
                </c:pt>
                <c:pt idx="9">
                  <c:v>The discipline</c:v>
                </c:pt>
                <c:pt idx="10">
                  <c:v>Developing close friendships</c:v>
                </c:pt>
                <c:pt idx="11">
                  <c:v>I didn’t want to continue in education</c:v>
                </c:pt>
                <c:pt idx="12">
                  <c:v>The opportunity to continue my education</c:v>
                </c:pt>
                <c:pt idx="13">
                  <c:v>I wanted to get away from my circumstances at home</c:v>
                </c:pt>
                <c:pt idx="14">
                  <c:v>The location</c:v>
                </c:pt>
              </c:strCache>
            </c:strRef>
          </c:cat>
          <c:val>
            <c:numRef>
              <c:f>Sheet1!$B$2:$B$16</c:f>
              <c:numCache>
                <c:formatCode>0%\ \ \ \ \ \ \ \ </c:formatCode>
                <c:ptCount val="15"/>
                <c:pt idx="0">
                  <c:v>0.55709342560550024</c:v>
                </c:pt>
                <c:pt idx="1">
                  <c:v>0.47058823529410021</c:v>
                </c:pt>
                <c:pt idx="2">
                  <c:v>0.41522491349480023</c:v>
                </c:pt>
                <c:pt idx="3">
                  <c:v>0.34948096885810015</c:v>
                </c:pt>
                <c:pt idx="4">
                  <c:v>0.28027681660900011</c:v>
                </c:pt>
                <c:pt idx="5">
                  <c:v>0.27335640138410022</c:v>
                </c:pt>
                <c:pt idx="6">
                  <c:v>0.26989619377160012</c:v>
                </c:pt>
                <c:pt idx="7">
                  <c:v>0.24913494809690007</c:v>
                </c:pt>
                <c:pt idx="8">
                  <c:v>0.23529411764710007</c:v>
                </c:pt>
                <c:pt idx="9">
                  <c:v>0.22491349480970008</c:v>
                </c:pt>
                <c:pt idx="10">
                  <c:v>0.22491349480970008</c:v>
                </c:pt>
                <c:pt idx="11">
                  <c:v>0.17993079584780011</c:v>
                </c:pt>
                <c:pt idx="12">
                  <c:v>0.10034602076120006</c:v>
                </c:pt>
                <c:pt idx="13">
                  <c:v>9.6885813148790037E-2</c:v>
                </c:pt>
                <c:pt idx="14">
                  <c:v>4.1522491349480023E-2</c:v>
                </c:pt>
              </c:numCache>
            </c:numRef>
          </c:val>
          <c:extLst>
            <c:ext xmlns:c16="http://schemas.microsoft.com/office/drawing/2014/chart" uri="{C3380CC4-5D6E-409C-BE32-E72D297353CC}">
              <c16:uniqueId val="{00000000-18E4-44C1-9F8C-54D2C130CB85}"/>
            </c:ext>
          </c:extLst>
        </c:ser>
        <c:dLbls>
          <c:showLegendKey val="0"/>
          <c:showVal val="0"/>
          <c:showCatName val="0"/>
          <c:showSerName val="0"/>
          <c:showPercent val="0"/>
          <c:showBubbleSize val="0"/>
        </c:dLbls>
        <c:gapWidth val="30"/>
        <c:axId val="355066240"/>
        <c:axId val="355067776"/>
      </c:barChart>
      <c:catAx>
        <c:axId val="3550662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5067776"/>
        <c:crosses val="autoZero"/>
        <c:auto val="1"/>
        <c:lblAlgn val="ctr"/>
        <c:lblOffset val="100"/>
        <c:noMultiLvlLbl val="0"/>
      </c:catAx>
      <c:valAx>
        <c:axId val="355067776"/>
        <c:scaling>
          <c:orientation val="minMax"/>
          <c:min val="0"/>
        </c:scaling>
        <c:delete val="1"/>
        <c:axPos val="t"/>
        <c:numFmt formatCode="0%\ \ \ \ \ \ \ \ " sourceLinked="1"/>
        <c:majorTickMark val="none"/>
        <c:minorTickMark val="none"/>
        <c:tickLblPos val="none"/>
        <c:crossAx val="3550662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8100" cap="flat" cmpd="sng" algn="ctr">
      <a:noFill/>
      <a:round/>
    </a:ln>
    <a:effectLst/>
  </c:spPr>
  <c:txPr>
    <a:bodyPr/>
    <a:lstStyle/>
    <a:p>
      <a:pPr>
        <a:defRPr sz="1000">
          <a:solidFill>
            <a:sysClr val="windowText" lastClr="000000"/>
          </a:solidFill>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755554109455341"/>
          <c:y val="4.3781094527363194E-2"/>
          <c:w val="0.4473480401726645"/>
          <c:h val="0.85263138941405414"/>
        </c:manualLayout>
      </c:layout>
      <c:barChart>
        <c:barDir val="bar"/>
        <c:grouping val="clustered"/>
        <c:varyColors val="0"/>
        <c:ser>
          <c:idx val="0"/>
          <c:order val="0"/>
          <c:tx>
            <c:strRef>
              <c:f>Sheet1!$B$1</c:f>
              <c:strCache>
                <c:ptCount val="1"/>
                <c:pt idx="0">
                  <c:v>Short course (134)</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The opportunity to learn a trade</c:v>
                </c:pt>
                <c:pt idx="1">
                  <c:v>Being part of a team</c:v>
                </c:pt>
                <c:pt idx="2">
                  <c:v>The opportunity for personal development</c:v>
                </c:pt>
                <c:pt idx="3">
                  <c:v>Developing close friendships</c:v>
                </c:pt>
                <c:pt idx="4">
                  <c:v>The opportunity to develop leadership qualities</c:v>
                </c:pt>
              </c:strCache>
            </c:strRef>
          </c:cat>
          <c:val>
            <c:numRef>
              <c:f>Sheet1!$B$2:$B$6</c:f>
              <c:numCache>
                <c:formatCode>0%\ \↑</c:formatCode>
                <c:ptCount val="5"/>
                <c:pt idx="0">
                  <c:v>0.49253731343279999</c:v>
                </c:pt>
                <c:pt idx="1">
                  <c:v>0.35820895522390012</c:v>
                </c:pt>
                <c:pt idx="2">
                  <c:v>0.32835820895520029</c:v>
                </c:pt>
                <c:pt idx="3">
                  <c:v>0.29850746268660011</c:v>
                </c:pt>
                <c:pt idx="4">
                  <c:v>0.29104477611940016</c:v>
                </c:pt>
              </c:numCache>
            </c:numRef>
          </c:val>
          <c:extLst>
            <c:ext xmlns:c16="http://schemas.microsoft.com/office/drawing/2014/chart" uri="{C3380CC4-5D6E-409C-BE32-E72D297353CC}">
              <c16:uniqueId val="{00000000-5309-496F-AAFF-14F35C48EF5F}"/>
            </c:ext>
          </c:extLst>
        </c:ser>
        <c:ser>
          <c:idx val="1"/>
          <c:order val="1"/>
          <c:tx>
            <c:strRef>
              <c:f>Sheet1!$C$1</c:f>
              <c:strCache>
                <c:ptCount val="1"/>
                <c:pt idx="0">
                  <c:v>Long course (155)</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The opportunity to learn a trade</c:v>
                </c:pt>
                <c:pt idx="1">
                  <c:v>Being part of a team</c:v>
                </c:pt>
                <c:pt idx="2">
                  <c:v>The opportunity for personal development</c:v>
                </c:pt>
                <c:pt idx="3">
                  <c:v>Developing close friendships</c:v>
                </c:pt>
                <c:pt idx="4">
                  <c:v>The opportunity to develop leadership qualities</c:v>
                </c:pt>
              </c:strCache>
            </c:strRef>
          </c:cat>
          <c:val>
            <c:numRef>
              <c:f>Sheet1!$C$2:$C$6</c:f>
              <c:numCache>
                <c:formatCode>0%\ \↓</c:formatCode>
                <c:ptCount val="5"/>
                <c:pt idx="0">
                  <c:v>9.6774193548390036E-2</c:v>
                </c:pt>
                <c:pt idx="1">
                  <c:v>0.2</c:v>
                </c:pt>
                <c:pt idx="2">
                  <c:v>0.21935483870969999</c:v>
                </c:pt>
                <c:pt idx="3">
                  <c:v>0.16129032258060005</c:v>
                </c:pt>
                <c:pt idx="4">
                  <c:v>0.18709677419350004</c:v>
                </c:pt>
              </c:numCache>
            </c:numRef>
          </c:val>
          <c:extLst>
            <c:ext xmlns:c16="http://schemas.microsoft.com/office/drawing/2014/chart" uri="{C3380CC4-5D6E-409C-BE32-E72D297353CC}">
              <c16:uniqueId val="{00000001-5309-496F-AAFF-14F35C48EF5F}"/>
            </c:ext>
          </c:extLst>
        </c:ser>
        <c:dLbls>
          <c:showLegendKey val="0"/>
          <c:showVal val="0"/>
          <c:showCatName val="0"/>
          <c:showSerName val="0"/>
          <c:showPercent val="0"/>
          <c:showBubbleSize val="0"/>
        </c:dLbls>
        <c:gapWidth val="30"/>
        <c:axId val="354344960"/>
        <c:axId val="354346496"/>
      </c:barChart>
      <c:catAx>
        <c:axId val="3543449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54346496"/>
        <c:crosses val="autoZero"/>
        <c:auto val="1"/>
        <c:lblAlgn val="ctr"/>
        <c:lblOffset val="100"/>
        <c:noMultiLvlLbl val="0"/>
      </c:catAx>
      <c:valAx>
        <c:axId val="354346496"/>
        <c:scaling>
          <c:orientation val="minMax"/>
          <c:min val="0"/>
        </c:scaling>
        <c:delete val="1"/>
        <c:axPos val="t"/>
        <c:numFmt formatCode="0%\ \↑" sourceLinked="1"/>
        <c:majorTickMark val="none"/>
        <c:minorTickMark val="none"/>
        <c:tickLblPos val="none"/>
        <c:crossAx val="354344960"/>
        <c:crosses val="autoZero"/>
        <c:crossBetween val="between"/>
      </c:valAx>
      <c:spPr>
        <a:noFill/>
        <a:ln>
          <a:noFill/>
        </a:ln>
        <a:effectLst/>
      </c:spPr>
    </c:plotArea>
    <c:legend>
      <c:legendPos val="b"/>
      <c:layout>
        <c:manualLayout>
          <c:xMode val="edge"/>
          <c:yMode val="edge"/>
          <c:x val="0.3675901173510337"/>
          <c:y val="0.91249626488996538"/>
          <c:w val="0.48680974382334452"/>
          <c:h val="8.7503735110034328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8100" cap="flat" cmpd="sng" algn="ctr">
      <a:noFill/>
      <a:round/>
    </a:ln>
    <a:effectLst/>
  </c:spPr>
  <c:txPr>
    <a:bodyPr/>
    <a:lstStyle/>
    <a:p>
      <a:pPr>
        <a:defRPr sz="1000">
          <a:solidFill>
            <a:sysClr val="windowText" lastClr="000000"/>
          </a:solidFill>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755554109455341"/>
          <c:y val="4.3781094527363194E-2"/>
          <c:w val="0.4473480401726645"/>
          <c:h val="0.85263138941405414"/>
        </c:manualLayout>
      </c:layout>
      <c:barChart>
        <c:barDir val="bar"/>
        <c:grouping val="clustered"/>
        <c:varyColors val="0"/>
        <c:ser>
          <c:idx val="0"/>
          <c:order val="0"/>
          <c:tx>
            <c:strRef>
              <c:f>Sheet1!$B$1</c:f>
              <c:strCache>
                <c:ptCount val="1"/>
                <c:pt idx="0">
                  <c:v>Application to assessment</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Up to a month</c:v>
                </c:pt>
                <c:pt idx="1">
                  <c:v>Between one and two months</c:v>
                </c:pt>
                <c:pt idx="2">
                  <c:v>Between two and three months</c:v>
                </c:pt>
                <c:pt idx="3">
                  <c:v>Between three and six months</c:v>
                </c:pt>
                <c:pt idx="4">
                  <c:v>Between six months and a year</c:v>
                </c:pt>
                <c:pt idx="5">
                  <c:v>Over a year</c:v>
                </c:pt>
                <c:pt idx="6">
                  <c:v>Don’t know</c:v>
                </c:pt>
              </c:strCache>
            </c:strRef>
          </c:cat>
          <c:val>
            <c:numRef>
              <c:f>Sheet1!$B$2:$B$8</c:f>
              <c:numCache>
                <c:formatCode>0%\ \ \ \ \ \ \ \ </c:formatCode>
                <c:ptCount val="7"/>
                <c:pt idx="0">
                  <c:v>8.3044982698960046E-2</c:v>
                </c:pt>
                <c:pt idx="1">
                  <c:v>0.10034602076120006</c:v>
                </c:pt>
                <c:pt idx="2">
                  <c:v>0.15224913494810011</c:v>
                </c:pt>
                <c:pt idx="3">
                  <c:v>0.25259515570929991</c:v>
                </c:pt>
                <c:pt idx="4">
                  <c:v>0.27681660899650012</c:v>
                </c:pt>
                <c:pt idx="5">
                  <c:v>0.11418685121110003</c:v>
                </c:pt>
                <c:pt idx="6">
                  <c:v>2.0761245674740011E-2</c:v>
                </c:pt>
              </c:numCache>
            </c:numRef>
          </c:val>
          <c:extLst>
            <c:ext xmlns:c16="http://schemas.microsoft.com/office/drawing/2014/chart" uri="{C3380CC4-5D6E-409C-BE32-E72D297353CC}">
              <c16:uniqueId val="{00000000-7A20-4BAB-88B8-8E1FBE57A05D}"/>
            </c:ext>
          </c:extLst>
        </c:ser>
        <c:ser>
          <c:idx val="1"/>
          <c:order val="1"/>
          <c:tx>
            <c:strRef>
              <c:f>Sheet1!$C$1</c:f>
              <c:strCache>
                <c:ptCount val="1"/>
                <c:pt idx="0">
                  <c:v>Assessment to AFCH</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Up to a month</c:v>
                </c:pt>
                <c:pt idx="1">
                  <c:v>Between one and two months</c:v>
                </c:pt>
                <c:pt idx="2">
                  <c:v>Between two and three months</c:v>
                </c:pt>
                <c:pt idx="3">
                  <c:v>Between three and six months</c:v>
                </c:pt>
                <c:pt idx="4">
                  <c:v>Between six months and a year</c:v>
                </c:pt>
                <c:pt idx="5">
                  <c:v>Over a year</c:v>
                </c:pt>
                <c:pt idx="6">
                  <c:v>Don’t know</c:v>
                </c:pt>
              </c:strCache>
            </c:strRef>
          </c:cat>
          <c:val>
            <c:numRef>
              <c:f>Sheet1!$C$2:$C$8</c:f>
              <c:numCache>
                <c:formatCode>0%\ \ \ \ \ \ \ \ </c:formatCode>
                <c:ptCount val="7"/>
                <c:pt idx="0">
                  <c:v>0.13148788927339999</c:v>
                </c:pt>
                <c:pt idx="1">
                  <c:v>0.12456747404840003</c:v>
                </c:pt>
                <c:pt idx="2">
                  <c:v>0.17647058823530001</c:v>
                </c:pt>
                <c:pt idx="3">
                  <c:v>0.34602076124570036</c:v>
                </c:pt>
                <c:pt idx="4">
                  <c:v>0.17993079584780011</c:v>
                </c:pt>
                <c:pt idx="5">
                  <c:v>2.0761245674740011E-2</c:v>
                </c:pt>
                <c:pt idx="6">
                  <c:v>2.0761245674740011E-2</c:v>
                </c:pt>
              </c:numCache>
            </c:numRef>
          </c:val>
          <c:extLst>
            <c:ext xmlns:c16="http://schemas.microsoft.com/office/drawing/2014/chart" uri="{C3380CC4-5D6E-409C-BE32-E72D297353CC}">
              <c16:uniqueId val="{00000001-7A20-4BAB-88B8-8E1FBE57A05D}"/>
            </c:ext>
          </c:extLst>
        </c:ser>
        <c:dLbls>
          <c:showLegendKey val="0"/>
          <c:showVal val="0"/>
          <c:showCatName val="0"/>
          <c:showSerName val="0"/>
          <c:showPercent val="0"/>
          <c:showBubbleSize val="0"/>
        </c:dLbls>
        <c:gapWidth val="30"/>
        <c:axId val="355172352"/>
        <c:axId val="355173888"/>
      </c:barChart>
      <c:catAx>
        <c:axId val="3551723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55173888"/>
        <c:crosses val="autoZero"/>
        <c:auto val="1"/>
        <c:lblAlgn val="ctr"/>
        <c:lblOffset val="100"/>
        <c:noMultiLvlLbl val="0"/>
      </c:catAx>
      <c:valAx>
        <c:axId val="355173888"/>
        <c:scaling>
          <c:orientation val="minMax"/>
          <c:min val="0"/>
        </c:scaling>
        <c:delete val="1"/>
        <c:axPos val="t"/>
        <c:numFmt formatCode="0%\ \ \ \ \ \ \ \ " sourceLinked="1"/>
        <c:majorTickMark val="none"/>
        <c:minorTickMark val="none"/>
        <c:tickLblPos val="none"/>
        <c:crossAx val="355172352"/>
        <c:crosses val="autoZero"/>
        <c:crossBetween val="between"/>
      </c:valAx>
      <c:spPr>
        <a:noFill/>
        <a:ln>
          <a:noFill/>
        </a:ln>
        <a:effectLst/>
      </c:spPr>
    </c:plotArea>
    <c:legend>
      <c:legendPos val="b"/>
      <c:layout>
        <c:manualLayout>
          <c:xMode val="edge"/>
          <c:yMode val="edge"/>
          <c:x val="0.19341498015227448"/>
          <c:y val="0.90935868076251403"/>
          <c:w val="0.61317003969545181"/>
          <c:h val="9.0641319237485751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8100" cap="flat" cmpd="sng" algn="ctr">
      <a:noFill/>
      <a:round/>
    </a:ln>
    <a:effectLst/>
  </c:spPr>
  <c:txPr>
    <a:bodyPr/>
    <a:lstStyle/>
    <a:p>
      <a:pPr>
        <a:defRPr sz="1000">
          <a:solidFill>
            <a:sysClr val="windowText" lastClr="000000"/>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9413794157594"/>
          <c:y val="0.12127894156560094"/>
          <c:w val="0.81265484909228269"/>
          <c:h val="0.75744211686879859"/>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c:v>
                </c:pt>
                <c:pt idx="1">
                  <c:v>Female</c:v>
                </c:pt>
              </c:strCache>
            </c:strRef>
          </c:cat>
          <c:val>
            <c:numRef>
              <c:f>Sheet1!$B$2:$B$3</c:f>
              <c:numCache>
                <c:formatCode>0%</c:formatCode>
                <c:ptCount val="2"/>
                <c:pt idx="0">
                  <c:v>0.51</c:v>
                </c:pt>
                <c:pt idx="1">
                  <c:v>0.4900000000000001</c:v>
                </c:pt>
              </c:numCache>
            </c:numRef>
          </c:val>
          <c:extLst>
            <c:ext xmlns:c16="http://schemas.microsoft.com/office/drawing/2014/chart" uri="{C3380CC4-5D6E-409C-BE32-E72D297353CC}">
              <c16:uniqueId val="{00000000-C17F-4F2F-8E75-123D8F6AD4CD}"/>
            </c:ext>
          </c:extLst>
        </c:ser>
        <c:dLbls>
          <c:showLegendKey val="0"/>
          <c:showVal val="0"/>
          <c:showCatName val="0"/>
          <c:showSerName val="0"/>
          <c:showPercent val="0"/>
          <c:showBubbleSize val="0"/>
        </c:dLbls>
        <c:gapWidth val="30"/>
        <c:axId val="354233344"/>
        <c:axId val="354235136"/>
      </c:barChart>
      <c:catAx>
        <c:axId val="3542333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54235136"/>
        <c:crosses val="autoZero"/>
        <c:auto val="1"/>
        <c:lblAlgn val="ctr"/>
        <c:lblOffset val="100"/>
        <c:noMultiLvlLbl val="0"/>
      </c:catAx>
      <c:valAx>
        <c:axId val="354235136"/>
        <c:scaling>
          <c:orientation val="minMax"/>
          <c:min val="0"/>
        </c:scaling>
        <c:delete val="1"/>
        <c:axPos val="t"/>
        <c:numFmt formatCode="0%" sourceLinked="1"/>
        <c:majorTickMark val="none"/>
        <c:minorTickMark val="none"/>
        <c:tickLblPos val="none"/>
        <c:crossAx val="354233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8100" cap="flat" cmpd="sng" algn="ctr">
      <a:noFill/>
      <a:round/>
    </a:ln>
    <a:effectLst/>
  </c:spPr>
  <c:txPr>
    <a:bodyPr/>
    <a:lstStyle/>
    <a:p>
      <a:pPr>
        <a:defRPr sz="1000"/>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755554109455341"/>
          <c:y val="4.3781094527363194E-2"/>
          <c:w val="0.4473480401726645"/>
          <c:h val="0.91243781094527354"/>
        </c:manualLayout>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Completely</c:v>
                </c:pt>
                <c:pt idx="1">
                  <c:v>To a large extent</c:v>
                </c:pt>
                <c:pt idx="2">
                  <c:v>To some extent</c:v>
                </c:pt>
                <c:pt idx="3">
                  <c:v>Not very much</c:v>
                </c:pt>
                <c:pt idx="4">
                  <c:v>Not at all</c:v>
                </c:pt>
                <c:pt idx="5">
                  <c:v>Don’t know</c:v>
                </c:pt>
              </c:strCache>
            </c:strRef>
          </c:cat>
          <c:val>
            <c:numRef>
              <c:f>Sheet1!$B$2:$B$7</c:f>
              <c:numCache>
                <c:formatCode>0%\ \ \ \ \ \ \ \ </c:formatCode>
                <c:ptCount val="6"/>
                <c:pt idx="0">
                  <c:v>0.10801393728220003</c:v>
                </c:pt>
                <c:pt idx="1">
                  <c:v>0.30662020905920023</c:v>
                </c:pt>
                <c:pt idx="2">
                  <c:v>0.40069686411150002</c:v>
                </c:pt>
                <c:pt idx="3">
                  <c:v>0.1149825783972</c:v>
                </c:pt>
                <c:pt idx="4">
                  <c:v>4.8780487804880028E-2</c:v>
                </c:pt>
                <c:pt idx="5">
                  <c:v>2.0905923344949999E-2</c:v>
                </c:pt>
              </c:numCache>
            </c:numRef>
          </c:val>
          <c:extLst>
            <c:ext xmlns:c16="http://schemas.microsoft.com/office/drawing/2014/chart" uri="{C3380CC4-5D6E-409C-BE32-E72D297353CC}">
              <c16:uniqueId val="{00000000-4E5E-4C5E-8B77-E30E78EDC619}"/>
            </c:ext>
          </c:extLst>
        </c:ser>
        <c:dLbls>
          <c:showLegendKey val="0"/>
          <c:showVal val="0"/>
          <c:showCatName val="0"/>
          <c:showSerName val="0"/>
          <c:showPercent val="0"/>
          <c:showBubbleSize val="0"/>
        </c:dLbls>
        <c:gapWidth val="30"/>
        <c:axId val="355477760"/>
        <c:axId val="355487744"/>
      </c:barChart>
      <c:catAx>
        <c:axId val="3554777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55487744"/>
        <c:crosses val="autoZero"/>
        <c:auto val="1"/>
        <c:lblAlgn val="ctr"/>
        <c:lblOffset val="100"/>
        <c:noMultiLvlLbl val="0"/>
      </c:catAx>
      <c:valAx>
        <c:axId val="355487744"/>
        <c:scaling>
          <c:orientation val="minMax"/>
          <c:min val="0"/>
        </c:scaling>
        <c:delete val="1"/>
        <c:axPos val="t"/>
        <c:numFmt formatCode="0%\ \ \ \ \ \ \ \ " sourceLinked="1"/>
        <c:majorTickMark val="none"/>
        <c:minorTickMark val="none"/>
        <c:tickLblPos val="none"/>
        <c:crossAx val="3554777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8100" cap="flat" cmpd="sng" algn="ctr">
      <a:noFill/>
      <a:round/>
    </a:ln>
    <a:effectLst/>
  </c:spPr>
  <c:txPr>
    <a:bodyPr/>
    <a:lstStyle/>
    <a:p>
      <a:pPr>
        <a:defRPr sz="1000">
          <a:solidFill>
            <a:sysClr val="windowText" lastClr="000000"/>
          </a:solidFill>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755554109455341"/>
          <c:y val="4.3781094527363194E-2"/>
          <c:w val="0.4473480401726645"/>
          <c:h val="0.85263138941405414"/>
        </c:manualLayout>
      </c:layout>
      <c:barChart>
        <c:barDir val="bar"/>
        <c:grouping val="clustered"/>
        <c:varyColors val="0"/>
        <c:ser>
          <c:idx val="0"/>
          <c:order val="0"/>
          <c:tx>
            <c:strRef>
              <c:f>Sheet1!$B$1</c:f>
              <c:strCache>
                <c:ptCount val="1"/>
                <c:pt idx="0">
                  <c:v>Short course (134)</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Completely</c:v>
                </c:pt>
                <c:pt idx="1">
                  <c:v>To a large extent</c:v>
                </c:pt>
                <c:pt idx="2">
                  <c:v>To some extent</c:v>
                </c:pt>
                <c:pt idx="3">
                  <c:v>Not very much</c:v>
                </c:pt>
                <c:pt idx="4">
                  <c:v>Not at all</c:v>
                </c:pt>
              </c:strCache>
            </c:strRef>
          </c:cat>
          <c:val>
            <c:numRef>
              <c:f>Sheet1!$B$2:$B$6</c:f>
              <c:numCache>
                <c:formatCode>0%\ \↑</c:formatCode>
                <c:ptCount val="5"/>
                <c:pt idx="0" formatCode="0%\ \ \ \ \ \ \ \ ">
                  <c:v>0.11940298507460002</c:v>
                </c:pt>
                <c:pt idx="1">
                  <c:v>0.38059701492539999</c:v>
                </c:pt>
                <c:pt idx="2" formatCode="0%\ \ \ \ \ \ \ \ ">
                  <c:v>0.40298507462689998</c:v>
                </c:pt>
                <c:pt idx="3" formatCode="0%\ \↓">
                  <c:v>5.223880597014998E-2</c:v>
                </c:pt>
                <c:pt idx="4" formatCode="0%\ \ \ \ \ \ \ \ ">
                  <c:v>3.7313432835820011E-2</c:v>
                </c:pt>
              </c:numCache>
            </c:numRef>
          </c:val>
          <c:extLst>
            <c:ext xmlns:c16="http://schemas.microsoft.com/office/drawing/2014/chart" uri="{C3380CC4-5D6E-409C-BE32-E72D297353CC}">
              <c16:uniqueId val="{00000000-9524-42A9-A390-3DEDF52C61E4}"/>
            </c:ext>
          </c:extLst>
        </c:ser>
        <c:ser>
          <c:idx val="1"/>
          <c:order val="1"/>
          <c:tx>
            <c:strRef>
              <c:f>Sheet1!$C$1</c:f>
              <c:strCache>
                <c:ptCount val="1"/>
                <c:pt idx="0">
                  <c:v>Long course (153)</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Completely</c:v>
                </c:pt>
                <c:pt idx="1">
                  <c:v>To a large extent</c:v>
                </c:pt>
                <c:pt idx="2">
                  <c:v>To some extent</c:v>
                </c:pt>
                <c:pt idx="3">
                  <c:v>Not very much</c:v>
                </c:pt>
                <c:pt idx="4">
                  <c:v>Not at all</c:v>
                </c:pt>
              </c:strCache>
            </c:strRef>
          </c:cat>
          <c:val>
            <c:numRef>
              <c:f>Sheet1!$C$2:$C$6</c:f>
              <c:numCache>
                <c:formatCode>0%\ \↓</c:formatCode>
                <c:ptCount val="5"/>
                <c:pt idx="0" formatCode="0%\ \ \ \ \ \ \ \ ">
                  <c:v>9.803921568627004E-2</c:v>
                </c:pt>
                <c:pt idx="1">
                  <c:v>0.2418300653595</c:v>
                </c:pt>
                <c:pt idx="2" formatCode="0%\ \ \ \ \ \ \ \ ">
                  <c:v>0.3986928104575001</c:v>
                </c:pt>
                <c:pt idx="3" formatCode="0%\ \↑">
                  <c:v>0.16993464052290011</c:v>
                </c:pt>
                <c:pt idx="4" formatCode="0%\ \ \ \ \ \ \ \ ">
                  <c:v>5.882352941176E-2</c:v>
                </c:pt>
              </c:numCache>
            </c:numRef>
          </c:val>
          <c:extLst>
            <c:ext xmlns:c16="http://schemas.microsoft.com/office/drawing/2014/chart" uri="{C3380CC4-5D6E-409C-BE32-E72D297353CC}">
              <c16:uniqueId val="{00000001-9524-42A9-A390-3DEDF52C61E4}"/>
            </c:ext>
          </c:extLst>
        </c:ser>
        <c:dLbls>
          <c:showLegendKey val="0"/>
          <c:showVal val="0"/>
          <c:showCatName val="0"/>
          <c:showSerName val="0"/>
          <c:showPercent val="0"/>
          <c:showBubbleSize val="0"/>
        </c:dLbls>
        <c:gapWidth val="30"/>
        <c:axId val="355468800"/>
        <c:axId val="355470336"/>
      </c:barChart>
      <c:catAx>
        <c:axId val="3554688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55470336"/>
        <c:crosses val="autoZero"/>
        <c:auto val="1"/>
        <c:lblAlgn val="ctr"/>
        <c:lblOffset val="100"/>
        <c:noMultiLvlLbl val="0"/>
      </c:catAx>
      <c:valAx>
        <c:axId val="355470336"/>
        <c:scaling>
          <c:orientation val="minMax"/>
          <c:min val="0"/>
        </c:scaling>
        <c:delete val="1"/>
        <c:axPos val="t"/>
        <c:numFmt formatCode="0%\ \ \ \ \ \ \ \ " sourceLinked="1"/>
        <c:majorTickMark val="none"/>
        <c:minorTickMark val="none"/>
        <c:tickLblPos val="none"/>
        <c:crossAx val="355468800"/>
        <c:crosses val="autoZero"/>
        <c:crossBetween val="between"/>
      </c:valAx>
      <c:spPr>
        <a:noFill/>
        <a:ln>
          <a:noFill/>
        </a:ln>
        <a:effectLst/>
      </c:spPr>
    </c:plotArea>
    <c:legend>
      <c:legendPos val="b"/>
      <c:layout>
        <c:manualLayout>
          <c:xMode val="edge"/>
          <c:yMode val="edge"/>
          <c:x val="0.19341498015227448"/>
          <c:y val="0.90935868076251403"/>
          <c:w val="0.61317003969545181"/>
          <c:h val="9.0641319237485751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8100" cap="flat" cmpd="sng" algn="ctr">
      <a:noFill/>
      <a:round/>
    </a:ln>
    <a:effectLst/>
  </c:spPr>
  <c:txPr>
    <a:bodyPr/>
    <a:lstStyle/>
    <a:p>
      <a:pPr>
        <a:defRPr sz="1000">
          <a:solidFill>
            <a:sysClr val="windowText" lastClr="000000"/>
          </a:solidFill>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755554109455341"/>
          <c:y val="4.3781094527363194E-2"/>
          <c:w val="0.4473480401726645"/>
          <c:h val="0.91243781094527354"/>
        </c:manualLayout>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Definitely will continue</c:v>
                </c:pt>
                <c:pt idx="1">
                  <c:v>Probably will continue</c:v>
                </c:pt>
                <c:pt idx="2">
                  <c:v>May or may not continue</c:v>
                </c:pt>
                <c:pt idx="3">
                  <c:v>Probably won’t continue</c:v>
                </c:pt>
                <c:pt idx="4">
                  <c:v>Definitely won’t continue</c:v>
                </c:pt>
                <c:pt idx="5">
                  <c:v>Don’t know</c:v>
                </c:pt>
              </c:strCache>
            </c:strRef>
          </c:cat>
          <c:val>
            <c:numRef>
              <c:f>Sheet1!$B$2:$B$7</c:f>
              <c:numCache>
                <c:formatCode>0%\ \ \ \ \ \ \ \ </c:formatCode>
                <c:ptCount val="6"/>
                <c:pt idx="0">
                  <c:v>0.69580419580419994</c:v>
                </c:pt>
                <c:pt idx="1">
                  <c:v>0.2062937062937</c:v>
                </c:pt>
                <c:pt idx="2">
                  <c:v>4.8951048951049986E-2</c:v>
                </c:pt>
                <c:pt idx="3">
                  <c:v>2.4475524475520014E-2</c:v>
                </c:pt>
                <c:pt idx="4">
                  <c:v>1.7482517482520003E-2</c:v>
                </c:pt>
                <c:pt idx="5">
                  <c:v>6.9930069930070025E-3</c:v>
                </c:pt>
              </c:numCache>
            </c:numRef>
          </c:val>
          <c:extLst>
            <c:ext xmlns:c16="http://schemas.microsoft.com/office/drawing/2014/chart" uri="{C3380CC4-5D6E-409C-BE32-E72D297353CC}">
              <c16:uniqueId val="{00000000-6E00-48ED-91BD-075BD4267F01}"/>
            </c:ext>
          </c:extLst>
        </c:ser>
        <c:dLbls>
          <c:showLegendKey val="0"/>
          <c:showVal val="0"/>
          <c:showCatName val="0"/>
          <c:showSerName val="0"/>
          <c:showPercent val="0"/>
          <c:showBubbleSize val="0"/>
        </c:dLbls>
        <c:gapWidth val="30"/>
        <c:axId val="355721216"/>
        <c:axId val="355722752"/>
      </c:barChart>
      <c:catAx>
        <c:axId val="3557212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55722752"/>
        <c:crosses val="autoZero"/>
        <c:auto val="1"/>
        <c:lblAlgn val="ctr"/>
        <c:lblOffset val="100"/>
        <c:noMultiLvlLbl val="0"/>
      </c:catAx>
      <c:valAx>
        <c:axId val="355722752"/>
        <c:scaling>
          <c:orientation val="minMax"/>
          <c:min val="0"/>
        </c:scaling>
        <c:delete val="1"/>
        <c:axPos val="t"/>
        <c:numFmt formatCode="0%\ \ \ \ \ \ \ \ " sourceLinked="1"/>
        <c:majorTickMark val="none"/>
        <c:minorTickMark val="none"/>
        <c:tickLblPos val="none"/>
        <c:crossAx val="3557212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8100" cap="flat" cmpd="sng" algn="ctr">
      <a:noFill/>
      <a:round/>
    </a:ln>
    <a:effectLst/>
  </c:spPr>
  <c:txPr>
    <a:bodyPr/>
    <a:lstStyle/>
    <a:p>
      <a:pPr>
        <a:defRPr sz="1000">
          <a:solidFill>
            <a:sysClr val="windowText" lastClr="000000"/>
          </a:solidFill>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6705860265105395E-2"/>
          <c:y val="8.8315997537344898E-2"/>
          <c:w val="0.96658827946978942"/>
          <c:h val="0.61192022293509651"/>
        </c:manualLayout>
      </c:layout>
      <c:barChart>
        <c:barDir val="col"/>
        <c:grouping val="stacked"/>
        <c:varyColors val="0"/>
        <c:ser>
          <c:idx val="0"/>
          <c:order val="0"/>
          <c:tx>
            <c:strRef>
              <c:f>Sheet1!$B$1</c:f>
              <c:strCache>
                <c:ptCount val="1"/>
                <c:pt idx="0">
                  <c:v>Neither more or less likely</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More STEM to GSCE/A-level</c:v>
                </c:pt>
                <c:pt idx="1">
                  <c:v>Non-enlistment</c:v>
                </c:pt>
                <c:pt idx="2">
                  <c:v>Conditional further education</c:v>
                </c:pt>
                <c:pt idx="3">
                  <c:v>Unconditional further education</c:v>
                </c:pt>
              </c:strCache>
            </c:strRef>
          </c:cat>
          <c:val>
            <c:numRef>
              <c:f>Sheet1!$B$2:$B$5</c:f>
              <c:numCache>
                <c:formatCode>0%</c:formatCode>
                <c:ptCount val="4"/>
                <c:pt idx="0">
                  <c:v>-0.55000000000000004</c:v>
                </c:pt>
                <c:pt idx="1">
                  <c:v>-0.56999999999999995</c:v>
                </c:pt>
                <c:pt idx="2">
                  <c:v>-0.55000000000000004</c:v>
                </c:pt>
                <c:pt idx="3">
                  <c:v>-0.5</c:v>
                </c:pt>
              </c:numCache>
            </c:numRef>
          </c:val>
          <c:extLst>
            <c:ext xmlns:c16="http://schemas.microsoft.com/office/drawing/2014/chart" uri="{C3380CC4-5D6E-409C-BE32-E72D297353CC}">
              <c16:uniqueId val="{00000000-8FE5-4DE6-8EA5-325E425D3D09}"/>
            </c:ext>
          </c:extLst>
        </c:ser>
        <c:ser>
          <c:idx val="1"/>
          <c:order val="1"/>
          <c:tx>
            <c:strRef>
              <c:f>Sheet1!$C$1</c:f>
              <c:strCache>
                <c:ptCount val="1"/>
                <c:pt idx="0">
                  <c:v>A little less likely</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More STEM to GSCE/A-level</c:v>
                </c:pt>
                <c:pt idx="1">
                  <c:v>Non-enlistment</c:v>
                </c:pt>
                <c:pt idx="2">
                  <c:v>Conditional further education</c:v>
                </c:pt>
                <c:pt idx="3">
                  <c:v>Unconditional further education</c:v>
                </c:pt>
              </c:strCache>
            </c:strRef>
          </c:cat>
          <c:val>
            <c:numRef>
              <c:f>Sheet1!$C$2:$C$5</c:f>
              <c:numCache>
                <c:formatCode>0%</c:formatCode>
                <c:ptCount val="4"/>
                <c:pt idx="0">
                  <c:v>-4.0000000000000015E-2</c:v>
                </c:pt>
                <c:pt idx="1">
                  <c:v>-9.0000000000000024E-2</c:v>
                </c:pt>
                <c:pt idx="2">
                  <c:v>-8.0000000000000029E-2</c:v>
                </c:pt>
                <c:pt idx="3">
                  <c:v>-4.0000000000000015E-2</c:v>
                </c:pt>
              </c:numCache>
            </c:numRef>
          </c:val>
          <c:extLst>
            <c:ext xmlns:c16="http://schemas.microsoft.com/office/drawing/2014/chart" uri="{C3380CC4-5D6E-409C-BE32-E72D297353CC}">
              <c16:uniqueId val="{00000001-8FE5-4DE6-8EA5-325E425D3D09}"/>
            </c:ext>
          </c:extLst>
        </c:ser>
        <c:ser>
          <c:idx val="2"/>
          <c:order val="2"/>
          <c:tx>
            <c:strRef>
              <c:f>Sheet1!$D$1</c:f>
              <c:strCache>
                <c:ptCount val="1"/>
                <c:pt idx="0">
                  <c:v>A lot less likely</c:v>
                </c:pt>
              </c:strCache>
            </c:strRef>
          </c:tx>
          <c:spPr>
            <a:solidFill>
              <a:schemeClr val="accent2">
                <a:lumMod val="50000"/>
              </a:schemeClr>
            </a:solidFill>
            <a:ln>
              <a:noFill/>
            </a:ln>
            <a:effectLst/>
          </c:spPr>
          <c:invertIfNegative val="0"/>
          <c:dLbls>
            <c:dLbl>
              <c:idx val="0"/>
              <c:layout>
                <c:manualLayout>
                  <c:x val="1.5187145695550355E-3"/>
                  <c:y val="-4.23129666920321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E5-4DE6-8EA5-325E425D3D09}"/>
                </c:ext>
              </c:extLst>
            </c:dLbl>
            <c:dLbl>
              <c:idx val="1"/>
              <c:layout>
                <c:manualLayout>
                  <c:x val="0"/>
                  <c:y val="-1.69251866768129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E5-4DE6-8EA5-325E425D3D09}"/>
                </c:ext>
              </c:extLst>
            </c:dLbl>
            <c:dLbl>
              <c:idx val="2"/>
              <c:layout>
                <c:manualLayout>
                  <c:x val="-1.1137111519874292E-16"/>
                  <c:y val="-2.82086444613547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FE5-4DE6-8EA5-325E425D3D09}"/>
                </c:ext>
              </c:extLst>
            </c:dLbl>
            <c:dLbl>
              <c:idx val="3"/>
              <c:layout>
                <c:manualLayout>
                  <c:x val="-3.0374291391100693E-3"/>
                  <c:y val="-1.97458290076375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FE5-4DE6-8EA5-325E425D3D09}"/>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More STEM to GSCE/A-level</c:v>
                </c:pt>
                <c:pt idx="1">
                  <c:v>Non-enlistment</c:v>
                </c:pt>
                <c:pt idx="2">
                  <c:v>Conditional further education</c:v>
                </c:pt>
                <c:pt idx="3">
                  <c:v>Unconditional further education</c:v>
                </c:pt>
              </c:strCache>
            </c:strRef>
          </c:cat>
          <c:val>
            <c:numRef>
              <c:f>Sheet1!$D$2:$D$5</c:f>
              <c:numCache>
                <c:formatCode>0%</c:formatCode>
                <c:ptCount val="4"/>
                <c:pt idx="0">
                  <c:v>-0.05</c:v>
                </c:pt>
                <c:pt idx="1">
                  <c:v>-7.0000000000000021E-2</c:v>
                </c:pt>
                <c:pt idx="2">
                  <c:v>-0.05</c:v>
                </c:pt>
                <c:pt idx="3">
                  <c:v>-4.0000000000000015E-2</c:v>
                </c:pt>
              </c:numCache>
            </c:numRef>
          </c:val>
          <c:extLst>
            <c:ext xmlns:c16="http://schemas.microsoft.com/office/drawing/2014/chart" uri="{C3380CC4-5D6E-409C-BE32-E72D297353CC}">
              <c16:uniqueId val="{00000006-8FE5-4DE6-8EA5-325E425D3D09}"/>
            </c:ext>
          </c:extLst>
        </c:ser>
        <c:ser>
          <c:idx val="3"/>
          <c:order val="3"/>
          <c:tx>
            <c:strRef>
              <c:f>Sheet1!$E$1</c:f>
              <c:strCache>
                <c:ptCount val="1"/>
                <c:pt idx="0">
                  <c:v>A little more likely</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More STEM to GSCE/A-level</c:v>
                </c:pt>
                <c:pt idx="1">
                  <c:v>Non-enlistment</c:v>
                </c:pt>
                <c:pt idx="2">
                  <c:v>Conditional further education</c:v>
                </c:pt>
                <c:pt idx="3">
                  <c:v>Unconditional further education</c:v>
                </c:pt>
              </c:strCache>
            </c:strRef>
          </c:cat>
          <c:val>
            <c:numRef>
              <c:f>Sheet1!$E$2:$E$5</c:f>
              <c:numCache>
                <c:formatCode>0%</c:formatCode>
                <c:ptCount val="4"/>
                <c:pt idx="0">
                  <c:v>0.26</c:v>
                </c:pt>
                <c:pt idx="1">
                  <c:v>0.22</c:v>
                </c:pt>
                <c:pt idx="2">
                  <c:v>0.24000000000000005</c:v>
                </c:pt>
                <c:pt idx="3">
                  <c:v>0.29000000000000009</c:v>
                </c:pt>
              </c:numCache>
            </c:numRef>
          </c:val>
          <c:extLst>
            <c:ext xmlns:c16="http://schemas.microsoft.com/office/drawing/2014/chart" uri="{C3380CC4-5D6E-409C-BE32-E72D297353CC}">
              <c16:uniqueId val="{00000007-8FE5-4DE6-8EA5-325E425D3D09}"/>
            </c:ext>
          </c:extLst>
        </c:ser>
        <c:ser>
          <c:idx val="4"/>
          <c:order val="4"/>
          <c:tx>
            <c:strRef>
              <c:f>Sheet1!$F$1</c:f>
              <c:strCache>
                <c:ptCount val="1"/>
                <c:pt idx="0">
                  <c:v>A lot more likely</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More STEM to GSCE/A-level</c:v>
                </c:pt>
                <c:pt idx="1">
                  <c:v>Non-enlistment</c:v>
                </c:pt>
                <c:pt idx="2">
                  <c:v>Conditional further education</c:v>
                </c:pt>
                <c:pt idx="3">
                  <c:v>Unconditional further education</c:v>
                </c:pt>
              </c:strCache>
            </c:strRef>
          </c:cat>
          <c:val>
            <c:numRef>
              <c:f>Sheet1!$F$2:$F$5</c:f>
              <c:numCache>
                <c:formatCode>0%</c:formatCode>
                <c:ptCount val="4"/>
                <c:pt idx="0">
                  <c:v>0.1</c:v>
                </c:pt>
                <c:pt idx="1">
                  <c:v>6.0000000000000019E-2</c:v>
                </c:pt>
                <c:pt idx="2">
                  <c:v>8.0000000000000029E-2</c:v>
                </c:pt>
                <c:pt idx="3">
                  <c:v>0.13</c:v>
                </c:pt>
              </c:numCache>
            </c:numRef>
          </c:val>
          <c:extLst>
            <c:ext xmlns:c16="http://schemas.microsoft.com/office/drawing/2014/chart" uri="{C3380CC4-5D6E-409C-BE32-E72D297353CC}">
              <c16:uniqueId val="{00000008-8FE5-4DE6-8EA5-325E425D3D09}"/>
            </c:ext>
          </c:extLst>
        </c:ser>
        <c:dLbls>
          <c:showLegendKey val="0"/>
          <c:showVal val="0"/>
          <c:showCatName val="0"/>
          <c:showSerName val="0"/>
          <c:showPercent val="0"/>
          <c:showBubbleSize val="0"/>
        </c:dLbls>
        <c:gapWidth val="50"/>
        <c:overlap val="100"/>
        <c:axId val="355709696"/>
        <c:axId val="355711232"/>
      </c:barChart>
      <c:catAx>
        <c:axId val="35570969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55711232"/>
        <c:crosses val="autoZero"/>
        <c:auto val="1"/>
        <c:lblAlgn val="ctr"/>
        <c:lblOffset val="100"/>
        <c:noMultiLvlLbl val="0"/>
      </c:catAx>
      <c:valAx>
        <c:axId val="355711232"/>
        <c:scaling>
          <c:orientation val="minMax"/>
        </c:scaling>
        <c:delete val="1"/>
        <c:axPos val="l"/>
        <c:numFmt formatCode="0%" sourceLinked="1"/>
        <c:majorTickMark val="none"/>
        <c:minorTickMark val="none"/>
        <c:tickLblPos val="none"/>
        <c:crossAx val="355709696"/>
        <c:crosses val="autoZero"/>
        <c:crossBetween val="between"/>
      </c:valAx>
      <c:spPr>
        <a:noFill/>
        <a:ln>
          <a:noFill/>
        </a:ln>
        <a:effectLst/>
      </c:spPr>
    </c:plotArea>
    <c:legend>
      <c:legendPos val="b"/>
      <c:layout>
        <c:manualLayout>
          <c:xMode val="edge"/>
          <c:yMode val="edge"/>
          <c:x val="3.5681421516837106E-2"/>
          <c:y val="0.85114853606019913"/>
          <c:w val="0.96295082123292941"/>
          <c:h val="0.1174239243955020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6705860265105395E-2"/>
          <c:y val="8.8315997537344898E-2"/>
          <c:w val="0.96658827946978942"/>
          <c:h val="0.61192022293509651"/>
        </c:manualLayout>
      </c:layout>
      <c:barChart>
        <c:barDir val="col"/>
        <c:grouping val="stacked"/>
        <c:varyColors val="0"/>
        <c:ser>
          <c:idx val="0"/>
          <c:order val="0"/>
          <c:tx>
            <c:strRef>
              <c:f>Sheet1!$B$1</c:f>
              <c:strCache>
                <c:ptCount val="1"/>
                <c:pt idx="0">
                  <c:v>Neither more or less likely</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More STEM to GSCE/A-level</c:v>
                </c:pt>
                <c:pt idx="1">
                  <c:v>Non-enlistment</c:v>
                </c:pt>
                <c:pt idx="2">
                  <c:v>Conditional further education</c:v>
                </c:pt>
                <c:pt idx="3">
                  <c:v>Unconditional further education</c:v>
                </c:pt>
              </c:strCache>
            </c:strRef>
          </c:cat>
          <c:val>
            <c:numRef>
              <c:f>Sheet1!$B$2:$B$5</c:f>
              <c:numCache>
                <c:formatCode>0%</c:formatCode>
                <c:ptCount val="4"/>
                <c:pt idx="0">
                  <c:v>-0.55000000000000004</c:v>
                </c:pt>
                <c:pt idx="1">
                  <c:v>-0.55000000000000004</c:v>
                </c:pt>
                <c:pt idx="2">
                  <c:v>-0.56999999999999995</c:v>
                </c:pt>
                <c:pt idx="3">
                  <c:v>-0.5</c:v>
                </c:pt>
              </c:numCache>
            </c:numRef>
          </c:val>
          <c:extLst>
            <c:ext xmlns:c16="http://schemas.microsoft.com/office/drawing/2014/chart" uri="{C3380CC4-5D6E-409C-BE32-E72D297353CC}">
              <c16:uniqueId val="{00000000-8A38-4590-86EB-247BA8D813D5}"/>
            </c:ext>
          </c:extLst>
        </c:ser>
        <c:ser>
          <c:idx val="1"/>
          <c:order val="1"/>
          <c:tx>
            <c:strRef>
              <c:f>Sheet1!$C$1</c:f>
              <c:strCache>
                <c:ptCount val="1"/>
                <c:pt idx="0">
                  <c:v>A little less likely</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More STEM to GSCE/A-level</c:v>
                </c:pt>
                <c:pt idx="1">
                  <c:v>Non-enlistment</c:v>
                </c:pt>
                <c:pt idx="2">
                  <c:v>Conditional further education</c:v>
                </c:pt>
                <c:pt idx="3">
                  <c:v>Unconditional further education</c:v>
                </c:pt>
              </c:strCache>
            </c:strRef>
          </c:cat>
          <c:val>
            <c:numRef>
              <c:f>Sheet1!$C$2:$C$5</c:f>
              <c:numCache>
                <c:formatCode>0%</c:formatCode>
                <c:ptCount val="4"/>
                <c:pt idx="0">
                  <c:v>-4.0000000000000015E-2</c:v>
                </c:pt>
                <c:pt idx="1">
                  <c:v>-8.0000000000000029E-2</c:v>
                </c:pt>
                <c:pt idx="2">
                  <c:v>-6.0000000000000019E-2</c:v>
                </c:pt>
                <c:pt idx="3">
                  <c:v>-4.0000000000000015E-2</c:v>
                </c:pt>
              </c:numCache>
            </c:numRef>
          </c:val>
          <c:extLst>
            <c:ext xmlns:c16="http://schemas.microsoft.com/office/drawing/2014/chart" uri="{C3380CC4-5D6E-409C-BE32-E72D297353CC}">
              <c16:uniqueId val="{00000001-8A38-4590-86EB-247BA8D813D5}"/>
            </c:ext>
          </c:extLst>
        </c:ser>
        <c:ser>
          <c:idx val="2"/>
          <c:order val="2"/>
          <c:tx>
            <c:strRef>
              <c:f>Sheet1!$D$1</c:f>
              <c:strCache>
                <c:ptCount val="1"/>
                <c:pt idx="0">
                  <c:v>A lot less likely</c:v>
                </c:pt>
              </c:strCache>
            </c:strRef>
          </c:tx>
          <c:spPr>
            <a:solidFill>
              <a:schemeClr val="accent2">
                <a:lumMod val="50000"/>
              </a:schemeClr>
            </a:solidFill>
            <a:ln>
              <a:noFill/>
            </a:ln>
            <a:effectLst/>
          </c:spPr>
          <c:invertIfNegative val="0"/>
          <c:dLbls>
            <c:dLbl>
              <c:idx val="0"/>
              <c:layout>
                <c:manualLayout>
                  <c:x val="1.5187145695550355E-3"/>
                  <c:y val="-4.23129666920321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A38-4590-86EB-247BA8D813D5}"/>
                </c:ext>
              </c:extLst>
            </c:dLbl>
            <c:dLbl>
              <c:idx val="1"/>
              <c:layout>
                <c:manualLayout>
                  <c:x val="0"/>
                  <c:y val="-1.69251866768129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38-4590-86EB-247BA8D813D5}"/>
                </c:ext>
              </c:extLst>
            </c:dLbl>
            <c:dLbl>
              <c:idx val="2"/>
              <c:layout>
                <c:manualLayout>
                  <c:x val="-1.1137111519874292E-16"/>
                  <c:y val="-2.82086444613547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A38-4590-86EB-247BA8D813D5}"/>
                </c:ext>
              </c:extLst>
            </c:dLbl>
            <c:dLbl>
              <c:idx val="3"/>
              <c:layout>
                <c:manualLayout>
                  <c:x val="-3.0374291391100693E-3"/>
                  <c:y val="-1.97458290076375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A38-4590-86EB-247BA8D813D5}"/>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More STEM to GSCE/A-level</c:v>
                </c:pt>
                <c:pt idx="1">
                  <c:v>Non-enlistment</c:v>
                </c:pt>
                <c:pt idx="2">
                  <c:v>Conditional further education</c:v>
                </c:pt>
                <c:pt idx="3">
                  <c:v>Unconditional further education</c:v>
                </c:pt>
              </c:strCache>
            </c:strRef>
          </c:cat>
          <c:val>
            <c:numRef>
              <c:f>Sheet1!$D$2:$D$5</c:f>
              <c:numCache>
                <c:formatCode>0%</c:formatCode>
                <c:ptCount val="4"/>
                <c:pt idx="0">
                  <c:v>-4.0000000000000015E-2</c:v>
                </c:pt>
                <c:pt idx="1">
                  <c:v>-0.05</c:v>
                </c:pt>
                <c:pt idx="2">
                  <c:v>-4.0000000000000015E-2</c:v>
                </c:pt>
                <c:pt idx="3">
                  <c:v>-3.0000000000000002E-2</c:v>
                </c:pt>
              </c:numCache>
            </c:numRef>
          </c:val>
          <c:extLst>
            <c:ext xmlns:c16="http://schemas.microsoft.com/office/drawing/2014/chart" uri="{C3380CC4-5D6E-409C-BE32-E72D297353CC}">
              <c16:uniqueId val="{00000006-8A38-4590-86EB-247BA8D813D5}"/>
            </c:ext>
          </c:extLst>
        </c:ser>
        <c:ser>
          <c:idx val="3"/>
          <c:order val="3"/>
          <c:tx>
            <c:strRef>
              <c:f>Sheet1!$E$1</c:f>
              <c:strCache>
                <c:ptCount val="1"/>
                <c:pt idx="0">
                  <c:v>A little more likely</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More STEM to GSCE/A-level</c:v>
                </c:pt>
                <c:pt idx="1">
                  <c:v>Non-enlistment</c:v>
                </c:pt>
                <c:pt idx="2">
                  <c:v>Conditional further education</c:v>
                </c:pt>
                <c:pt idx="3">
                  <c:v>Unconditional further education</c:v>
                </c:pt>
              </c:strCache>
            </c:strRef>
          </c:cat>
          <c:val>
            <c:numRef>
              <c:f>Sheet1!$E$2:$E$5</c:f>
              <c:numCache>
                <c:formatCode>0%</c:formatCode>
                <c:ptCount val="4"/>
                <c:pt idx="0">
                  <c:v>0.26</c:v>
                </c:pt>
                <c:pt idx="1">
                  <c:v>0.23</c:v>
                </c:pt>
                <c:pt idx="2">
                  <c:v>0.25</c:v>
                </c:pt>
                <c:pt idx="3">
                  <c:v>0.3000000000000001</c:v>
                </c:pt>
              </c:numCache>
            </c:numRef>
          </c:val>
          <c:extLst>
            <c:ext xmlns:c16="http://schemas.microsoft.com/office/drawing/2014/chart" uri="{C3380CC4-5D6E-409C-BE32-E72D297353CC}">
              <c16:uniqueId val="{00000007-8A38-4590-86EB-247BA8D813D5}"/>
            </c:ext>
          </c:extLst>
        </c:ser>
        <c:ser>
          <c:idx val="4"/>
          <c:order val="4"/>
          <c:tx>
            <c:strRef>
              <c:f>Sheet1!$F$1</c:f>
              <c:strCache>
                <c:ptCount val="1"/>
                <c:pt idx="0">
                  <c:v>A lot more likely</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More STEM to GSCE/A-level</c:v>
                </c:pt>
                <c:pt idx="1">
                  <c:v>Non-enlistment</c:v>
                </c:pt>
                <c:pt idx="2">
                  <c:v>Conditional further education</c:v>
                </c:pt>
                <c:pt idx="3">
                  <c:v>Unconditional further education</c:v>
                </c:pt>
              </c:strCache>
            </c:strRef>
          </c:cat>
          <c:val>
            <c:numRef>
              <c:f>Sheet1!$F$2:$F$5</c:f>
              <c:numCache>
                <c:formatCode>0%</c:formatCode>
                <c:ptCount val="4"/>
                <c:pt idx="0">
                  <c:v>0.11</c:v>
                </c:pt>
                <c:pt idx="1">
                  <c:v>9.0000000000000024E-2</c:v>
                </c:pt>
                <c:pt idx="2">
                  <c:v>8.0000000000000029E-2</c:v>
                </c:pt>
                <c:pt idx="3">
                  <c:v>0.14000000000000001</c:v>
                </c:pt>
              </c:numCache>
            </c:numRef>
          </c:val>
          <c:extLst>
            <c:ext xmlns:c16="http://schemas.microsoft.com/office/drawing/2014/chart" uri="{C3380CC4-5D6E-409C-BE32-E72D297353CC}">
              <c16:uniqueId val="{00000008-8A38-4590-86EB-247BA8D813D5}"/>
            </c:ext>
          </c:extLst>
        </c:ser>
        <c:dLbls>
          <c:showLegendKey val="0"/>
          <c:showVal val="0"/>
          <c:showCatName val="0"/>
          <c:showSerName val="0"/>
          <c:showPercent val="0"/>
          <c:showBubbleSize val="0"/>
        </c:dLbls>
        <c:gapWidth val="50"/>
        <c:overlap val="100"/>
        <c:axId val="354687232"/>
        <c:axId val="354701312"/>
      </c:barChart>
      <c:catAx>
        <c:axId val="3546872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54701312"/>
        <c:crosses val="autoZero"/>
        <c:auto val="1"/>
        <c:lblAlgn val="ctr"/>
        <c:lblOffset val="100"/>
        <c:noMultiLvlLbl val="0"/>
      </c:catAx>
      <c:valAx>
        <c:axId val="354701312"/>
        <c:scaling>
          <c:orientation val="minMax"/>
        </c:scaling>
        <c:delete val="1"/>
        <c:axPos val="l"/>
        <c:numFmt formatCode="0%" sourceLinked="1"/>
        <c:majorTickMark val="none"/>
        <c:minorTickMark val="none"/>
        <c:tickLblPos val="none"/>
        <c:crossAx val="354687232"/>
        <c:crosses val="autoZero"/>
        <c:crossBetween val="between"/>
      </c:valAx>
      <c:spPr>
        <a:noFill/>
        <a:ln>
          <a:noFill/>
        </a:ln>
        <a:effectLst/>
      </c:spPr>
    </c:plotArea>
    <c:legend>
      <c:legendPos val="b"/>
      <c:layout>
        <c:manualLayout>
          <c:xMode val="edge"/>
          <c:yMode val="edge"/>
          <c:x val="3.5681421516837106E-2"/>
          <c:y val="0.85114853606019913"/>
          <c:w val="0.96295082123292941"/>
          <c:h val="0.1174239243955020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6705860265105395E-2"/>
          <c:y val="0.15415961893652183"/>
          <c:w val="0.96658827946978942"/>
          <c:h val="0.63570282421321966"/>
        </c:manualLayout>
      </c:layout>
      <c:barChart>
        <c:barDir val="col"/>
        <c:grouping val="stacked"/>
        <c:varyColors val="0"/>
        <c:ser>
          <c:idx val="0"/>
          <c:order val="0"/>
          <c:tx>
            <c:strRef>
              <c:f>Sheet1!$B$1</c:f>
              <c:strCache>
                <c:ptCount val="1"/>
                <c:pt idx="0">
                  <c:v>Neither likely nor unlikely</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More STEM to GSCE/A-level</c:v>
                </c:pt>
                <c:pt idx="1">
                  <c:v>Non-enlistment</c:v>
                </c:pt>
                <c:pt idx="2">
                  <c:v>Conditional further education</c:v>
                </c:pt>
                <c:pt idx="3">
                  <c:v>Unconditional further education</c:v>
                </c:pt>
              </c:strCache>
            </c:strRef>
          </c:cat>
          <c:val>
            <c:numRef>
              <c:f>Sheet1!$B$2:$B$5</c:f>
              <c:numCache>
                <c:formatCode>0%</c:formatCode>
                <c:ptCount val="4"/>
                <c:pt idx="0">
                  <c:v>-0.15000000000000005</c:v>
                </c:pt>
                <c:pt idx="1">
                  <c:v>-0.47000000000000008</c:v>
                </c:pt>
                <c:pt idx="2">
                  <c:v>-0.5</c:v>
                </c:pt>
                <c:pt idx="3">
                  <c:v>-0.56000000000000005</c:v>
                </c:pt>
              </c:numCache>
            </c:numRef>
          </c:val>
          <c:extLst>
            <c:ext xmlns:c16="http://schemas.microsoft.com/office/drawing/2014/chart" uri="{C3380CC4-5D6E-409C-BE32-E72D297353CC}">
              <c16:uniqueId val="{00000000-81E8-43D2-8206-CC8B0A01CD12}"/>
            </c:ext>
          </c:extLst>
        </c:ser>
        <c:ser>
          <c:idx val="1"/>
          <c:order val="1"/>
          <c:tx>
            <c:strRef>
              <c:f>Sheet1!$C$1</c:f>
              <c:strCache>
                <c:ptCount val="1"/>
                <c:pt idx="0">
                  <c:v>Fairly unlikely</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More STEM to GSCE/A-level</c:v>
                </c:pt>
                <c:pt idx="1">
                  <c:v>Non-enlistment</c:v>
                </c:pt>
                <c:pt idx="2">
                  <c:v>Conditional further education</c:v>
                </c:pt>
                <c:pt idx="3">
                  <c:v>Unconditional further education</c:v>
                </c:pt>
              </c:strCache>
            </c:strRef>
          </c:cat>
          <c:val>
            <c:numRef>
              <c:f>Sheet1!$C$2:$C$5</c:f>
              <c:numCache>
                <c:formatCode>0%</c:formatCode>
                <c:ptCount val="4"/>
                <c:pt idx="0">
                  <c:v>-6.0000000000000019E-2</c:v>
                </c:pt>
                <c:pt idx="1">
                  <c:v>-0.13</c:v>
                </c:pt>
                <c:pt idx="2">
                  <c:v>-4.0000000000000015E-2</c:v>
                </c:pt>
                <c:pt idx="3">
                  <c:v>-0.05</c:v>
                </c:pt>
              </c:numCache>
            </c:numRef>
          </c:val>
          <c:extLst>
            <c:ext xmlns:c16="http://schemas.microsoft.com/office/drawing/2014/chart" uri="{C3380CC4-5D6E-409C-BE32-E72D297353CC}">
              <c16:uniqueId val="{00000001-81E8-43D2-8206-CC8B0A01CD12}"/>
            </c:ext>
          </c:extLst>
        </c:ser>
        <c:ser>
          <c:idx val="2"/>
          <c:order val="2"/>
          <c:tx>
            <c:strRef>
              <c:f>Sheet1!$D$1</c:f>
              <c:strCache>
                <c:ptCount val="1"/>
                <c:pt idx="0">
                  <c:v>Very unlikely</c:v>
                </c:pt>
              </c:strCache>
            </c:strRef>
          </c:tx>
          <c:spPr>
            <a:solidFill>
              <a:schemeClr val="accent1"/>
            </a:solidFill>
            <a:ln>
              <a:noFill/>
            </a:ln>
            <a:effectLst/>
          </c:spPr>
          <c:invertIfNegative val="0"/>
          <c:dLbls>
            <c:dLbl>
              <c:idx val="0"/>
              <c:layout>
                <c:manualLayout>
                  <c:x val="1.5187145695550355E-3"/>
                  <c:y val="-4.23129666920321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E8-43D2-8206-CC8B0A01CD12}"/>
                </c:ext>
              </c:extLst>
            </c:dLbl>
            <c:dLbl>
              <c:idx val="1"/>
              <c:layout>
                <c:manualLayout>
                  <c:x val="0"/>
                  <c:y val="-1.69251866768129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E8-43D2-8206-CC8B0A01CD12}"/>
                </c:ext>
              </c:extLst>
            </c:dLbl>
            <c:dLbl>
              <c:idx val="2"/>
              <c:layout>
                <c:manualLayout>
                  <c:x val="-1.1137111519874292E-16"/>
                  <c:y val="-2.82086444613547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E8-43D2-8206-CC8B0A01CD12}"/>
                </c:ext>
              </c:extLst>
            </c:dLbl>
            <c:dLbl>
              <c:idx val="3"/>
              <c:layout>
                <c:manualLayout>
                  <c:x val="-3.0374291391100693E-3"/>
                  <c:y val="-1.97458290076375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E8-43D2-8206-CC8B0A01CD12}"/>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More STEM to GSCE/A-level</c:v>
                </c:pt>
                <c:pt idx="1">
                  <c:v>Non-enlistment</c:v>
                </c:pt>
                <c:pt idx="2">
                  <c:v>Conditional further education</c:v>
                </c:pt>
                <c:pt idx="3">
                  <c:v>Unconditional further education</c:v>
                </c:pt>
              </c:strCache>
            </c:strRef>
          </c:cat>
          <c:val>
            <c:numRef>
              <c:f>Sheet1!$D$2:$D$5</c:f>
              <c:numCache>
                <c:formatCode>0%</c:formatCode>
                <c:ptCount val="4"/>
                <c:pt idx="0">
                  <c:v>-6.0000000000000019E-2</c:v>
                </c:pt>
                <c:pt idx="1">
                  <c:v>-0.15000000000000005</c:v>
                </c:pt>
                <c:pt idx="2">
                  <c:v>-7.0000000000000021E-2</c:v>
                </c:pt>
                <c:pt idx="3">
                  <c:v>-0.05</c:v>
                </c:pt>
              </c:numCache>
            </c:numRef>
          </c:val>
          <c:extLst>
            <c:ext xmlns:c16="http://schemas.microsoft.com/office/drawing/2014/chart" uri="{C3380CC4-5D6E-409C-BE32-E72D297353CC}">
              <c16:uniqueId val="{00000006-81E8-43D2-8206-CC8B0A01CD12}"/>
            </c:ext>
          </c:extLst>
        </c:ser>
        <c:ser>
          <c:idx val="3"/>
          <c:order val="3"/>
          <c:tx>
            <c:strRef>
              <c:f>Sheet1!$E$1</c:f>
              <c:strCache>
                <c:ptCount val="1"/>
                <c:pt idx="0">
                  <c:v>Fairly likely</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More STEM to GSCE/A-level</c:v>
                </c:pt>
                <c:pt idx="1">
                  <c:v>Non-enlistment</c:v>
                </c:pt>
                <c:pt idx="2">
                  <c:v>Conditional further education</c:v>
                </c:pt>
                <c:pt idx="3">
                  <c:v>Unconditional further education</c:v>
                </c:pt>
              </c:strCache>
            </c:strRef>
          </c:cat>
          <c:val>
            <c:numRef>
              <c:f>Sheet1!$E$2:$E$5</c:f>
              <c:numCache>
                <c:formatCode>0%</c:formatCode>
                <c:ptCount val="4"/>
                <c:pt idx="0">
                  <c:v>0.35000000000000009</c:v>
                </c:pt>
                <c:pt idx="1">
                  <c:v>0.15000000000000005</c:v>
                </c:pt>
                <c:pt idx="2">
                  <c:v>0.2</c:v>
                </c:pt>
                <c:pt idx="3">
                  <c:v>0.21000000000000005</c:v>
                </c:pt>
              </c:numCache>
            </c:numRef>
          </c:val>
          <c:extLst>
            <c:ext xmlns:c16="http://schemas.microsoft.com/office/drawing/2014/chart" uri="{C3380CC4-5D6E-409C-BE32-E72D297353CC}">
              <c16:uniqueId val="{00000007-81E8-43D2-8206-CC8B0A01CD12}"/>
            </c:ext>
          </c:extLst>
        </c:ser>
        <c:ser>
          <c:idx val="4"/>
          <c:order val="4"/>
          <c:tx>
            <c:strRef>
              <c:f>Sheet1!$F$1</c:f>
              <c:strCache>
                <c:ptCount val="1"/>
                <c:pt idx="0">
                  <c:v>Very likely</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More STEM to GSCE/A-level</c:v>
                </c:pt>
                <c:pt idx="1">
                  <c:v>Non-enlistment</c:v>
                </c:pt>
                <c:pt idx="2">
                  <c:v>Conditional further education</c:v>
                </c:pt>
                <c:pt idx="3">
                  <c:v>Unconditional further education</c:v>
                </c:pt>
              </c:strCache>
            </c:strRef>
          </c:cat>
          <c:val>
            <c:numRef>
              <c:f>Sheet1!$F$2:$F$5</c:f>
              <c:numCache>
                <c:formatCode>0%</c:formatCode>
                <c:ptCount val="4"/>
                <c:pt idx="0">
                  <c:v>0.38000000000000012</c:v>
                </c:pt>
                <c:pt idx="1">
                  <c:v>0.1</c:v>
                </c:pt>
                <c:pt idx="2">
                  <c:v>0.18000000000000005</c:v>
                </c:pt>
                <c:pt idx="3">
                  <c:v>0.14000000000000001</c:v>
                </c:pt>
              </c:numCache>
            </c:numRef>
          </c:val>
          <c:extLst>
            <c:ext xmlns:c16="http://schemas.microsoft.com/office/drawing/2014/chart" uri="{C3380CC4-5D6E-409C-BE32-E72D297353CC}">
              <c16:uniqueId val="{00000008-81E8-43D2-8206-CC8B0A01CD12}"/>
            </c:ext>
          </c:extLst>
        </c:ser>
        <c:dLbls>
          <c:showLegendKey val="0"/>
          <c:showVal val="0"/>
          <c:showCatName val="0"/>
          <c:showSerName val="0"/>
          <c:showPercent val="0"/>
          <c:showBubbleSize val="0"/>
        </c:dLbls>
        <c:gapWidth val="50"/>
        <c:overlap val="100"/>
        <c:axId val="355933568"/>
        <c:axId val="356226176"/>
      </c:barChart>
      <c:catAx>
        <c:axId val="3559335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56226176"/>
        <c:crosses val="autoZero"/>
        <c:auto val="1"/>
        <c:lblAlgn val="ctr"/>
        <c:lblOffset val="100"/>
        <c:noMultiLvlLbl val="0"/>
      </c:catAx>
      <c:valAx>
        <c:axId val="356226176"/>
        <c:scaling>
          <c:orientation val="minMax"/>
        </c:scaling>
        <c:delete val="1"/>
        <c:axPos val="l"/>
        <c:numFmt formatCode="0%" sourceLinked="1"/>
        <c:majorTickMark val="none"/>
        <c:minorTickMark val="none"/>
        <c:tickLblPos val="none"/>
        <c:crossAx val="355933568"/>
        <c:crosses val="autoZero"/>
        <c:crossBetween val="between"/>
      </c:valAx>
      <c:spPr>
        <a:noFill/>
        <a:ln>
          <a:noFill/>
        </a:ln>
        <a:effectLst/>
      </c:spPr>
    </c:plotArea>
    <c:legend>
      <c:legendPos val="b"/>
      <c:layout>
        <c:manualLayout>
          <c:xMode val="edge"/>
          <c:yMode val="edge"/>
          <c:x val="3.5681407221903848E-2"/>
          <c:y val="0.89677935368489092"/>
          <c:w val="0.96295082123292941"/>
          <c:h val="0.1005996174768375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38193546702196"/>
          <c:y val="2.9411764705882353E-2"/>
          <c:w val="0.32657830706485114"/>
          <c:h val="0.7239952910297982"/>
        </c:manualLayout>
      </c:layout>
      <c:pieChart>
        <c:varyColors val="1"/>
        <c:ser>
          <c:idx val="0"/>
          <c:order val="0"/>
          <c:tx>
            <c:strRef>
              <c:f>Sheet1!$B$1</c:f>
              <c:strCache>
                <c:ptCount val="1"/>
                <c:pt idx="0">
                  <c:v>Sales</c:v>
                </c:pt>
              </c:strCache>
            </c:strRef>
          </c:tx>
          <c:dPt>
            <c:idx val="0"/>
            <c:bubble3D val="0"/>
            <c:explosion val="17"/>
            <c:spPr>
              <a:solidFill>
                <a:srgbClr val="00B050"/>
              </a:solidFill>
              <a:ln w="19050">
                <a:solidFill>
                  <a:schemeClr val="lt1"/>
                </a:solidFill>
              </a:ln>
              <a:effectLst/>
            </c:spPr>
            <c:extLst>
              <c:ext xmlns:c16="http://schemas.microsoft.com/office/drawing/2014/chart" uri="{C3380CC4-5D6E-409C-BE32-E72D297353CC}">
                <c16:uniqueId val="{00000001-90A2-452A-9F7C-65860551AF8C}"/>
              </c:ext>
            </c:extLst>
          </c:dPt>
          <c:dPt>
            <c:idx val="1"/>
            <c:bubble3D val="0"/>
            <c:explosion val="17"/>
            <c:spPr>
              <a:solidFill>
                <a:srgbClr val="92D050"/>
              </a:solidFill>
              <a:ln w="19050">
                <a:solidFill>
                  <a:schemeClr val="lt1"/>
                </a:solidFill>
              </a:ln>
              <a:effectLst/>
            </c:spPr>
            <c:extLst>
              <c:ext xmlns:c16="http://schemas.microsoft.com/office/drawing/2014/chart" uri="{C3380CC4-5D6E-409C-BE32-E72D297353CC}">
                <c16:uniqueId val="{00000002-90A2-452A-9F7C-65860551AF8C}"/>
              </c:ext>
            </c:extLst>
          </c:dPt>
          <c:dPt>
            <c:idx val="2"/>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3-90A2-452A-9F7C-65860551AF8C}"/>
              </c:ext>
            </c:extLst>
          </c:dPt>
          <c:dPt>
            <c:idx val="3"/>
            <c:bubble3D val="0"/>
            <c:spPr>
              <a:solidFill>
                <a:srgbClr val="FF9999"/>
              </a:solidFill>
              <a:ln w="19050">
                <a:solidFill>
                  <a:schemeClr val="lt1"/>
                </a:solidFill>
              </a:ln>
              <a:effectLst/>
            </c:spPr>
            <c:extLst>
              <c:ext xmlns:c16="http://schemas.microsoft.com/office/drawing/2014/chart" uri="{C3380CC4-5D6E-409C-BE32-E72D297353CC}">
                <c16:uniqueId val="{00000006-90A2-452A-9F7C-65860551AF8C}"/>
              </c:ext>
            </c:extLst>
          </c:dPt>
          <c:dPt>
            <c:idx val="4"/>
            <c:bubble3D val="0"/>
            <c:spPr>
              <a:solidFill>
                <a:srgbClr val="FF0000"/>
              </a:solidFill>
              <a:ln w="19050">
                <a:solidFill>
                  <a:schemeClr val="lt1"/>
                </a:solidFill>
              </a:ln>
              <a:effectLst/>
            </c:spPr>
            <c:extLst>
              <c:ext xmlns:c16="http://schemas.microsoft.com/office/drawing/2014/chart" uri="{C3380CC4-5D6E-409C-BE32-E72D297353CC}">
                <c16:uniqueId val="{00000007-90A2-452A-9F7C-65860551AF8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High consideration</c:v>
                </c:pt>
                <c:pt idx="1">
                  <c:v>Fairly high consideration</c:v>
                </c:pt>
                <c:pt idx="2">
                  <c:v>Moderate consideration</c:v>
                </c:pt>
                <c:pt idx="3">
                  <c:v>Prosperous low consideration</c:v>
                </c:pt>
                <c:pt idx="4">
                  <c:v>Non-prosperous low consideration</c:v>
                </c:pt>
              </c:strCache>
            </c:strRef>
          </c:cat>
          <c:val>
            <c:numRef>
              <c:f>Sheet1!$B$2:$B$6</c:f>
              <c:numCache>
                <c:formatCode>0%</c:formatCode>
                <c:ptCount val="5"/>
                <c:pt idx="0">
                  <c:v>0.26</c:v>
                </c:pt>
                <c:pt idx="1">
                  <c:v>7.0000000000000021E-2</c:v>
                </c:pt>
                <c:pt idx="2">
                  <c:v>0.3600000000000001</c:v>
                </c:pt>
                <c:pt idx="3">
                  <c:v>0.25</c:v>
                </c:pt>
                <c:pt idx="4">
                  <c:v>0.05</c:v>
                </c:pt>
              </c:numCache>
            </c:numRef>
          </c:val>
          <c:extLst>
            <c:ext xmlns:c16="http://schemas.microsoft.com/office/drawing/2014/chart" uri="{C3380CC4-5D6E-409C-BE32-E72D297353CC}">
              <c16:uniqueId val="{00000000-90A2-452A-9F7C-65860551AF8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2203723290807574E-2"/>
          <c:y val="0.79731086922958161"/>
          <c:w val="0.92252438594429409"/>
          <c:h val="0.173277366064536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587138241383198"/>
          <c:y val="8.8759032780477004E-2"/>
          <c:w val="0.31906031548036706"/>
          <c:h val="0.82276830289830805"/>
        </c:manualLayout>
      </c:layout>
      <c:pieChart>
        <c:varyColors val="1"/>
        <c:ser>
          <c:idx val="0"/>
          <c:order val="0"/>
          <c:explosion val="14"/>
          <c:dPt>
            <c:idx val="0"/>
            <c:bubble3D val="0"/>
            <c:explosion val="7"/>
            <c:spPr>
              <a:solidFill>
                <a:srgbClr val="92D050"/>
              </a:solidFill>
              <a:ln w="19050">
                <a:solidFill>
                  <a:schemeClr val="lt1"/>
                </a:solidFill>
              </a:ln>
              <a:effectLst/>
            </c:spPr>
            <c:extLst>
              <c:ext xmlns:c16="http://schemas.microsoft.com/office/drawing/2014/chart" uri="{C3380CC4-5D6E-409C-BE32-E72D297353CC}">
                <c16:uniqueId val="{00000001-D14E-4C02-87B4-E497E406BDC3}"/>
              </c:ext>
            </c:extLst>
          </c:dPt>
          <c:dPt>
            <c:idx val="1"/>
            <c:bubble3D val="0"/>
            <c:explosion val="40"/>
            <c:spPr>
              <a:solidFill>
                <a:srgbClr val="00B050"/>
              </a:solidFill>
              <a:ln w="19050">
                <a:solidFill>
                  <a:schemeClr val="lt1"/>
                </a:solidFill>
              </a:ln>
              <a:effectLst/>
            </c:spPr>
            <c:extLst>
              <c:ext xmlns:c16="http://schemas.microsoft.com/office/drawing/2014/chart" uri="{C3380CC4-5D6E-409C-BE32-E72D297353CC}">
                <c16:uniqueId val="{00000003-D14E-4C02-87B4-E497E406BDC3}"/>
              </c:ext>
            </c:extLst>
          </c:dPt>
          <c:dPt>
            <c:idx val="2"/>
            <c:bubble3D val="0"/>
            <c:explosion val="0"/>
            <c:spPr>
              <a:solidFill>
                <a:srgbClr val="FF7C80"/>
              </a:solidFill>
              <a:ln w="19050">
                <a:solidFill>
                  <a:schemeClr val="lt1"/>
                </a:solidFill>
              </a:ln>
              <a:effectLst/>
            </c:spPr>
            <c:extLst>
              <c:ext xmlns:c16="http://schemas.microsoft.com/office/drawing/2014/chart" uri="{C3380CC4-5D6E-409C-BE32-E72D297353CC}">
                <c16:uniqueId val="{00000005-D14E-4C02-87B4-E497E406BDC3}"/>
              </c:ext>
            </c:extLst>
          </c:dPt>
          <c:dPt>
            <c:idx val="3"/>
            <c:bubble3D val="0"/>
            <c:explosion val="38"/>
            <c:spPr>
              <a:solidFill>
                <a:schemeClr val="accent6">
                  <a:lumMod val="75000"/>
                </a:schemeClr>
              </a:solidFill>
              <a:ln w="19050">
                <a:solidFill>
                  <a:schemeClr val="lt1"/>
                </a:solidFill>
              </a:ln>
              <a:effectLst/>
            </c:spPr>
            <c:extLst>
              <c:ext xmlns:c16="http://schemas.microsoft.com/office/drawing/2014/chart" uri="{C3380CC4-5D6E-409C-BE32-E72D297353CC}">
                <c16:uniqueId val="{00000007-D14E-4C02-87B4-E497E406BDC3}"/>
              </c:ext>
            </c:extLst>
          </c:dPt>
          <c:dPt>
            <c:idx val="4"/>
            <c:bubble3D val="0"/>
            <c:explosion val="6"/>
            <c:spPr>
              <a:solidFill>
                <a:srgbClr val="FF0000"/>
              </a:solidFill>
              <a:ln w="19050">
                <a:solidFill>
                  <a:schemeClr val="lt1"/>
                </a:solidFill>
              </a:ln>
              <a:effectLst/>
            </c:spPr>
            <c:extLst>
              <c:ext xmlns:c16="http://schemas.microsoft.com/office/drawing/2014/chart" uri="{C3380CC4-5D6E-409C-BE32-E72D297353CC}">
                <c16:uniqueId val="{00000009-D14E-4C02-87B4-E497E406BDC3}"/>
              </c:ext>
            </c:extLst>
          </c:dPt>
          <c:dPt>
            <c:idx val="5"/>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B-D14E-4C02-87B4-E497E406BDC3}"/>
              </c:ext>
            </c:extLst>
          </c:dPt>
          <c:dLbls>
            <c:dLbl>
              <c:idx val="1"/>
              <c:layout>
                <c:manualLayout>
                  <c:x val="1.7226815398075145E-2"/>
                  <c:y val="8.11315252260134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14E-4C02-87B4-E497E406BDC3}"/>
                </c:ext>
              </c:extLst>
            </c:dLbl>
            <c:dLbl>
              <c:idx val="2"/>
              <c:layout>
                <c:manualLayout>
                  <c:x val="2.1968417314171566E-3"/>
                  <c:y val="5.10383570474743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14E-4C02-87B4-E497E406BDC3}"/>
                </c:ext>
              </c:extLst>
            </c:dLbl>
            <c:dLbl>
              <c:idx val="3"/>
              <c:layout>
                <c:manualLayout>
                  <c:x val="2.7257217847769057E-2"/>
                  <c:y val="-1.9867308253135042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14E-4C02-87B4-E497E406BDC3}"/>
                </c:ext>
              </c:extLst>
            </c:dLbl>
            <c:dLbl>
              <c:idx val="4"/>
              <c:layout>
                <c:manualLayout>
                  <c:x val="-1.5838205867830881E-2"/>
                  <c:y val="4.45973200718331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14E-4C02-87B4-E497E406BDC3}"/>
                </c:ext>
              </c:extLst>
            </c:dLbl>
            <c:dLbl>
              <c:idx val="5"/>
              <c:layout>
                <c:manualLayout>
                  <c:x val="-2.0958880139982521E-2"/>
                  <c:y val="-6.3903470399533438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14E-4C02-87B4-E497E406BDC3}"/>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Sheet1!$M$10:$R$10</c:f>
              <c:strCache>
                <c:ptCount val="6"/>
                <c:pt idx="0">
                  <c:v>SLB</c:v>
                </c:pt>
                <c:pt idx="1">
                  <c:v>CAC</c:v>
                </c:pt>
                <c:pt idx="2">
                  <c:v>GCP</c:v>
                </c:pt>
                <c:pt idx="3">
                  <c:v>AAC</c:v>
                </c:pt>
                <c:pt idx="4">
                  <c:v>FPP</c:v>
                </c:pt>
                <c:pt idx="5">
                  <c:v>Not interested</c:v>
                </c:pt>
              </c:strCache>
            </c:strRef>
          </c:cat>
          <c:val>
            <c:numRef>
              <c:f>Sheet1!$M$11:$R$11</c:f>
              <c:numCache>
                <c:formatCode>0%</c:formatCode>
                <c:ptCount val="6"/>
                <c:pt idx="0">
                  <c:v>3.2000000000000015E-2</c:v>
                </c:pt>
                <c:pt idx="1">
                  <c:v>0.12479999999999999</c:v>
                </c:pt>
                <c:pt idx="2">
                  <c:v>5.7600000000000012E-2</c:v>
                </c:pt>
                <c:pt idx="3">
                  <c:v>0.11159999999999998</c:v>
                </c:pt>
                <c:pt idx="4">
                  <c:v>1.4400000000000001E-2</c:v>
                </c:pt>
                <c:pt idx="5">
                  <c:v>0.6596000000000003</c:v>
                </c:pt>
              </c:numCache>
            </c:numRef>
          </c:val>
          <c:extLst>
            <c:ext xmlns:c16="http://schemas.microsoft.com/office/drawing/2014/chart" uri="{C3380CC4-5D6E-409C-BE32-E72D297353CC}">
              <c16:uniqueId val="{0000000C-D14E-4C02-87B4-E497E406BDC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24454458044229635"/>
          <c:y val="0.91062712905567644"/>
          <c:w val="0.53291303933542966"/>
          <c:h val="6.523324155032771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CAC</c:v>
                </c:pt>
              </c:strCache>
            </c:strRef>
          </c:tx>
          <c:spPr>
            <a:solidFill>
              <a:srgbClr val="00B050"/>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JS Long Course</c:v>
                </c:pt>
                <c:pt idx="1">
                  <c:v>JS Short Course</c:v>
                </c:pt>
                <c:pt idx="3">
                  <c:v>Junior Soldiers</c:v>
                </c:pt>
                <c:pt idx="5">
                  <c:v>MTA</c:v>
                </c:pt>
              </c:strCache>
            </c:strRef>
          </c:cat>
          <c:val>
            <c:numRef>
              <c:f>Sheet1!$B$2:$B$7</c:f>
              <c:numCache>
                <c:formatCode>0%</c:formatCode>
                <c:ptCount val="6"/>
                <c:pt idx="0">
                  <c:v>4.0000000000000015E-2</c:v>
                </c:pt>
                <c:pt idx="1">
                  <c:v>2.0000000000000007E-2</c:v>
                </c:pt>
                <c:pt idx="3">
                  <c:v>3.0000000000000002E-2</c:v>
                </c:pt>
                <c:pt idx="5">
                  <c:v>0.26</c:v>
                </c:pt>
              </c:numCache>
            </c:numRef>
          </c:val>
          <c:extLst>
            <c:ext xmlns:c16="http://schemas.microsoft.com/office/drawing/2014/chart" uri="{C3380CC4-5D6E-409C-BE32-E72D297353CC}">
              <c16:uniqueId val="{0000000A-FC78-45E1-9D81-355163E3F050}"/>
            </c:ext>
          </c:extLst>
        </c:ser>
        <c:ser>
          <c:idx val="1"/>
          <c:order val="1"/>
          <c:tx>
            <c:strRef>
              <c:f>Sheet1!$C$1</c:f>
              <c:strCache>
                <c:ptCount val="1"/>
                <c:pt idx="0">
                  <c:v>SLB</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JS Long Course</c:v>
                </c:pt>
                <c:pt idx="1">
                  <c:v>JS Short Course</c:v>
                </c:pt>
                <c:pt idx="3">
                  <c:v>Junior Soldiers</c:v>
                </c:pt>
                <c:pt idx="5">
                  <c:v>MTA</c:v>
                </c:pt>
              </c:strCache>
            </c:strRef>
          </c:cat>
          <c:val>
            <c:numRef>
              <c:f>Sheet1!$C$2:$C$7</c:f>
              <c:numCache>
                <c:formatCode>0%</c:formatCode>
                <c:ptCount val="6"/>
                <c:pt idx="0">
                  <c:v>0.05</c:v>
                </c:pt>
                <c:pt idx="1">
                  <c:v>0.05</c:v>
                </c:pt>
                <c:pt idx="3">
                  <c:v>4.0000000000000015E-2</c:v>
                </c:pt>
                <c:pt idx="5">
                  <c:v>7.0000000000000021E-2</c:v>
                </c:pt>
              </c:numCache>
            </c:numRef>
          </c:val>
          <c:extLst>
            <c:ext xmlns:c16="http://schemas.microsoft.com/office/drawing/2014/chart" uri="{C3380CC4-5D6E-409C-BE32-E72D297353CC}">
              <c16:uniqueId val="{0000000B-FC78-45E1-9D81-355163E3F050}"/>
            </c:ext>
          </c:extLst>
        </c:ser>
        <c:ser>
          <c:idx val="2"/>
          <c:order val="2"/>
          <c:tx>
            <c:strRef>
              <c:f>Sheet1!$D$1</c:f>
              <c:strCache>
                <c:ptCount val="1"/>
                <c:pt idx="0">
                  <c:v>GCP</c:v>
                </c:pt>
              </c:strCache>
            </c:strRef>
          </c:tx>
          <c:spPr>
            <a:solidFill>
              <a:schemeClr val="accent6">
                <a:lumMod val="75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JS Long Course</c:v>
                </c:pt>
                <c:pt idx="1">
                  <c:v>JS Short Course</c:v>
                </c:pt>
                <c:pt idx="3">
                  <c:v>Junior Soldiers</c:v>
                </c:pt>
                <c:pt idx="5">
                  <c:v>MTA</c:v>
                </c:pt>
              </c:strCache>
            </c:strRef>
          </c:cat>
          <c:val>
            <c:numRef>
              <c:f>Sheet1!$D$2:$D$7</c:f>
              <c:numCache>
                <c:formatCode>0%</c:formatCode>
                <c:ptCount val="6"/>
                <c:pt idx="0">
                  <c:v>0.70000000000000018</c:v>
                </c:pt>
                <c:pt idx="1">
                  <c:v>0.66000000000000025</c:v>
                </c:pt>
                <c:pt idx="3">
                  <c:v>0.69000000000000017</c:v>
                </c:pt>
                <c:pt idx="5">
                  <c:v>0.3600000000000001</c:v>
                </c:pt>
              </c:numCache>
            </c:numRef>
          </c:val>
          <c:extLst>
            <c:ext xmlns:c16="http://schemas.microsoft.com/office/drawing/2014/chart" uri="{C3380CC4-5D6E-409C-BE32-E72D297353CC}">
              <c16:uniqueId val="{0000000C-FC78-45E1-9D81-355163E3F050}"/>
            </c:ext>
          </c:extLst>
        </c:ser>
        <c:ser>
          <c:idx val="3"/>
          <c:order val="3"/>
          <c:tx>
            <c:strRef>
              <c:f>Sheet1!$E$1</c:f>
              <c:strCache>
                <c:ptCount val="1"/>
                <c:pt idx="0">
                  <c:v>AAC</c:v>
                </c:pt>
              </c:strCache>
            </c:strRef>
          </c:tx>
          <c:spPr>
            <a:solidFill>
              <a:srgbClr val="FF9999"/>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JS Long Course</c:v>
                </c:pt>
                <c:pt idx="1">
                  <c:v>JS Short Course</c:v>
                </c:pt>
                <c:pt idx="3">
                  <c:v>Junior Soldiers</c:v>
                </c:pt>
                <c:pt idx="5">
                  <c:v>MTA</c:v>
                </c:pt>
              </c:strCache>
            </c:strRef>
          </c:cat>
          <c:val>
            <c:numRef>
              <c:f>Sheet1!$E$2:$E$7</c:f>
              <c:numCache>
                <c:formatCode>0%</c:formatCode>
                <c:ptCount val="6"/>
                <c:pt idx="0">
                  <c:v>0.1</c:v>
                </c:pt>
                <c:pt idx="1">
                  <c:v>0.22</c:v>
                </c:pt>
                <c:pt idx="3">
                  <c:v>0.16</c:v>
                </c:pt>
                <c:pt idx="5">
                  <c:v>0.25</c:v>
                </c:pt>
              </c:numCache>
            </c:numRef>
          </c:val>
          <c:extLst>
            <c:ext xmlns:c16="http://schemas.microsoft.com/office/drawing/2014/chart" uri="{C3380CC4-5D6E-409C-BE32-E72D297353CC}">
              <c16:uniqueId val="{0000000D-FC78-45E1-9D81-355163E3F050}"/>
            </c:ext>
          </c:extLst>
        </c:ser>
        <c:ser>
          <c:idx val="4"/>
          <c:order val="4"/>
          <c:tx>
            <c:strRef>
              <c:f>Sheet1!$F$1</c:f>
              <c:strCache>
                <c:ptCount val="1"/>
                <c:pt idx="0">
                  <c:v>FPP</c:v>
                </c:pt>
              </c:strCache>
            </c:strRef>
          </c:tx>
          <c:spPr>
            <a:solidFill>
              <a:srgbClr val="FF0000"/>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JS Long Course</c:v>
                </c:pt>
                <c:pt idx="1">
                  <c:v>JS Short Course</c:v>
                </c:pt>
                <c:pt idx="3">
                  <c:v>Junior Soldiers</c:v>
                </c:pt>
                <c:pt idx="5">
                  <c:v>MTA</c:v>
                </c:pt>
              </c:strCache>
            </c:strRef>
          </c:cat>
          <c:val>
            <c:numRef>
              <c:f>Sheet1!$F$2:$F$7</c:f>
              <c:numCache>
                <c:formatCode>0%</c:formatCode>
                <c:ptCount val="6"/>
                <c:pt idx="0">
                  <c:v>0.11</c:v>
                </c:pt>
                <c:pt idx="1">
                  <c:v>0.05</c:v>
                </c:pt>
                <c:pt idx="3">
                  <c:v>8.0000000000000029E-2</c:v>
                </c:pt>
                <c:pt idx="5">
                  <c:v>0.05</c:v>
                </c:pt>
              </c:numCache>
            </c:numRef>
          </c:val>
          <c:extLst>
            <c:ext xmlns:c16="http://schemas.microsoft.com/office/drawing/2014/chart" uri="{C3380CC4-5D6E-409C-BE32-E72D297353CC}">
              <c16:uniqueId val="{0000000E-FC78-45E1-9D81-355163E3F050}"/>
            </c:ext>
          </c:extLst>
        </c:ser>
        <c:dLbls>
          <c:showLegendKey val="0"/>
          <c:showVal val="0"/>
          <c:showCatName val="0"/>
          <c:showSerName val="0"/>
          <c:showPercent val="0"/>
          <c:showBubbleSize val="0"/>
        </c:dLbls>
        <c:gapWidth val="100"/>
        <c:overlap val="100"/>
        <c:axId val="355344384"/>
        <c:axId val="356174080"/>
      </c:barChart>
      <c:valAx>
        <c:axId val="3561740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5344384"/>
        <c:crosses val="autoZero"/>
        <c:crossBetween val="between"/>
      </c:valAx>
      <c:catAx>
        <c:axId val="35534438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1740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90107005855037"/>
          <c:y val="6.7835572598034938E-3"/>
          <c:w val="0.72095517867958869"/>
          <c:h val="0.87228398430394216"/>
        </c:manualLayout>
      </c:layout>
      <c:barChart>
        <c:barDir val="bar"/>
        <c:grouping val="percentStacked"/>
        <c:varyColors val="0"/>
        <c:ser>
          <c:idx val="0"/>
          <c:order val="0"/>
          <c:spPr>
            <a:solidFill>
              <a:srgbClr val="63252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[Book1]Sheet1!$A$13:$A$17</c:f>
              <c:strCache>
                <c:ptCount val="5"/>
                <c:pt idx="0">
                  <c:v>SLB (270)</c:v>
                </c:pt>
                <c:pt idx="1">
                  <c:v>CAC (1,063)</c:v>
                </c:pt>
                <c:pt idx="2">
                  <c:v>GCP (1,503)</c:v>
                </c:pt>
                <c:pt idx="3">
                  <c:v>AAC (1,044)</c:v>
                </c:pt>
                <c:pt idx="4">
                  <c:v>FPP (218)</c:v>
                </c:pt>
              </c:strCache>
            </c:strRef>
          </c:cat>
          <c:val>
            <c:numRef>
              <c:f>[Book1]Sheet1!$B$13:$B$17</c:f>
              <c:numCache>
                <c:formatCode>0%\ \↓</c:formatCode>
                <c:ptCount val="5"/>
                <c:pt idx="0" formatCode="0%\ \ \ \ \ \ \ \ ">
                  <c:v>0.28189419167350011</c:v>
                </c:pt>
                <c:pt idx="1">
                  <c:v>0.15434242420290006</c:v>
                </c:pt>
                <c:pt idx="2" formatCode="0%\ \↑">
                  <c:v>0.28791369138900036</c:v>
                </c:pt>
                <c:pt idx="3" formatCode="0%\ \ \ \ \ \ \ \ ">
                  <c:v>0.24902246369440006</c:v>
                </c:pt>
                <c:pt idx="4" formatCode="0%\ \↑">
                  <c:v>0.39870901060359987</c:v>
                </c:pt>
              </c:numCache>
            </c:numRef>
          </c:val>
          <c:extLst>
            <c:ext xmlns:c16="http://schemas.microsoft.com/office/drawing/2014/chart" uri="{C3380CC4-5D6E-409C-BE32-E72D297353CC}">
              <c16:uniqueId val="{00000000-45E6-455E-B2D3-6CE3D247C86C}"/>
            </c:ext>
          </c:extLst>
        </c:ser>
        <c:ser>
          <c:idx val="1"/>
          <c:order val="1"/>
          <c:spPr>
            <a:solidFill>
              <a:srgbClr val="9B3937"/>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[Book1]Sheet1!$A$13:$A$17</c:f>
              <c:strCache>
                <c:ptCount val="5"/>
                <c:pt idx="0">
                  <c:v>SLB (270)</c:v>
                </c:pt>
                <c:pt idx="1">
                  <c:v>CAC (1,063)</c:v>
                </c:pt>
                <c:pt idx="2">
                  <c:v>GCP (1,503)</c:v>
                </c:pt>
                <c:pt idx="3">
                  <c:v>AAC (1,044)</c:v>
                </c:pt>
                <c:pt idx="4">
                  <c:v>FPP (218)</c:v>
                </c:pt>
              </c:strCache>
            </c:strRef>
          </c:cat>
          <c:val>
            <c:numRef>
              <c:f>[Book1]Sheet1!$C$13:$C$17</c:f>
              <c:numCache>
                <c:formatCode>0%\ \↓</c:formatCode>
                <c:ptCount val="5"/>
                <c:pt idx="0" formatCode="0%\ \ \ \ \ \ \ \ ">
                  <c:v>3.7655833765550012E-2</c:v>
                </c:pt>
                <c:pt idx="1">
                  <c:v>4.1561278040949987E-2</c:v>
                </c:pt>
                <c:pt idx="2" formatCode="0%\ \↑">
                  <c:v>8.1940621390200002E-2</c:v>
                </c:pt>
                <c:pt idx="3" formatCode="0%\ \ \ \ \ \ \ \ ">
                  <c:v>5.8955428128940016E-2</c:v>
                </c:pt>
                <c:pt idx="4" formatCode="0%\ \ \ \ \ \ \ \ ">
                  <c:v>5.5919471810220028E-2</c:v>
                </c:pt>
              </c:numCache>
            </c:numRef>
          </c:val>
          <c:extLst>
            <c:ext xmlns:c16="http://schemas.microsoft.com/office/drawing/2014/chart" uri="{C3380CC4-5D6E-409C-BE32-E72D297353CC}">
              <c16:uniqueId val="{00000001-45E6-455E-B2D3-6CE3D247C86C}"/>
            </c:ext>
          </c:extLst>
        </c:ser>
        <c:ser>
          <c:idx val="2"/>
          <c:order val="2"/>
          <c:spPr>
            <a:solidFill>
              <a:srgbClr val="BE4D4A"/>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[Book1]Sheet1!$A$13:$A$17</c:f>
              <c:strCache>
                <c:ptCount val="5"/>
                <c:pt idx="0">
                  <c:v>SLB (270)</c:v>
                </c:pt>
                <c:pt idx="1">
                  <c:v>CAC (1,063)</c:v>
                </c:pt>
                <c:pt idx="2">
                  <c:v>GCP (1,503)</c:v>
                </c:pt>
                <c:pt idx="3">
                  <c:v>AAC (1,044)</c:v>
                </c:pt>
                <c:pt idx="4">
                  <c:v>FPP (218)</c:v>
                </c:pt>
              </c:strCache>
            </c:strRef>
          </c:cat>
          <c:val>
            <c:numRef>
              <c:f>[Book1]Sheet1!$D$13:$D$17</c:f>
              <c:numCache>
                <c:formatCode>0%\ \↓</c:formatCode>
                <c:ptCount val="5"/>
                <c:pt idx="0" formatCode="0%\ \ \ \ \ \ \ \ ">
                  <c:v>8.9084673337670048E-2</c:v>
                </c:pt>
                <c:pt idx="1">
                  <c:v>5.1670585149609989E-2</c:v>
                </c:pt>
                <c:pt idx="2" formatCode="0%\ \↑">
                  <c:v>0.11123464831190005</c:v>
                </c:pt>
                <c:pt idx="3" formatCode="0%\ \ \ \ \ \ \ \ ">
                  <c:v>6.3377041788020005E-2</c:v>
                </c:pt>
                <c:pt idx="4" formatCode="0%\ \ \ \ \ \ \ \ ">
                  <c:v>4.4920322779639983E-2</c:v>
                </c:pt>
              </c:numCache>
            </c:numRef>
          </c:val>
          <c:extLst>
            <c:ext xmlns:c16="http://schemas.microsoft.com/office/drawing/2014/chart" uri="{C3380CC4-5D6E-409C-BE32-E72D297353CC}">
              <c16:uniqueId val="{00000002-45E6-455E-B2D3-6CE3D247C86C}"/>
            </c:ext>
          </c:extLst>
        </c:ser>
        <c:ser>
          <c:idx val="3"/>
          <c:order val="3"/>
          <c:spPr>
            <a:solidFill>
              <a:srgbClr val="CC747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[Book1]Sheet1!$A$13:$A$17</c:f>
              <c:strCache>
                <c:ptCount val="5"/>
                <c:pt idx="0">
                  <c:v>SLB (270)</c:v>
                </c:pt>
                <c:pt idx="1">
                  <c:v>CAC (1,063)</c:v>
                </c:pt>
                <c:pt idx="2">
                  <c:v>GCP (1,503)</c:v>
                </c:pt>
                <c:pt idx="3">
                  <c:v>AAC (1,044)</c:v>
                </c:pt>
                <c:pt idx="4">
                  <c:v>FPP (218)</c:v>
                </c:pt>
              </c:strCache>
            </c:strRef>
          </c:cat>
          <c:val>
            <c:numRef>
              <c:f>[Book1]Sheet1!$E$13:$E$17</c:f>
              <c:numCache>
                <c:formatCode>0%\ \↓</c:formatCode>
                <c:ptCount val="5"/>
                <c:pt idx="0" formatCode="0%\ \ \ \ \ \ \ \ ">
                  <c:v>7.0957111134510004E-2</c:v>
                </c:pt>
                <c:pt idx="1">
                  <c:v>5.6312240624950015E-2</c:v>
                </c:pt>
                <c:pt idx="2" formatCode="0%\ \ \ \ \ \ \ \ ">
                  <c:v>8.6051224064760026E-2</c:v>
                </c:pt>
                <c:pt idx="3" formatCode="0%\ \ \ \ \ \ \ \ ">
                  <c:v>7.8715372350020033E-2</c:v>
                </c:pt>
                <c:pt idx="4" formatCode="0%\ \ \ \ \ \ \ \ ">
                  <c:v>8.4997979154870076E-2</c:v>
                </c:pt>
              </c:numCache>
            </c:numRef>
          </c:val>
          <c:extLst>
            <c:ext xmlns:c16="http://schemas.microsoft.com/office/drawing/2014/chart" uri="{C3380CC4-5D6E-409C-BE32-E72D297353CC}">
              <c16:uniqueId val="{00000003-45E6-455E-B2D3-6CE3D247C86C}"/>
            </c:ext>
          </c:extLst>
        </c:ser>
        <c:ser>
          <c:idx val="4"/>
          <c:order val="4"/>
          <c:spPr>
            <a:solidFill>
              <a:srgbClr val="DDA09F"/>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[Book1]Sheet1!$A$13:$A$17</c:f>
              <c:strCache>
                <c:ptCount val="5"/>
                <c:pt idx="0">
                  <c:v>SLB (270)</c:v>
                </c:pt>
                <c:pt idx="1">
                  <c:v>CAC (1,063)</c:v>
                </c:pt>
                <c:pt idx="2">
                  <c:v>GCP (1,503)</c:v>
                </c:pt>
                <c:pt idx="3">
                  <c:v>AAC (1,044)</c:v>
                </c:pt>
                <c:pt idx="4">
                  <c:v>FPP (218)</c:v>
                </c:pt>
              </c:strCache>
            </c:strRef>
          </c:cat>
          <c:val>
            <c:numRef>
              <c:f>[Book1]Sheet1!$F$13:$F$17</c:f>
              <c:numCache>
                <c:formatCode>0%\ \ \ \ \ \ \ \ </c:formatCode>
                <c:ptCount val="5"/>
                <c:pt idx="0">
                  <c:v>8.6215679717850005E-2</c:v>
                </c:pt>
                <c:pt idx="1">
                  <c:v>6.2907542163310001E-2</c:v>
                </c:pt>
                <c:pt idx="2">
                  <c:v>6.3328949731840001E-2</c:v>
                </c:pt>
                <c:pt idx="3">
                  <c:v>7.0935594600150004E-2</c:v>
                </c:pt>
                <c:pt idx="4">
                  <c:v>6.3542749008010005E-2</c:v>
                </c:pt>
              </c:numCache>
            </c:numRef>
          </c:val>
          <c:extLst>
            <c:ext xmlns:c16="http://schemas.microsoft.com/office/drawing/2014/chart" uri="{C3380CC4-5D6E-409C-BE32-E72D297353CC}">
              <c16:uniqueId val="{00000004-45E6-455E-B2D3-6CE3D247C86C}"/>
            </c:ext>
          </c:extLst>
        </c:ser>
        <c:ser>
          <c:idx val="5"/>
          <c:order val="5"/>
          <c:spPr>
            <a:solidFill>
              <a:schemeClr val="bg1">
                <a:lumMod val="7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[Book1]Sheet1!$A$13:$A$17</c:f>
              <c:strCache>
                <c:ptCount val="5"/>
                <c:pt idx="0">
                  <c:v>SLB (270)</c:v>
                </c:pt>
                <c:pt idx="1">
                  <c:v>CAC (1,063)</c:v>
                </c:pt>
                <c:pt idx="2">
                  <c:v>GCP (1,503)</c:v>
                </c:pt>
                <c:pt idx="3">
                  <c:v>AAC (1,044)</c:v>
                </c:pt>
                <c:pt idx="4">
                  <c:v>FPP (218)</c:v>
                </c:pt>
              </c:strCache>
            </c:strRef>
          </c:cat>
          <c:val>
            <c:numRef>
              <c:f>[Book1]Sheet1!$G$13:$G$17</c:f>
              <c:numCache>
                <c:formatCode>0%\ \↓</c:formatCode>
                <c:ptCount val="5"/>
                <c:pt idx="0" formatCode="0%\ \ \ \ \ \ \ \ ">
                  <c:v>0.16391200618740015</c:v>
                </c:pt>
                <c:pt idx="1">
                  <c:v>0.15792980468700007</c:v>
                </c:pt>
                <c:pt idx="2" formatCode="0%\ \ \ \ \ \ \ \ ">
                  <c:v>0.16786098216210008</c:v>
                </c:pt>
                <c:pt idx="3" formatCode="0%\ \↑">
                  <c:v>0.21869586013310005</c:v>
                </c:pt>
                <c:pt idx="4" formatCode="0%\ \ \ \ \ \ \ \ ">
                  <c:v>0.16363911967139999</c:v>
                </c:pt>
              </c:numCache>
            </c:numRef>
          </c:val>
          <c:extLst>
            <c:ext xmlns:c16="http://schemas.microsoft.com/office/drawing/2014/chart" uri="{C3380CC4-5D6E-409C-BE32-E72D297353CC}">
              <c16:uniqueId val="{00000005-45E6-455E-B2D3-6CE3D247C86C}"/>
            </c:ext>
          </c:extLst>
        </c:ser>
        <c:ser>
          <c:idx val="6"/>
          <c:order val="6"/>
          <c:spPr>
            <a:solidFill>
              <a:srgbClr val="F5E3E3"/>
            </a:solidFill>
            <a:ln>
              <a:noFill/>
            </a:ln>
            <a:effectLst/>
          </c:spPr>
          <c:invertIfNegative val="0"/>
          <c:dLbls>
            <c:spPr>
              <a:solidFill>
                <a:schemeClr val="bg1">
                  <a:lumMod val="85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[Book1]Sheet1!$A$13:$A$17</c:f>
              <c:strCache>
                <c:ptCount val="5"/>
                <c:pt idx="0">
                  <c:v>SLB (270)</c:v>
                </c:pt>
                <c:pt idx="1">
                  <c:v>CAC (1,063)</c:v>
                </c:pt>
                <c:pt idx="2">
                  <c:v>GCP (1,503)</c:v>
                </c:pt>
                <c:pt idx="3">
                  <c:v>AAC (1,044)</c:v>
                </c:pt>
                <c:pt idx="4">
                  <c:v>FPP (218)</c:v>
                </c:pt>
              </c:strCache>
            </c:strRef>
          </c:cat>
          <c:val>
            <c:numRef>
              <c:f>[Book1]Sheet1!$H$13:$H$17</c:f>
              <c:numCache>
                <c:formatCode>0%\ \ \ \ \ \ \ \ </c:formatCode>
                <c:ptCount val="5"/>
                <c:pt idx="0" formatCode="0%\ \↑">
                  <c:v>0.1218397576241</c:v>
                </c:pt>
                <c:pt idx="1">
                  <c:v>9.0665243322920044E-2</c:v>
                </c:pt>
                <c:pt idx="2">
                  <c:v>7.5430512085790019E-2</c:v>
                </c:pt>
                <c:pt idx="3">
                  <c:v>8.256156255288008E-2</c:v>
                </c:pt>
                <c:pt idx="4">
                  <c:v>9.5506982670290064E-2</c:v>
                </c:pt>
              </c:numCache>
            </c:numRef>
          </c:val>
          <c:extLst>
            <c:ext xmlns:c16="http://schemas.microsoft.com/office/drawing/2014/chart" uri="{C3380CC4-5D6E-409C-BE32-E72D297353CC}">
              <c16:uniqueId val="{00000006-45E6-455E-B2D3-6CE3D247C86C}"/>
            </c:ext>
          </c:extLst>
        </c:ser>
        <c:ser>
          <c:idx val="7"/>
          <c:order val="7"/>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[Book1]Sheet1!$A$13:$A$17</c:f>
              <c:strCache>
                <c:ptCount val="5"/>
                <c:pt idx="0">
                  <c:v>SLB (270)</c:v>
                </c:pt>
                <c:pt idx="1">
                  <c:v>CAC (1,063)</c:v>
                </c:pt>
                <c:pt idx="2">
                  <c:v>GCP (1,503)</c:v>
                </c:pt>
                <c:pt idx="3">
                  <c:v>AAC (1,044)</c:v>
                </c:pt>
                <c:pt idx="4">
                  <c:v>FPP (218)</c:v>
                </c:pt>
              </c:strCache>
            </c:strRef>
          </c:cat>
          <c:val>
            <c:numRef>
              <c:f>[Book1]Sheet1!$I$13:$I$17</c:f>
              <c:numCache>
                <c:formatCode>0%\ \↑</c:formatCode>
                <c:ptCount val="5"/>
                <c:pt idx="0" formatCode="0%\ \ \ \ \ \ \ \ ">
                  <c:v>6.4886239697710027E-2</c:v>
                </c:pt>
                <c:pt idx="1">
                  <c:v>0.12684206190059993</c:v>
                </c:pt>
                <c:pt idx="2" formatCode="0%\ \↓">
                  <c:v>6.9912498296859998E-2</c:v>
                </c:pt>
                <c:pt idx="3" formatCode="0%\ \ \ \ \ \ \ \ ">
                  <c:v>7.9657687946700056E-2</c:v>
                </c:pt>
                <c:pt idx="4" formatCode="0%\ \ \ \ \ \ \ \ ">
                  <c:v>6.9245359262359973E-2</c:v>
                </c:pt>
              </c:numCache>
            </c:numRef>
          </c:val>
          <c:extLst>
            <c:ext xmlns:c16="http://schemas.microsoft.com/office/drawing/2014/chart" uri="{C3380CC4-5D6E-409C-BE32-E72D297353CC}">
              <c16:uniqueId val="{00000007-45E6-455E-B2D3-6CE3D247C86C}"/>
            </c:ext>
          </c:extLst>
        </c:ser>
        <c:ser>
          <c:idx val="8"/>
          <c:order val="8"/>
          <c:spPr>
            <a:solidFill>
              <a:schemeClr val="accent3">
                <a:lumMod val="5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[Book1]Sheet1!$A$13:$A$17</c:f>
              <c:strCache>
                <c:ptCount val="5"/>
                <c:pt idx="0">
                  <c:v>SLB (270)</c:v>
                </c:pt>
                <c:pt idx="1">
                  <c:v>CAC (1,063)</c:v>
                </c:pt>
                <c:pt idx="2">
                  <c:v>GCP (1,503)</c:v>
                </c:pt>
                <c:pt idx="3">
                  <c:v>AAC (1,044)</c:v>
                </c:pt>
                <c:pt idx="4">
                  <c:v>FPP (218)</c:v>
                </c:pt>
              </c:strCache>
            </c:strRef>
          </c:cat>
          <c:val>
            <c:numRef>
              <c:f>[Book1]Sheet1!$J$13:$J$17</c:f>
              <c:numCache>
                <c:formatCode>0%\ \↑</c:formatCode>
                <c:ptCount val="5"/>
                <c:pt idx="0" formatCode="0%\ \ \ \ \ \ \ \ ">
                  <c:v>5.4172989437530031E-2</c:v>
                </c:pt>
                <c:pt idx="1">
                  <c:v>0.10907504233570005</c:v>
                </c:pt>
                <c:pt idx="2" formatCode="0%\ \↓">
                  <c:v>3.037366411043E-2</c:v>
                </c:pt>
                <c:pt idx="3" formatCode="0%\ \ \ \ \ \ \ \ ">
                  <c:v>5.1231663733449985E-2</c:v>
                </c:pt>
                <c:pt idx="4" formatCode="0%\ \↓">
                  <c:v>8.7430650789110005E-3</c:v>
                </c:pt>
              </c:numCache>
            </c:numRef>
          </c:val>
          <c:extLst>
            <c:ext xmlns:c16="http://schemas.microsoft.com/office/drawing/2014/chart" uri="{C3380CC4-5D6E-409C-BE32-E72D297353CC}">
              <c16:uniqueId val="{00000008-45E6-455E-B2D3-6CE3D247C86C}"/>
            </c:ext>
          </c:extLst>
        </c:ser>
        <c:dLbls>
          <c:showLegendKey val="0"/>
          <c:showVal val="1"/>
          <c:showCatName val="0"/>
          <c:showSerName val="0"/>
          <c:showPercent val="0"/>
          <c:showBubbleSize val="0"/>
        </c:dLbls>
        <c:gapWidth val="150"/>
        <c:overlap val="100"/>
        <c:axId val="327845376"/>
        <c:axId val="327846912"/>
      </c:barChart>
      <c:catAx>
        <c:axId val="327845376"/>
        <c:scaling>
          <c:orientation val="maxMin"/>
        </c:scaling>
        <c:delete val="0"/>
        <c:axPos val="l"/>
        <c:numFmt formatCode="General" sourceLinked="1"/>
        <c:majorTickMark val="none"/>
        <c:minorTickMark val="none"/>
        <c:tickLblPos val="nextTo"/>
        <c:spPr>
          <a:noFill/>
          <a:ln w="222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27846912"/>
        <c:crosses val="autoZero"/>
        <c:auto val="1"/>
        <c:lblAlgn val="ctr"/>
        <c:lblOffset val="40"/>
        <c:noMultiLvlLbl val="0"/>
      </c:catAx>
      <c:valAx>
        <c:axId val="327846912"/>
        <c:scaling>
          <c:orientation val="minMax"/>
        </c:scaling>
        <c:delete val="1"/>
        <c:axPos val="t"/>
        <c:numFmt formatCode="0%" sourceLinked="1"/>
        <c:majorTickMark val="none"/>
        <c:minorTickMark val="none"/>
        <c:tickLblPos val="none"/>
        <c:crossAx val="327845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Year 9</c:v>
                </c:pt>
                <c:pt idx="1">
                  <c:v>Year 10</c:v>
                </c:pt>
                <c:pt idx="2">
                  <c:v>Year 11</c:v>
                </c:pt>
                <c:pt idx="3">
                  <c:v>Year 12</c:v>
                </c:pt>
                <c:pt idx="4">
                  <c:v>Not at school</c:v>
                </c:pt>
              </c:strCache>
            </c:strRef>
          </c:cat>
          <c:val>
            <c:numRef>
              <c:f>Sheet1!$B$2:$B$6</c:f>
              <c:numCache>
                <c:formatCode>0%</c:formatCode>
                <c:ptCount val="5"/>
                <c:pt idx="0">
                  <c:v>0.11</c:v>
                </c:pt>
                <c:pt idx="1">
                  <c:v>0.2205568774169</c:v>
                </c:pt>
                <c:pt idx="2">
                  <c:v>0.29000000000000009</c:v>
                </c:pt>
                <c:pt idx="3">
                  <c:v>0.33000000000000013</c:v>
                </c:pt>
                <c:pt idx="4">
                  <c:v>4.8479925952529999E-2</c:v>
                </c:pt>
              </c:numCache>
            </c:numRef>
          </c:val>
          <c:extLst>
            <c:ext xmlns:c16="http://schemas.microsoft.com/office/drawing/2014/chart" uri="{C3380CC4-5D6E-409C-BE32-E72D297353CC}">
              <c16:uniqueId val="{00000000-5F65-4AE7-AC0B-975672C77305}"/>
            </c:ext>
          </c:extLst>
        </c:ser>
        <c:dLbls>
          <c:showLegendKey val="0"/>
          <c:showVal val="0"/>
          <c:showCatName val="0"/>
          <c:showSerName val="0"/>
          <c:showPercent val="0"/>
          <c:showBubbleSize val="0"/>
        </c:dLbls>
        <c:gapWidth val="30"/>
        <c:axId val="323347584"/>
        <c:axId val="323349120"/>
      </c:barChart>
      <c:catAx>
        <c:axId val="3233475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23349120"/>
        <c:crosses val="autoZero"/>
        <c:auto val="1"/>
        <c:lblAlgn val="ctr"/>
        <c:lblOffset val="100"/>
        <c:noMultiLvlLbl val="0"/>
      </c:catAx>
      <c:valAx>
        <c:axId val="323349120"/>
        <c:scaling>
          <c:orientation val="minMax"/>
          <c:min val="0"/>
        </c:scaling>
        <c:delete val="1"/>
        <c:axPos val="t"/>
        <c:numFmt formatCode="0%" sourceLinked="1"/>
        <c:majorTickMark val="none"/>
        <c:minorTickMark val="none"/>
        <c:tickLblPos val="none"/>
        <c:crossAx val="3233475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8100" cap="flat" cmpd="sng" algn="ctr">
      <a:noFill/>
      <a:round/>
    </a:ln>
    <a:effectLst/>
  </c:spPr>
  <c:txPr>
    <a:bodyPr/>
    <a:lstStyle/>
    <a:p>
      <a:pPr>
        <a:defRPr sz="1000"/>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61386564095854634"/>
          <c:y val="3.5537054692977146E-2"/>
          <c:w val="0.20542115599550712"/>
          <c:h val="0.92892589061404574"/>
        </c:manualLayout>
      </c:layout>
      <c:barChart>
        <c:barDir val="bar"/>
        <c:grouping val="clustered"/>
        <c:varyColors val="0"/>
        <c:ser>
          <c:idx val="0"/>
          <c:order val="0"/>
          <c:tx>
            <c:strRef>
              <c:f>Sheet1!$B$1</c:f>
              <c:strCache>
                <c:ptCount val="1"/>
                <c:pt idx="0">
                  <c:v>Column2</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Sheet1!$A$2:$A$19</c:f>
              <c:strCache>
                <c:ptCount val="18"/>
                <c:pt idx="0">
                  <c:v>Fewer than 5 A-C GCSEs</c:v>
                </c:pt>
                <c:pt idx="1">
                  <c:v>5 or more A-C GCSEs</c:v>
                </c:pt>
                <c:pt idx="2">
                  <c:v>2 or more A levels</c:v>
                </c:pt>
                <c:pt idx="3">
                  <c:v>A degree</c:v>
                </c:pt>
                <c:pt idx="4">
                  <c:v>A postgraduate degree</c:v>
                </c:pt>
                <c:pt idx="5">
                  <c:v>Other</c:v>
                </c:pt>
                <c:pt idx="6">
                  <c:v>I don’t want to conduct more education</c:v>
                </c:pt>
                <c:pt idx="8">
                  <c:v>Planning to go to university</c:v>
                </c:pt>
                <c:pt idx="9">
                  <c:v>Not planning to go</c:v>
                </c:pt>
                <c:pt idx="10">
                  <c:v>Don't know</c:v>
                </c:pt>
                <c:pt idx="11">
                  <c:v>Take part in sporting activity</c:v>
                </c:pt>
                <c:pt idx="12">
                  <c:v>Every day</c:v>
                </c:pt>
                <c:pt idx="13">
                  <c:v>Most days</c:v>
                </c:pt>
                <c:pt idx="14">
                  <c:v>Once a week</c:v>
                </c:pt>
                <c:pt idx="15">
                  <c:v>Once a fortnight</c:v>
                </c:pt>
                <c:pt idx="16">
                  <c:v>Less often</c:v>
                </c:pt>
                <c:pt idx="17">
                  <c:v>Don’t know</c:v>
                </c:pt>
              </c:strCache>
            </c:strRef>
          </c:cat>
          <c:val>
            <c:numRef>
              <c:f>Sheet1!$B$2:$B$19</c:f>
              <c:numCache>
                <c:formatCode>0%\ \ \ \ \ \ \ \ </c:formatCode>
                <c:ptCount val="18"/>
                <c:pt idx="0" formatCode="0%\ \↓">
                  <c:v>5.3663835250359997E-2</c:v>
                </c:pt>
                <c:pt idx="1">
                  <c:v>0.28689684779250002</c:v>
                </c:pt>
                <c:pt idx="2" formatCode="0%\ \↓">
                  <c:v>7.0055000610760004E-2</c:v>
                </c:pt>
                <c:pt idx="3" formatCode="0%\ \↑">
                  <c:v>0.35883030772390001</c:v>
                </c:pt>
                <c:pt idx="4" formatCode="0%\ \↑">
                  <c:v>0.22446083275539999</c:v>
                </c:pt>
                <c:pt idx="5" formatCode="0%\ \↓">
                  <c:v>3.1368521126350002E-3</c:v>
                </c:pt>
                <c:pt idx="6" formatCode="0%\ \↓">
                  <c:v>0</c:v>
                </c:pt>
                <c:pt idx="8" formatCode="0%\ \↑">
                  <c:v>0.98540058618019999</c:v>
                </c:pt>
                <c:pt idx="9" formatCode="0%\ \↓">
                  <c:v>2.6884426811779999E-3</c:v>
                </c:pt>
                <c:pt idx="10" formatCode="0%\ \↓">
                  <c:v>1.1910971138629999E-2</c:v>
                </c:pt>
                <c:pt idx="12" formatCode="0%\ \↑">
                  <c:v>0.26886873635660002</c:v>
                </c:pt>
                <c:pt idx="13" formatCode="0%\ \↑">
                  <c:v>0.5632895001728</c:v>
                </c:pt>
                <c:pt idx="14" formatCode="0%\ \↓">
                  <c:v>0.12551174309570001</c:v>
                </c:pt>
                <c:pt idx="15" formatCode="0%\ \↓">
                  <c:v>1.246358412459E-2</c:v>
                </c:pt>
                <c:pt idx="16" formatCode="0%\ \↓">
                  <c:v>2.9039273772780001E-2</c:v>
                </c:pt>
                <c:pt idx="17" formatCode="0%\ \↓">
                  <c:v>8.2716247754259997E-4</c:v>
                </c:pt>
              </c:numCache>
            </c:numRef>
          </c:val>
          <c:extLst>
            <c:ext xmlns:c16="http://schemas.microsoft.com/office/drawing/2014/chart" uri="{C3380CC4-5D6E-409C-BE32-E72D297353CC}">
              <c16:uniqueId val="{00000000-8095-446F-90C5-C21A9DDA33F1}"/>
            </c:ext>
          </c:extLst>
        </c:ser>
        <c:dLbls>
          <c:showLegendKey val="0"/>
          <c:showVal val="0"/>
          <c:showCatName val="0"/>
          <c:showSerName val="0"/>
          <c:showPercent val="0"/>
          <c:showBubbleSize val="0"/>
        </c:dLbls>
        <c:gapWidth val="30"/>
        <c:axId val="327867392"/>
        <c:axId val="355840768"/>
      </c:barChart>
      <c:catAx>
        <c:axId val="327867392"/>
        <c:scaling>
          <c:orientation val="maxMin"/>
        </c:scaling>
        <c:delete val="0"/>
        <c:axPos val="l"/>
        <c:numFmt formatCode="General" sourceLinked="1"/>
        <c:majorTickMark val="out"/>
        <c:minorTickMark val="none"/>
        <c:tickLblPos val="low"/>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55840768"/>
        <c:crossesAt val="0"/>
        <c:auto val="1"/>
        <c:lblAlgn val="ctr"/>
        <c:lblOffset val="100"/>
        <c:noMultiLvlLbl val="0"/>
      </c:catAx>
      <c:valAx>
        <c:axId val="355840768"/>
        <c:scaling>
          <c:orientation val="minMax"/>
          <c:max val="1"/>
        </c:scaling>
        <c:delete val="1"/>
        <c:axPos val="t"/>
        <c:numFmt formatCode="0%\ \↓" sourceLinked="1"/>
        <c:majorTickMark val="out"/>
        <c:minorTickMark val="none"/>
        <c:tickLblPos val="nextTo"/>
        <c:crossAx val="327867392"/>
        <c:crosses val="autoZero"/>
        <c:crossBetween val="between"/>
      </c:valAx>
      <c:spPr>
        <a:noFill/>
        <a:ln w="25398">
          <a:noFill/>
        </a:ln>
      </c:spPr>
    </c:plotArea>
    <c:plotVisOnly val="1"/>
    <c:dispBlanksAs val="gap"/>
    <c:showDLblsOverMax val="0"/>
  </c:chart>
  <c:spPr>
    <a:noFill/>
    <a:ln>
      <a:noFill/>
    </a:ln>
    <a:effectLst/>
  </c:spPr>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87044428577044"/>
          <c:y val="3.5537054692977146E-2"/>
          <c:w val="0.35099119692464287"/>
          <c:h val="0.92892589061404574"/>
        </c:manualLayout>
      </c:layout>
      <c:barChart>
        <c:barDir val="bar"/>
        <c:grouping val="clustered"/>
        <c:varyColors val="0"/>
        <c:ser>
          <c:idx val="0"/>
          <c:order val="0"/>
          <c:tx>
            <c:strRef>
              <c:f>Sheet1!$B$1</c:f>
              <c:strCache>
                <c:ptCount val="1"/>
                <c:pt idx="0">
                  <c:v>Column2</c:v>
                </c:pt>
              </c:strCache>
            </c:strRef>
          </c:tx>
          <c:spPr>
            <a:solidFill>
              <a:schemeClr val="accent3">
                <a:lumMod val="7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Sheet1!$A$2:$A$19</c:f>
              <c:strCache>
                <c:ptCount val="18"/>
                <c:pt idx="0">
                  <c:v>Fewer than 5 A-C GCSEs</c:v>
                </c:pt>
                <c:pt idx="1">
                  <c:v>5 or more A-C GCSEs</c:v>
                </c:pt>
                <c:pt idx="2">
                  <c:v>2 or more A levels</c:v>
                </c:pt>
                <c:pt idx="3">
                  <c:v>A degree</c:v>
                </c:pt>
                <c:pt idx="4">
                  <c:v>A postgraduate degree</c:v>
                </c:pt>
                <c:pt idx="5">
                  <c:v>Other</c:v>
                </c:pt>
                <c:pt idx="6">
                  <c:v>I don’t want to conduct more education</c:v>
                </c:pt>
                <c:pt idx="8">
                  <c:v>Planning to go to university</c:v>
                </c:pt>
                <c:pt idx="9">
                  <c:v>Not planning to go</c:v>
                </c:pt>
                <c:pt idx="10">
                  <c:v>Don't know</c:v>
                </c:pt>
                <c:pt idx="11">
                  <c:v>Take part in sporting activity</c:v>
                </c:pt>
                <c:pt idx="12">
                  <c:v>Every day</c:v>
                </c:pt>
                <c:pt idx="13">
                  <c:v>Most days</c:v>
                </c:pt>
                <c:pt idx="14">
                  <c:v>Once a week</c:v>
                </c:pt>
                <c:pt idx="15">
                  <c:v>Once a fortnight</c:v>
                </c:pt>
                <c:pt idx="16">
                  <c:v>Less often</c:v>
                </c:pt>
                <c:pt idx="17">
                  <c:v>Don’t know</c:v>
                </c:pt>
              </c:strCache>
            </c:strRef>
          </c:cat>
          <c:val>
            <c:numRef>
              <c:f>Sheet1!$B$2:$B$19</c:f>
              <c:numCache>
                <c:formatCode>0%\ \↓</c:formatCode>
                <c:ptCount val="18"/>
                <c:pt idx="0">
                  <c:v>7.8750480342840001E-3</c:v>
                </c:pt>
                <c:pt idx="1">
                  <c:v>0.2054681827622</c:v>
                </c:pt>
                <c:pt idx="2" formatCode="0%\ \ \ \ \ \ \ \ ">
                  <c:v>0.1645738342527</c:v>
                </c:pt>
                <c:pt idx="3" formatCode="0%\ \↑">
                  <c:v>0.47512772763139999</c:v>
                </c:pt>
                <c:pt idx="4" formatCode="0%\ \ \ \ \ \ \ \ ">
                  <c:v>0.1438183552067</c:v>
                </c:pt>
                <c:pt idx="5">
                  <c:v>3.1368521126350002E-3</c:v>
                </c:pt>
                <c:pt idx="6">
                  <c:v>0</c:v>
                </c:pt>
                <c:pt idx="8" formatCode="0%\ \↑">
                  <c:v>0.81217107206429995</c:v>
                </c:pt>
                <c:pt idx="9">
                  <c:v>5.6962066756399997E-2</c:v>
                </c:pt>
                <c:pt idx="10">
                  <c:v>0.13086686117929999</c:v>
                </c:pt>
                <c:pt idx="12">
                  <c:v>8.5532272281460001E-2</c:v>
                </c:pt>
                <c:pt idx="13">
                  <c:v>0.39070589630000002</c:v>
                </c:pt>
                <c:pt idx="14" formatCode="0%\ \↑">
                  <c:v>0.34258107912430003</c:v>
                </c:pt>
                <c:pt idx="15" formatCode="0%\ \ \ \ \ \ \ \ ">
                  <c:v>3.6347444698410003E-2</c:v>
                </c:pt>
                <c:pt idx="16" formatCode="0%\ \ \ \ \ \ \ \ ">
                  <c:v>0.1252861741937</c:v>
                </c:pt>
                <c:pt idx="17" formatCode="0%\ \ \ \ \ \ \ \ ">
                  <c:v>1.9547133402130001E-2</c:v>
                </c:pt>
              </c:numCache>
            </c:numRef>
          </c:val>
          <c:extLst>
            <c:ext xmlns:c16="http://schemas.microsoft.com/office/drawing/2014/chart" uri="{C3380CC4-5D6E-409C-BE32-E72D297353CC}">
              <c16:uniqueId val="{00000000-2332-491B-877B-6FFAAAD83769}"/>
            </c:ext>
          </c:extLst>
        </c:ser>
        <c:dLbls>
          <c:showLegendKey val="0"/>
          <c:showVal val="0"/>
          <c:showCatName val="0"/>
          <c:showSerName val="0"/>
          <c:showPercent val="0"/>
          <c:showBubbleSize val="0"/>
        </c:dLbls>
        <c:gapWidth val="30"/>
        <c:axId val="356369152"/>
        <c:axId val="356370688"/>
      </c:barChart>
      <c:catAx>
        <c:axId val="356369152"/>
        <c:scaling>
          <c:orientation val="maxMin"/>
        </c:scaling>
        <c:delete val="1"/>
        <c:axPos val="l"/>
        <c:numFmt formatCode="General" sourceLinked="1"/>
        <c:majorTickMark val="out"/>
        <c:minorTickMark val="none"/>
        <c:tickLblPos val="nextTo"/>
        <c:crossAx val="356370688"/>
        <c:crossesAt val="0"/>
        <c:auto val="1"/>
        <c:lblAlgn val="ctr"/>
        <c:lblOffset val="100"/>
        <c:noMultiLvlLbl val="0"/>
      </c:catAx>
      <c:valAx>
        <c:axId val="356370688"/>
        <c:scaling>
          <c:orientation val="minMax"/>
          <c:max val="1"/>
          <c:min val="0"/>
        </c:scaling>
        <c:delete val="1"/>
        <c:axPos val="t"/>
        <c:numFmt formatCode="0%\ \↓" sourceLinked="1"/>
        <c:majorTickMark val="out"/>
        <c:minorTickMark val="none"/>
        <c:tickLblPos val="nextTo"/>
        <c:crossAx val="356369152"/>
        <c:crosses val="autoZero"/>
        <c:crossBetween val="between"/>
      </c:valAx>
      <c:spPr>
        <a:noFill/>
        <a:ln w="25389">
          <a:noFill/>
        </a:ln>
      </c:spPr>
    </c:plotArea>
    <c:plotVisOnly val="1"/>
    <c:dispBlanksAs val="gap"/>
    <c:showDLblsOverMax val="0"/>
  </c:chart>
  <c:spPr>
    <a:noFill/>
    <a:ln>
      <a:noFill/>
    </a:ln>
    <a:effectLst/>
  </c:spPr>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744682823345608E-2"/>
          <c:y val="3.5537054692977146E-2"/>
          <c:w val="0.72754204085534446"/>
          <c:h val="0.92892589061404574"/>
        </c:manualLayout>
      </c:layout>
      <c:barChart>
        <c:barDir val="bar"/>
        <c:grouping val="clustered"/>
        <c:varyColors val="0"/>
        <c:ser>
          <c:idx val="0"/>
          <c:order val="0"/>
          <c:tx>
            <c:strRef>
              <c:f>Sheet1!$B$1</c:f>
              <c:strCache>
                <c:ptCount val="1"/>
                <c:pt idx="0">
                  <c:v>Column2</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Sheet1!$A$2:$A$19</c:f>
              <c:strCache>
                <c:ptCount val="18"/>
                <c:pt idx="0">
                  <c:v>Fewer than 5 A-C GCSEs</c:v>
                </c:pt>
                <c:pt idx="1">
                  <c:v>5 or more A-C GCSEs</c:v>
                </c:pt>
                <c:pt idx="2">
                  <c:v>2 or more A levels</c:v>
                </c:pt>
                <c:pt idx="3">
                  <c:v>A degree</c:v>
                </c:pt>
                <c:pt idx="4">
                  <c:v>A postgraduate degree</c:v>
                </c:pt>
                <c:pt idx="5">
                  <c:v>Other</c:v>
                </c:pt>
                <c:pt idx="6">
                  <c:v>I don’t want to conduct more education</c:v>
                </c:pt>
                <c:pt idx="8">
                  <c:v>Planning to go to university</c:v>
                </c:pt>
                <c:pt idx="9">
                  <c:v>Not planning to go</c:v>
                </c:pt>
                <c:pt idx="10">
                  <c:v>Don't know</c:v>
                </c:pt>
                <c:pt idx="11">
                  <c:v>Take part in sporting activity</c:v>
                </c:pt>
                <c:pt idx="12">
                  <c:v>Every day</c:v>
                </c:pt>
                <c:pt idx="13">
                  <c:v>Most days</c:v>
                </c:pt>
                <c:pt idx="14">
                  <c:v>Once a week</c:v>
                </c:pt>
                <c:pt idx="15">
                  <c:v>Once a fortnight</c:v>
                </c:pt>
                <c:pt idx="16">
                  <c:v>Less often</c:v>
                </c:pt>
                <c:pt idx="17">
                  <c:v>Don’t know</c:v>
                </c:pt>
              </c:strCache>
            </c:strRef>
          </c:cat>
          <c:val>
            <c:numRef>
              <c:f>Sheet1!$B$2:$B$19</c:f>
              <c:numCache>
                <c:formatCode>0%\ \↑</c:formatCode>
                <c:ptCount val="18"/>
                <c:pt idx="0">
                  <c:v>0.21743223727970001</c:v>
                </c:pt>
                <c:pt idx="1">
                  <c:v>0.41206880843420002</c:v>
                </c:pt>
                <c:pt idx="2">
                  <c:v>0.26836390945819999</c:v>
                </c:pt>
                <c:pt idx="3" formatCode="0%\ \↓">
                  <c:v>1.0884903293539999E-2</c:v>
                </c:pt>
                <c:pt idx="4" formatCode="0%\ \↓">
                  <c:v>1.23652418592E-3</c:v>
                </c:pt>
                <c:pt idx="5">
                  <c:v>6.102854274985E-2</c:v>
                </c:pt>
                <c:pt idx="6">
                  <c:v>2.8985074598599999E-2</c:v>
                </c:pt>
                <c:pt idx="8" formatCode="0%\ \↓">
                  <c:v>9.8293067743169996E-2</c:v>
                </c:pt>
                <c:pt idx="9">
                  <c:v>0.45023792327399997</c:v>
                </c:pt>
                <c:pt idx="10">
                  <c:v>0.45146900898280001</c:v>
                </c:pt>
                <c:pt idx="12" formatCode="0%\ \↓">
                  <c:v>0.11988767589260001</c:v>
                </c:pt>
                <c:pt idx="13" formatCode="0%\ \ \ \ \ \ \ \ ">
                  <c:v>0.4528055313414</c:v>
                </c:pt>
                <c:pt idx="14">
                  <c:v>0.27332922469600002</c:v>
                </c:pt>
                <c:pt idx="15">
                  <c:v>0.27332922469600002</c:v>
                </c:pt>
                <c:pt idx="16">
                  <c:v>0.118594030637</c:v>
                </c:pt>
                <c:pt idx="17" formatCode="0%\ \ \ \ \ \ \ \ ">
                  <c:v>2.192706995793E-2</c:v>
                </c:pt>
              </c:numCache>
            </c:numRef>
          </c:val>
          <c:extLst>
            <c:ext xmlns:c16="http://schemas.microsoft.com/office/drawing/2014/chart" uri="{C3380CC4-5D6E-409C-BE32-E72D297353CC}">
              <c16:uniqueId val="{00000000-C18E-4564-851B-04B91F682EF0}"/>
            </c:ext>
          </c:extLst>
        </c:ser>
        <c:dLbls>
          <c:showLegendKey val="0"/>
          <c:showVal val="0"/>
          <c:showCatName val="0"/>
          <c:showSerName val="0"/>
          <c:showPercent val="0"/>
          <c:showBubbleSize val="0"/>
        </c:dLbls>
        <c:gapWidth val="30"/>
        <c:axId val="356456704"/>
        <c:axId val="356462592"/>
      </c:barChart>
      <c:catAx>
        <c:axId val="356456704"/>
        <c:scaling>
          <c:orientation val="maxMin"/>
        </c:scaling>
        <c:delete val="1"/>
        <c:axPos val="l"/>
        <c:numFmt formatCode="General" sourceLinked="1"/>
        <c:majorTickMark val="out"/>
        <c:minorTickMark val="none"/>
        <c:tickLblPos val="nextTo"/>
        <c:crossAx val="356462592"/>
        <c:crossesAt val="0"/>
        <c:auto val="1"/>
        <c:lblAlgn val="ctr"/>
        <c:lblOffset val="100"/>
        <c:noMultiLvlLbl val="0"/>
      </c:catAx>
      <c:valAx>
        <c:axId val="356462592"/>
        <c:scaling>
          <c:orientation val="minMax"/>
          <c:max val="1.5"/>
          <c:min val="0"/>
        </c:scaling>
        <c:delete val="1"/>
        <c:axPos val="t"/>
        <c:numFmt formatCode="0%\ \↑" sourceLinked="1"/>
        <c:majorTickMark val="out"/>
        <c:minorTickMark val="none"/>
        <c:tickLblPos val="nextTo"/>
        <c:crossAx val="356456704"/>
        <c:crosses val="autoZero"/>
        <c:crossBetween val="between"/>
      </c:valAx>
      <c:spPr>
        <a:noFill/>
        <a:ln w="25394">
          <a:noFill/>
        </a:ln>
      </c:spPr>
    </c:plotArea>
    <c:plotVisOnly val="1"/>
    <c:dispBlanksAs val="gap"/>
    <c:showDLblsOverMax val="0"/>
  </c:chart>
  <c:spPr>
    <a:noFill/>
    <a:ln>
      <a:noFill/>
    </a:ln>
    <a:effectLst/>
  </c:spPr>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058458066428571"/>
          <c:y val="3.5537054692977146E-2"/>
          <c:w val="0.40870220646169408"/>
          <c:h val="0.92892589061404574"/>
        </c:manualLayout>
      </c:layout>
      <c:barChart>
        <c:barDir val="bar"/>
        <c:grouping val="clustered"/>
        <c:varyColors val="0"/>
        <c:ser>
          <c:idx val="0"/>
          <c:order val="0"/>
          <c:tx>
            <c:strRef>
              <c:f>Sheet1!$B$1</c:f>
              <c:strCache>
                <c:ptCount val="1"/>
                <c:pt idx="0">
                  <c:v>Column2</c:v>
                </c:pt>
              </c:strCache>
            </c:strRef>
          </c:tx>
          <c:spPr>
            <a:solidFill>
              <a:srgbClr val="FF000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Sheet1!$A$2:$A$19</c:f>
              <c:strCache>
                <c:ptCount val="18"/>
                <c:pt idx="0">
                  <c:v>Fewer than 5 A-C GCSEs</c:v>
                </c:pt>
                <c:pt idx="1">
                  <c:v>5 or more A-C GCSEs</c:v>
                </c:pt>
                <c:pt idx="2">
                  <c:v>2 or more A levels</c:v>
                </c:pt>
                <c:pt idx="3">
                  <c:v>A degree</c:v>
                </c:pt>
                <c:pt idx="4">
                  <c:v>A postgraduate degree</c:v>
                </c:pt>
                <c:pt idx="5">
                  <c:v>Other</c:v>
                </c:pt>
                <c:pt idx="6">
                  <c:v>I don’t want to conduct more education</c:v>
                </c:pt>
                <c:pt idx="8">
                  <c:v>Planning to go to university</c:v>
                </c:pt>
                <c:pt idx="9">
                  <c:v>Not planning to go</c:v>
                </c:pt>
                <c:pt idx="10">
                  <c:v>Don't know</c:v>
                </c:pt>
                <c:pt idx="11">
                  <c:v>Take part in sporting activity</c:v>
                </c:pt>
                <c:pt idx="12">
                  <c:v>Every day</c:v>
                </c:pt>
                <c:pt idx="13">
                  <c:v>Most days</c:v>
                </c:pt>
                <c:pt idx="14">
                  <c:v>Once a week</c:v>
                </c:pt>
                <c:pt idx="15">
                  <c:v>Once a fortnight</c:v>
                </c:pt>
                <c:pt idx="16">
                  <c:v>Less often</c:v>
                </c:pt>
                <c:pt idx="17">
                  <c:v>Don’t know</c:v>
                </c:pt>
              </c:strCache>
            </c:strRef>
          </c:cat>
          <c:val>
            <c:numRef>
              <c:f>Sheet1!$B$2:$B$19</c:f>
              <c:numCache>
                <c:formatCode>0%\ \ \ \ \ \ \ \ </c:formatCode>
                <c:ptCount val="18"/>
                <c:pt idx="0" formatCode="0%\ \↑">
                  <c:v>0.33677834634109999</c:v>
                </c:pt>
                <c:pt idx="1">
                  <c:v>0.27505589019549997</c:v>
                </c:pt>
                <c:pt idx="2">
                  <c:v>0.10623220145039999</c:v>
                </c:pt>
                <c:pt idx="3" formatCode="0%\ \↓">
                  <c:v>0</c:v>
                </c:pt>
                <c:pt idx="4" formatCode="0%\ \↓">
                  <c:v>0</c:v>
                </c:pt>
                <c:pt idx="5" formatCode="0%\ \↑">
                  <c:v>0.10262359907309999</c:v>
                </c:pt>
                <c:pt idx="6" formatCode="0%\ \↑">
                  <c:v>0.17930996293990001</c:v>
                </c:pt>
                <c:pt idx="8" formatCode="0%\ \↓">
                  <c:v>2.9433759633680001E-2</c:v>
                </c:pt>
                <c:pt idx="9" formatCode="0%\ \↑">
                  <c:v>0.78945527984660002</c:v>
                </c:pt>
                <c:pt idx="10">
                  <c:v>0.18111096051969999</c:v>
                </c:pt>
                <c:pt idx="12" formatCode="0%\ \↓">
                  <c:v>4.579412740937E-2</c:v>
                </c:pt>
                <c:pt idx="13" formatCode="0%\ \↓">
                  <c:v>0.1662267901865</c:v>
                </c:pt>
                <c:pt idx="14">
                  <c:v>0.30039240795330002</c:v>
                </c:pt>
                <c:pt idx="15" formatCode="0%\ \↑">
                  <c:v>8.3361454636949994E-2</c:v>
                </c:pt>
                <c:pt idx="16" formatCode="0%\ \↑">
                  <c:v>0.3030283478611</c:v>
                </c:pt>
                <c:pt idx="17" formatCode="0%\ \↑">
                  <c:v>0.1011968719528</c:v>
                </c:pt>
              </c:numCache>
            </c:numRef>
          </c:val>
          <c:extLst>
            <c:ext xmlns:c16="http://schemas.microsoft.com/office/drawing/2014/chart" uri="{C3380CC4-5D6E-409C-BE32-E72D297353CC}">
              <c16:uniqueId val="{00000000-3831-4FA1-A1CB-750AF22E47C7}"/>
            </c:ext>
          </c:extLst>
        </c:ser>
        <c:dLbls>
          <c:showLegendKey val="0"/>
          <c:showVal val="0"/>
          <c:showCatName val="0"/>
          <c:showSerName val="0"/>
          <c:showPercent val="0"/>
          <c:showBubbleSize val="0"/>
        </c:dLbls>
        <c:gapWidth val="30"/>
        <c:axId val="356589568"/>
        <c:axId val="356591104"/>
      </c:barChart>
      <c:catAx>
        <c:axId val="356589568"/>
        <c:scaling>
          <c:orientation val="maxMin"/>
        </c:scaling>
        <c:delete val="1"/>
        <c:axPos val="l"/>
        <c:numFmt formatCode="General" sourceLinked="1"/>
        <c:majorTickMark val="out"/>
        <c:minorTickMark val="none"/>
        <c:tickLblPos val="nextTo"/>
        <c:crossAx val="356591104"/>
        <c:crossesAt val="0"/>
        <c:auto val="1"/>
        <c:lblAlgn val="ctr"/>
        <c:lblOffset val="100"/>
        <c:noMultiLvlLbl val="0"/>
      </c:catAx>
      <c:valAx>
        <c:axId val="356591104"/>
        <c:scaling>
          <c:orientation val="minMax"/>
          <c:max val="1.5"/>
          <c:min val="0"/>
        </c:scaling>
        <c:delete val="1"/>
        <c:axPos val="t"/>
        <c:numFmt formatCode="0%\ \↑" sourceLinked="1"/>
        <c:majorTickMark val="out"/>
        <c:minorTickMark val="none"/>
        <c:tickLblPos val="nextTo"/>
        <c:crossAx val="356589568"/>
        <c:crosses val="autoZero"/>
        <c:crossBetween val="between"/>
      </c:valAx>
      <c:spPr>
        <a:noFill/>
        <a:ln w="25395">
          <a:noFill/>
        </a:ln>
      </c:spPr>
    </c:plotArea>
    <c:plotVisOnly val="1"/>
    <c:dispBlanksAs val="gap"/>
    <c:showDLblsOverMax val="0"/>
  </c:chart>
  <c:spPr>
    <a:noFill/>
    <a:ln>
      <a:noFill/>
    </a:ln>
    <a:effectLst/>
  </c:spPr>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163101784742334E-2"/>
          <c:y val="3.5537054692977146E-2"/>
          <c:w val="0.59392077493118534"/>
          <c:h val="0.92892589061404574"/>
        </c:manualLayout>
      </c:layout>
      <c:barChart>
        <c:barDir val="bar"/>
        <c:grouping val="clustered"/>
        <c:varyColors val="0"/>
        <c:ser>
          <c:idx val="0"/>
          <c:order val="0"/>
          <c:tx>
            <c:strRef>
              <c:f>Sheet1!$B$1</c:f>
              <c:strCache>
                <c:ptCount val="1"/>
                <c:pt idx="0">
                  <c:v>Column2</c:v>
                </c:pt>
              </c:strCache>
            </c:strRef>
          </c:tx>
          <c:spPr>
            <a:solidFill>
              <a:srgbClr val="FFB7B7"/>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Sheet1!$A$2:$A$19</c:f>
              <c:strCache>
                <c:ptCount val="18"/>
                <c:pt idx="0">
                  <c:v>Fewer than 5 A-C GCSEs</c:v>
                </c:pt>
                <c:pt idx="1">
                  <c:v>5 or more A-C GCSEs</c:v>
                </c:pt>
                <c:pt idx="2">
                  <c:v>2 or more A levels</c:v>
                </c:pt>
                <c:pt idx="3">
                  <c:v>A degree</c:v>
                </c:pt>
                <c:pt idx="4">
                  <c:v>A postgraduate degree</c:v>
                </c:pt>
                <c:pt idx="5">
                  <c:v>Other</c:v>
                </c:pt>
                <c:pt idx="6">
                  <c:v>I don’t want to conduct more education</c:v>
                </c:pt>
                <c:pt idx="8">
                  <c:v>Planning to go to university</c:v>
                </c:pt>
                <c:pt idx="9">
                  <c:v>Not planning to go</c:v>
                </c:pt>
                <c:pt idx="10">
                  <c:v>Don't know</c:v>
                </c:pt>
                <c:pt idx="11">
                  <c:v>Take part in sporting activity</c:v>
                </c:pt>
                <c:pt idx="12">
                  <c:v>Every day</c:v>
                </c:pt>
                <c:pt idx="13">
                  <c:v>Most days</c:v>
                </c:pt>
                <c:pt idx="14">
                  <c:v>Once a week</c:v>
                </c:pt>
                <c:pt idx="15">
                  <c:v>Once a fortnight</c:v>
                </c:pt>
                <c:pt idx="16">
                  <c:v>Less often</c:v>
                </c:pt>
                <c:pt idx="17">
                  <c:v>Don’t know</c:v>
                </c:pt>
              </c:strCache>
            </c:strRef>
          </c:cat>
          <c:val>
            <c:numRef>
              <c:f>Sheet1!$B$2:$B$19</c:f>
              <c:numCache>
                <c:formatCode>0%\ \↓</c:formatCode>
                <c:ptCount val="18"/>
                <c:pt idx="0">
                  <c:v>0</c:v>
                </c:pt>
                <c:pt idx="1">
                  <c:v>0.1377256854825</c:v>
                </c:pt>
                <c:pt idx="2">
                  <c:v>0</c:v>
                </c:pt>
                <c:pt idx="3" formatCode="0%\ \↑">
                  <c:v>0.66034949331430004</c:v>
                </c:pt>
                <c:pt idx="4" formatCode="0%\ \↑">
                  <c:v>0.20192482120329999</c:v>
                </c:pt>
                <c:pt idx="5">
                  <c:v>0</c:v>
                </c:pt>
                <c:pt idx="6">
                  <c:v>0</c:v>
                </c:pt>
                <c:pt idx="8" formatCode="0%\ \↑">
                  <c:v>0.92229355448170003</c:v>
                </c:pt>
                <c:pt idx="9">
                  <c:v>0</c:v>
                </c:pt>
                <c:pt idx="10">
                  <c:v>7.7706445518339995E-2</c:v>
                </c:pt>
                <c:pt idx="12">
                  <c:v>8.8868685220029997E-2</c:v>
                </c:pt>
                <c:pt idx="13" formatCode="0%\ \ \ \ \ \ \ \ ">
                  <c:v>0.43769699957829999</c:v>
                </c:pt>
                <c:pt idx="14" formatCode="0%\ \↑">
                  <c:v>0.32101838313589998</c:v>
                </c:pt>
                <c:pt idx="15" formatCode="0%\ \ \ \ \ \ \ \ ">
                  <c:v>2.8961423921440001E-2</c:v>
                </c:pt>
                <c:pt idx="16" formatCode="0%\ \ \ \ \ \ \ \ ">
                  <c:v>0.1143699622059</c:v>
                </c:pt>
                <c:pt idx="17">
                  <c:v>9.0845459383739995E-3</c:v>
                </c:pt>
              </c:numCache>
            </c:numRef>
          </c:val>
          <c:extLst>
            <c:ext xmlns:c16="http://schemas.microsoft.com/office/drawing/2014/chart" uri="{C3380CC4-5D6E-409C-BE32-E72D297353CC}">
              <c16:uniqueId val="{00000000-C0B1-401C-9D53-B6200650D736}"/>
            </c:ext>
          </c:extLst>
        </c:ser>
        <c:dLbls>
          <c:showLegendKey val="0"/>
          <c:showVal val="0"/>
          <c:showCatName val="0"/>
          <c:showSerName val="0"/>
          <c:showPercent val="0"/>
          <c:showBubbleSize val="0"/>
        </c:dLbls>
        <c:gapWidth val="30"/>
        <c:axId val="356627968"/>
        <c:axId val="356629504"/>
      </c:barChart>
      <c:catAx>
        <c:axId val="356627968"/>
        <c:scaling>
          <c:orientation val="maxMin"/>
        </c:scaling>
        <c:delete val="1"/>
        <c:axPos val="l"/>
        <c:numFmt formatCode="General" sourceLinked="1"/>
        <c:majorTickMark val="out"/>
        <c:minorTickMark val="none"/>
        <c:tickLblPos val="nextTo"/>
        <c:crossAx val="356629504"/>
        <c:crossesAt val="0"/>
        <c:auto val="1"/>
        <c:lblAlgn val="ctr"/>
        <c:lblOffset val="100"/>
        <c:noMultiLvlLbl val="0"/>
      </c:catAx>
      <c:valAx>
        <c:axId val="356629504"/>
        <c:scaling>
          <c:orientation val="minMax"/>
          <c:max val="1.5"/>
          <c:min val="0"/>
        </c:scaling>
        <c:delete val="1"/>
        <c:axPos val="t"/>
        <c:numFmt formatCode="0%\ \↓" sourceLinked="1"/>
        <c:majorTickMark val="out"/>
        <c:minorTickMark val="none"/>
        <c:tickLblPos val="nextTo"/>
        <c:crossAx val="356627968"/>
        <c:crosses val="autoZero"/>
        <c:crossBetween val="between"/>
      </c:valAx>
      <c:spPr>
        <a:noFill/>
        <a:ln w="25399">
          <a:noFill/>
        </a:ln>
      </c:spPr>
    </c:plotArea>
    <c:plotVisOnly val="1"/>
    <c:dispBlanksAs val="gap"/>
    <c:showDLblsOverMax val="0"/>
  </c:chart>
  <c:spPr>
    <a:noFill/>
    <a:ln>
      <a:noFill/>
    </a:ln>
    <a:effectLst/>
  </c:spPr>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61386564095854634"/>
          <c:y val="3.5537054692977146E-2"/>
          <c:w val="0.20542115599550712"/>
          <c:h val="0.92892589061404574"/>
        </c:manualLayout>
      </c:layout>
      <c:barChart>
        <c:barDir val="bar"/>
        <c:grouping val="clustered"/>
        <c:varyColors val="0"/>
        <c:ser>
          <c:idx val="0"/>
          <c:order val="0"/>
          <c:tx>
            <c:strRef>
              <c:f>Sheet1!$B$1</c:f>
              <c:strCache>
                <c:ptCount val="1"/>
                <c:pt idx="0">
                  <c:v>Column2</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Sheet1!$A$2:$A$23</c:f>
              <c:strCache>
                <c:ptCount val="22"/>
                <c:pt idx="0">
                  <c:v>Area has got better</c:v>
                </c:pt>
                <c:pt idx="1">
                  <c:v>Area has got worse</c:v>
                </c:pt>
                <c:pt idx="2">
                  <c:v>Area has not changed much</c:v>
                </c:pt>
                <c:pt idx="3">
                  <c:v>Don’t know</c:v>
                </c:pt>
                <c:pt idx="4">
                  <c:v>Ethnicity</c:v>
                </c:pt>
                <c:pt idx="5">
                  <c:v>Very important</c:v>
                </c:pt>
                <c:pt idx="6">
                  <c:v>Quite important</c:v>
                </c:pt>
                <c:pt idx="7">
                  <c:v>Religion</c:v>
                </c:pt>
                <c:pt idx="8">
                  <c:v>Very important</c:v>
                </c:pt>
                <c:pt idx="9">
                  <c:v>Quite important</c:v>
                </c:pt>
                <c:pt idx="10">
                  <c:v>National identity</c:v>
                </c:pt>
                <c:pt idx="11">
                  <c:v>Very important</c:v>
                </c:pt>
                <c:pt idx="12">
                  <c:v>Quite important</c:v>
                </c:pt>
                <c:pt idx="13">
                  <c:v>Family</c:v>
                </c:pt>
                <c:pt idx="14">
                  <c:v>Very important</c:v>
                </c:pt>
                <c:pt idx="15">
                  <c:v>Quite important</c:v>
                </c:pt>
                <c:pt idx="16">
                  <c:v>Friends</c:v>
                </c:pt>
                <c:pt idx="17">
                  <c:v>Very important</c:v>
                </c:pt>
                <c:pt idx="18">
                  <c:v>Quite important</c:v>
                </c:pt>
                <c:pt idx="19">
                  <c:v>Life satisfaction</c:v>
                </c:pt>
                <c:pt idx="20">
                  <c:v>Very satisfied</c:v>
                </c:pt>
                <c:pt idx="21">
                  <c:v>Fairly satisfied</c:v>
                </c:pt>
              </c:strCache>
            </c:strRef>
          </c:cat>
          <c:val>
            <c:numRef>
              <c:f>Sheet1!$B$2:$B$23</c:f>
              <c:numCache>
                <c:formatCode>0%\ \↓</c:formatCode>
                <c:ptCount val="22"/>
                <c:pt idx="0" formatCode="0%\ \↑">
                  <c:v>0.32741497726590002</c:v>
                </c:pt>
                <c:pt idx="1">
                  <c:v>0.16398376950220001</c:v>
                </c:pt>
                <c:pt idx="2">
                  <c:v>0.4871348558902</c:v>
                </c:pt>
                <c:pt idx="3">
                  <c:v>2.1466397341660001E-2</c:v>
                </c:pt>
                <c:pt idx="5" formatCode="0%\ \↑">
                  <c:v>0.39868690740610002</c:v>
                </c:pt>
                <c:pt idx="6" formatCode="0%\ \↑">
                  <c:v>0.39033030891319997</c:v>
                </c:pt>
                <c:pt idx="8" formatCode="0%\ \↑">
                  <c:v>0.33384485600929997</c:v>
                </c:pt>
                <c:pt idx="9" formatCode="0%\ \↑">
                  <c:v>0.40356594219530001</c:v>
                </c:pt>
                <c:pt idx="11" formatCode="0%\ \↑">
                  <c:v>0.5169627623659</c:v>
                </c:pt>
                <c:pt idx="12" formatCode="0%\ \↑">
                  <c:v>0.481523411786</c:v>
                </c:pt>
                <c:pt idx="14" formatCode="0%\ \↑">
                  <c:v>0.73202684197699996</c:v>
                </c:pt>
                <c:pt idx="15">
                  <c:v>0.26298179795749999</c:v>
                </c:pt>
                <c:pt idx="17" formatCode="0%\ \↑">
                  <c:v>0.55744071229110004</c:v>
                </c:pt>
                <c:pt idx="18">
                  <c:v>0.38341433280580001</c:v>
                </c:pt>
                <c:pt idx="20" formatCode="0%\ \↑">
                  <c:v>0.41945190411659999</c:v>
                </c:pt>
                <c:pt idx="21" formatCode="0%\ \ \ \ \ \ \ \ ">
                  <c:v>0.53439034890610004</c:v>
                </c:pt>
              </c:numCache>
            </c:numRef>
          </c:val>
          <c:extLst>
            <c:ext xmlns:c16="http://schemas.microsoft.com/office/drawing/2014/chart" uri="{C3380CC4-5D6E-409C-BE32-E72D297353CC}">
              <c16:uniqueId val="{00000000-72D3-410D-B1A2-F26DF71428CA}"/>
            </c:ext>
          </c:extLst>
        </c:ser>
        <c:dLbls>
          <c:showLegendKey val="0"/>
          <c:showVal val="0"/>
          <c:showCatName val="0"/>
          <c:showSerName val="0"/>
          <c:showPercent val="0"/>
          <c:showBubbleSize val="0"/>
        </c:dLbls>
        <c:gapWidth val="30"/>
        <c:axId val="357689984"/>
        <c:axId val="357704064"/>
      </c:barChart>
      <c:catAx>
        <c:axId val="357689984"/>
        <c:scaling>
          <c:orientation val="maxMin"/>
        </c:scaling>
        <c:delete val="0"/>
        <c:axPos val="l"/>
        <c:numFmt formatCode="General" sourceLinked="1"/>
        <c:majorTickMark val="out"/>
        <c:minorTickMark val="none"/>
        <c:tickLblPos val="low"/>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57704064"/>
        <c:crossesAt val="0"/>
        <c:auto val="1"/>
        <c:lblAlgn val="ctr"/>
        <c:lblOffset val="100"/>
        <c:noMultiLvlLbl val="0"/>
      </c:catAx>
      <c:valAx>
        <c:axId val="357704064"/>
        <c:scaling>
          <c:orientation val="minMax"/>
          <c:max val="1"/>
        </c:scaling>
        <c:delete val="1"/>
        <c:axPos val="t"/>
        <c:numFmt formatCode="0%\ \↑" sourceLinked="1"/>
        <c:majorTickMark val="out"/>
        <c:minorTickMark val="none"/>
        <c:tickLblPos val="nextTo"/>
        <c:crossAx val="357689984"/>
        <c:crosses val="autoZero"/>
        <c:crossBetween val="between"/>
      </c:valAx>
      <c:spPr>
        <a:noFill/>
        <a:ln w="25397">
          <a:noFill/>
        </a:ln>
      </c:spPr>
    </c:plotArea>
    <c:plotVisOnly val="1"/>
    <c:dispBlanksAs val="gap"/>
    <c:showDLblsOverMax val="0"/>
  </c:chart>
  <c:spPr>
    <a:noFill/>
    <a:ln>
      <a:noFill/>
    </a:ln>
    <a:effectLst/>
  </c:spPr>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87044428577044"/>
          <c:y val="3.5537054692977146E-2"/>
          <c:w val="0.35099119692464287"/>
          <c:h val="0.92892589061404574"/>
        </c:manualLayout>
      </c:layout>
      <c:barChart>
        <c:barDir val="bar"/>
        <c:grouping val="clustered"/>
        <c:varyColors val="0"/>
        <c:ser>
          <c:idx val="0"/>
          <c:order val="0"/>
          <c:tx>
            <c:strRef>
              <c:f>Sheet1!$B$1</c:f>
              <c:strCache>
                <c:ptCount val="1"/>
                <c:pt idx="0">
                  <c:v>Column2</c:v>
                </c:pt>
              </c:strCache>
            </c:strRef>
          </c:tx>
          <c:spPr>
            <a:solidFill>
              <a:schemeClr val="accent3">
                <a:lumMod val="7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Sheet1!$A$2:$A$23</c:f>
              <c:strCache>
                <c:ptCount val="22"/>
                <c:pt idx="0">
                  <c:v>Area has got better</c:v>
                </c:pt>
                <c:pt idx="1">
                  <c:v>Area has got worse</c:v>
                </c:pt>
                <c:pt idx="2">
                  <c:v>Area has not changed much</c:v>
                </c:pt>
                <c:pt idx="3">
                  <c:v>Don’t know</c:v>
                </c:pt>
                <c:pt idx="4">
                  <c:v>Ethnicity</c:v>
                </c:pt>
                <c:pt idx="5">
                  <c:v>Very important</c:v>
                </c:pt>
                <c:pt idx="6">
                  <c:v>Quite important</c:v>
                </c:pt>
                <c:pt idx="7">
                  <c:v>Religion</c:v>
                </c:pt>
                <c:pt idx="8">
                  <c:v>Very important</c:v>
                </c:pt>
                <c:pt idx="9">
                  <c:v>Quite important</c:v>
                </c:pt>
                <c:pt idx="10">
                  <c:v>National identity</c:v>
                </c:pt>
                <c:pt idx="11">
                  <c:v>Very important</c:v>
                </c:pt>
                <c:pt idx="12">
                  <c:v>Quite important</c:v>
                </c:pt>
                <c:pt idx="13">
                  <c:v>Family</c:v>
                </c:pt>
                <c:pt idx="14">
                  <c:v>Very important</c:v>
                </c:pt>
                <c:pt idx="15">
                  <c:v>Quite important</c:v>
                </c:pt>
                <c:pt idx="16">
                  <c:v>Friends</c:v>
                </c:pt>
                <c:pt idx="17">
                  <c:v>Very important</c:v>
                </c:pt>
                <c:pt idx="18">
                  <c:v>Quite important</c:v>
                </c:pt>
                <c:pt idx="19">
                  <c:v>Life satisfaction</c:v>
                </c:pt>
                <c:pt idx="20">
                  <c:v>Very satisfied</c:v>
                </c:pt>
                <c:pt idx="21">
                  <c:v>Fairly satisfied</c:v>
                </c:pt>
              </c:strCache>
            </c:strRef>
          </c:cat>
          <c:val>
            <c:numRef>
              <c:f>Sheet1!$B$2:$B$23</c:f>
              <c:numCache>
                <c:formatCode>0%\ \↑</c:formatCode>
                <c:ptCount val="22"/>
                <c:pt idx="0" formatCode="0%\ \ \ \ \ \ \ \ ">
                  <c:v>0.127490873674</c:v>
                </c:pt>
                <c:pt idx="1">
                  <c:v>0.38203437433850002</c:v>
                </c:pt>
                <c:pt idx="2" formatCode="0%\ \↓">
                  <c:v>0.46080637681370001</c:v>
                </c:pt>
                <c:pt idx="3" formatCode="0%\ \ \ \ \ \ \ \ ">
                  <c:v>2.9668375173869999E-2</c:v>
                </c:pt>
                <c:pt idx="5" formatCode="0%\ \↓">
                  <c:v>8.6784266287400005E-2</c:v>
                </c:pt>
                <c:pt idx="6" formatCode="0%\ \ \ \ \ \ \ \ ">
                  <c:v>0.29720264186150003</c:v>
                </c:pt>
                <c:pt idx="8" formatCode="0%\ \↓">
                  <c:v>8.1227217070200003E-2</c:v>
                </c:pt>
                <c:pt idx="9" formatCode="0%\ \ \ \ \ \ \ \ ">
                  <c:v>0.1895932483369</c:v>
                </c:pt>
                <c:pt idx="11" formatCode="0%\ \↓">
                  <c:v>8.3829101557970007E-2</c:v>
                </c:pt>
                <c:pt idx="12" formatCode="0%\ \↓">
                  <c:v>0.23735532558110001</c:v>
                </c:pt>
                <c:pt idx="14" formatCode="0%\ \↓">
                  <c:v>0.13956975042700001</c:v>
                </c:pt>
                <c:pt idx="15" formatCode="0%\ \↓">
                  <c:v>0.21869153183619999</c:v>
                </c:pt>
                <c:pt idx="17" formatCode="0%\ \↓">
                  <c:v>7.5833583734119997E-2</c:v>
                </c:pt>
                <c:pt idx="18" formatCode="0%\ \↓">
                  <c:v>0.18473783283760001</c:v>
                </c:pt>
                <c:pt idx="20" formatCode="0%\ \↓">
                  <c:v>9.4427733158190003E-2</c:v>
                </c:pt>
                <c:pt idx="21" formatCode="0%\ \↓">
                  <c:v>0.39578649531670002</c:v>
                </c:pt>
              </c:numCache>
            </c:numRef>
          </c:val>
          <c:extLst>
            <c:ext xmlns:c16="http://schemas.microsoft.com/office/drawing/2014/chart" uri="{C3380CC4-5D6E-409C-BE32-E72D297353CC}">
              <c16:uniqueId val="{00000000-E8B1-4B20-9A4A-8EC0322C6DE0}"/>
            </c:ext>
          </c:extLst>
        </c:ser>
        <c:dLbls>
          <c:showLegendKey val="0"/>
          <c:showVal val="0"/>
          <c:showCatName val="0"/>
          <c:showSerName val="0"/>
          <c:showPercent val="0"/>
          <c:showBubbleSize val="0"/>
        </c:dLbls>
        <c:gapWidth val="30"/>
        <c:axId val="357712256"/>
        <c:axId val="357713792"/>
      </c:barChart>
      <c:catAx>
        <c:axId val="357712256"/>
        <c:scaling>
          <c:orientation val="maxMin"/>
        </c:scaling>
        <c:delete val="1"/>
        <c:axPos val="l"/>
        <c:numFmt formatCode="General" sourceLinked="1"/>
        <c:majorTickMark val="out"/>
        <c:minorTickMark val="none"/>
        <c:tickLblPos val="nextTo"/>
        <c:crossAx val="357713792"/>
        <c:crossesAt val="0"/>
        <c:auto val="1"/>
        <c:lblAlgn val="ctr"/>
        <c:lblOffset val="100"/>
        <c:noMultiLvlLbl val="0"/>
      </c:catAx>
      <c:valAx>
        <c:axId val="357713792"/>
        <c:scaling>
          <c:orientation val="minMax"/>
          <c:max val="1"/>
          <c:min val="0"/>
        </c:scaling>
        <c:delete val="1"/>
        <c:axPos val="t"/>
        <c:numFmt formatCode="0%\ \ \ \ \ \ \ \ " sourceLinked="1"/>
        <c:majorTickMark val="out"/>
        <c:minorTickMark val="none"/>
        <c:tickLblPos val="nextTo"/>
        <c:crossAx val="357712256"/>
        <c:crosses val="autoZero"/>
        <c:crossBetween val="between"/>
      </c:valAx>
      <c:spPr>
        <a:noFill/>
        <a:ln w="25397">
          <a:noFill/>
        </a:ln>
      </c:spPr>
    </c:plotArea>
    <c:plotVisOnly val="1"/>
    <c:dispBlanksAs val="gap"/>
    <c:showDLblsOverMax val="0"/>
  </c:chart>
  <c:spPr>
    <a:noFill/>
    <a:ln>
      <a:noFill/>
    </a:ln>
    <a:effectLst/>
  </c:spPr>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744682823345608E-2"/>
          <c:y val="3.5537054692977146E-2"/>
          <c:w val="0.72754204085534446"/>
          <c:h val="0.92892589061404574"/>
        </c:manualLayout>
      </c:layout>
      <c:barChart>
        <c:barDir val="bar"/>
        <c:grouping val="clustered"/>
        <c:varyColors val="0"/>
        <c:ser>
          <c:idx val="0"/>
          <c:order val="0"/>
          <c:tx>
            <c:strRef>
              <c:f>Sheet1!$B$1</c:f>
              <c:strCache>
                <c:ptCount val="1"/>
                <c:pt idx="0">
                  <c:v>Column2</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Sheet1!$A$2:$A$23</c:f>
              <c:strCache>
                <c:ptCount val="22"/>
                <c:pt idx="0">
                  <c:v>Area has got better</c:v>
                </c:pt>
                <c:pt idx="1">
                  <c:v>Area has got worse</c:v>
                </c:pt>
                <c:pt idx="2">
                  <c:v>Area has not changed much</c:v>
                </c:pt>
                <c:pt idx="3">
                  <c:v>Don’t know</c:v>
                </c:pt>
                <c:pt idx="4">
                  <c:v>Ethnicity</c:v>
                </c:pt>
                <c:pt idx="5">
                  <c:v>Very important</c:v>
                </c:pt>
                <c:pt idx="6">
                  <c:v>Quite important</c:v>
                </c:pt>
                <c:pt idx="7">
                  <c:v>Religion</c:v>
                </c:pt>
                <c:pt idx="8">
                  <c:v>Very important</c:v>
                </c:pt>
                <c:pt idx="9">
                  <c:v>Quite important</c:v>
                </c:pt>
                <c:pt idx="10">
                  <c:v>National identity</c:v>
                </c:pt>
                <c:pt idx="11">
                  <c:v>Very important</c:v>
                </c:pt>
                <c:pt idx="12">
                  <c:v>Quite important</c:v>
                </c:pt>
                <c:pt idx="13">
                  <c:v>Family</c:v>
                </c:pt>
                <c:pt idx="14">
                  <c:v>Very important</c:v>
                </c:pt>
                <c:pt idx="15">
                  <c:v>Quite important</c:v>
                </c:pt>
                <c:pt idx="16">
                  <c:v>Friends</c:v>
                </c:pt>
                <c:pt idx="17">
                  <c:v>Very important</c:v>
                </c:pt>
                <c:pt idx="18">
                  <c:v>Quite important</c:v>
                </c:pt>
                <c:pt idx="19">
                  <c:v>Life satisfaction</c:v>
                </c:pt>
                <c:pt idx="20">
                  <c:v>Very satisfied</c:v>
                </c:pt>
                <c:pt idx="21">
                  <c:v>Fairly satisfied</c:v>
                </c:pt>
              </c:strCache>
            </c:strRef>
          </c:cat>
          <c:val>
            <c:numRef>
              <c:f>Sheet1!$B$2:$B$23</c:f>
              <c:numCache>
                <c:formatCode>0%\ \↑</c:formatCode>
                <c:ptCount val="22"/>
                <c:pt idx="0" formatCode="0%\ \↓">
                  <c:v>8.9246549603789999E-2</c:v>
                </c:pt>
                <c:pt idx="1">
                  <c:v>0.26913667852970002</c:v>
                </c:pt>
                <c:pt idx="2" formatCode="0%\ \ \ \ \ \ \ \ ">
                  <c:v>0.60225672467390001</c:v>
                </c:pt>
                <c:pt idx="3" formatCode="0%\ \ \ \ \ \ \ \ ">
                  <c:v>3.9360047192689998E-2</c:v>
                </c:pt>
                <c:pt idx="5" formatCode="0%\ \↓">
                  <c:v>0.1434461999146</c:v>
                </c:pt>
                <c:pt idx="6" formatCode="0%\ \ \ \ \ \ \ \ ">
                  <c:v>0.31374416452269999</c:v>
                </c:pt>
                <c:pt idx="8" formatCode="0%\ \↓">
                  <c:v>5.6290792031419998E-2</c:v>
                </c:pt>
                <c:pt idx="9" formatCode="0%\ \↓">
                  <c:v>0.1332002600876</c:v>
                </c:pt>
                <c:pt idx="11" formatCode="0%\ \↓">
                  <c:v>0.25796166141010002</c:v>
                </c:pt>
                <c:pt idx="12">
                  <c:v>0.4542454285959</c:v>
                </c:pt>
                <c:pt idx="14">
                  <c:v>0.68835782028180004</c:v>
                </c:pt>
                <c:pt idx="15" formatCode="0%\ \ \ \ \ \ \ \ ">
                  <c:v>0.30593301986299998</c:v>
                </c:pt>
                <c:pt idx="17">
                  <c:v>0.46662287411269998</c:v>
                </c:pt>
                <c:pt idx="18">
                  <c:v>0.4795637712752</c:v>
                </c:pt>
                <c:pt idx="20" formatCode="0%\ \↓">
                  <c:v>0.19535215573369999</c:v>
                </c:pt>
                <c:pt idx="21">
                  <c:v>0.61136221535129998</c:v>
                </c:pt>
              </c:numCache>
            </c:numRef>
          </c:val>
          <c:extLst>
            <c:ext xmlns:c16="http://schemas.microsoft.com/office/drawing/2014/chart" uri="{C3380CC4-5D6E-409C-BE32-E72D297353CC}">
              <c16:uniqueId val="{00000000-36FC-480D-A6E9-2A39F7160EE1}"/>
            </c:ext>
          </c:extLst>
        </c:ser>
        <c:dLbls>
          <c:showLegendKey val="0"/>
          <c:showVal val="0"/>
          <c:showCatName val="0"/>
          <c:showSerName val="0"/>
          <c:showPercent val="0"/>
          <c:showBubbleSize val="0"/>
        </c:dLbls>
        <c:gapWidth val="30"/>
        <c:axId val="357865344"/>
        <c:axId val="357866880"/>
      </c:barChart>
      <c:catAx>
        <c:axId val="357865344"/>
        <c:scaling>
          <c:orientation val="maxMin"/>
        </c:scaling>
        <c:delete val="1"/>
        <c:axPos val="l"/>
        <c:numFmt formatCode="General" sourceLinked="1"/>
        <c:majorTickMark val="out"/>
        <c:minorTickMark val="none"/>
        <c:tickLblPos val="nextTo"/>
        <c:crossAx val="357866880"/>
        <c:crossesAt val="0"/>
        <c:auto val="1"/>
        <c:lblAlgn val="ctr"/>
        <c:lblOffset val="100"/>
        <c:noMultiLvlLbl val="0"/>
      </c:catAx>
      <c:valAx>
        <c:axId val="357866880"/>
        <c:scaling>
          <c:orientation val="minMax"/>
          <c:max val="1.5"/>
          <c:min val="0"/>
        </c:scaling>
        <c:delete val="1"/>
        <c:axPos val="t"/>
        <c:numFmt formatCode="0%\ \↓" sourceLinked="1"/>
        <c:majorTickMark val="out"/>
        <c:minorTickMark val="none"/>
        <c:tickLblPos val="nextTo"/>
        <c:crossAx val="357865344"/>
        <c:crosses val="autoZero"/>
        <c:crossBetween val="between"/>
      </c:valAx>
      <c:spPr>
        <a:noFill/>
        <a:ln w="25399">
          <a:noFill/>
        </a:ln>
      </c:spPr>
    </c:plotArea>
    <c:plotVisOnly val="1"/>
    <c:dispBlanksAs val="gap"/>
    <c:showDLblsOverMax val="0"/>
  </c:chart>
  <c:spPr>
    <a:noFill/>
    <a:ln>
      <a:noFill/>
    </a:ln>
    <a:effectLst/>
  </c:spPr>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058458066428571"/>
          <c:y val="3.5537054692977146E-2"/>
          <c:w val="0.40870220646169408"/>
          <c:h val="0.92892589061404574"/>
        </c:manualLayout>
      </c:layout>
      <c:barChart>
        <c:barDir val="bar"/>
        <c:grouping val="clustered"/>
        <c:varyColors val="0"/>
        <c:ser>
          <c:idx val="0"/>
          <c:order val="0"/>
          <c:tx>
            <c:strRef>
              <c:f>Sheet1!$B$1</c:f>
              <c:strCache>
                <c:ptCount val="1"/>
                <c:pt idx="0">
                  <c:v>Column2</c:v>
                </c:pt>
              </c:strCache>
            </c:strRef>
          </c:tx>
          <c:spPr>
            <a:solidFill>
              <a:srgbClr val="FF000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Sheet1!$A$2:$A$23</c:f>
              <c:strCache>
                <c:ptCount val="22"/>
                <c:pt idx="0">
                  <c:v>Area has got better</c:v>
                </c:pt>
                <c:pt idx="1">
                  <c:v>Area has got worse</c:v>
                </c:pt>
                <c:pt idx="2">
                  <c:v>Area has not changed much</c:v>
                </c:pt>
                <c:pt idx="3">
                  <c:v>Don’t know</c:v>
                </c:pt>
                <c:pt idx="4">
                  <c:v>Ethnicity</c:v>
                </c:pt>
                <c:pt idx="5">
                  <c:v>Very important</c:v>
                </c:pt>
                <c:pt idx="6">
                  <c:v>Quite important</c:v>
                </c:pt>
                <c:pt idx="7">
                  <c:v>Religion</c:v>
                </c:pt>
                <c:pt idx="8">
                  <c:v>Very important</c:v>
                </c:pt>
                <c:pt idx="9">
                  <c:v>Quite important</c:v>
                </c:pt>
                <c:pt idx="10">
                  <c:v>National identity</c:v>
                </c:pt>
                <c:pt idx="11">
                  <c:v>Very important</c:v>
                </c:pt>
                <c:pt idx="12">
                  <c:v>Quite important</c:v>
                </c:pt>
                <c:pt idx="13">
                  <c:v>Family</c:v>
                </c:pt>
                <c:pt idx="14">
                  <c:v>Very important</c:v>
                </c:pt>
                <c:pt idx="15">
                  <c:v>Quite important</c:v>
                </c:pt>
                <c:pt idx="16">
                  <c:v>Friends</c:v>
                </c:pt>
                <c:pt idx="17">
                  <c:v>Very important</c:v>
                </c:pt>
                <c:pt idx="18">
                  <c:v>Quite important</c:v>
                </c:pt>
                <c:pt idx="19">
                  <c:v>Life satisfaction</c:v>
                </c:pt>
                <c:pt idx="20">
                  <c:v>Very satisfied</c:v>
                </c:pt>
                <c:pt idx="21">
                  <c:v>Fairly satisfied</c:v>
                </c:pt>
              </c:strCache>
            </c:strRef>
          </c:cat>
          <c:val>
            <c:numRef>
              <c:f>Sheet1!$B$2:$B$23</c:f>
              <c:numCache>
                <c:formatCode>0%\ \↓</c:formatCode>
                <c:ptCount val="22"/>
                <c:pt idx="0" formatCode="0%\ \ \ \ \ \ \ \ ">
                  <c:v>0.1230891847579</c:v>
                </c:pt>
                <c:pt idx="1">
                  <c:v>0.1567679246716</c:v>
                </c:pt>
                <c:pt idx="2" formatCode="0%\ \ \ \ \ \ \ \ ">
                  <c:v>0.55181811210059994</c:v>
                </c:pt>
                <c:pt idx="3" formatCode="0%\ \↑">
                  <c:v>0.16832477846980001</c:v>
                </c:pt>
                <c:pt idx="5">
                  <c:v>3.4884896449190003E-2</c:v>
                </c:pt>
                <c:pt idx="6">
                  <c:v>7.4100472802300005E-2</c:v>
                </c:pt>
                <c:pt idx="8">
                  <c:v>2.1825456271190001E-2</c:v>
                </c:pt>
                <c:pt idx="9">
                  <c:v>3.6155718454450002E-2</c:v>
                </c:pt>
                <c:pt idx="11">
                  <c:v>3.11870749481E-2</c:v>
                </c:pt>
                <c:pt idx="12">
                  <c:v>0.10980978537320001</c:v>
                </c:pt>
                <c:pt idx="14">
                  <c:v>0.1983975736976</c:v>
                </c:pt>
                <c:pt idx="15">
                  <c:v>0.22364156570140001</c:v>
                </c:pt>
                <c:pt idx="17">
                  <c:v>7.4347750672400001E-2</c:v>
                </c:pt>
                <c:pt idx="18">
                  <c:v>0.2164389566005</c:v>
                </c:pt>
                <c:pt idx="20">
                  <c:v>7.3378912291000006E-2</c:v>
                </c:pt>
                <c:pt idx="21">
                  <c:v>0.33854907999200001</c:v>
                </c:pt>
              </c:numCache>
            </c:numRef>
          </c:val>
          <c:extLst>
            <c:ext xmlns:c16="http://schemas.microsoft.com/office/drawing/2014/chart" uri="{C3380CC4-5D6E-409C-BE32-E72D297353CC}">
              <c16:uniqueId val="{00000000-4528-4C25-A4B2-457FC7490F70}"/>
            </c:ext>
          </c:extLst>
        </c:ser>
        <c:dLbls>
          <c:showLegendKey val="0"/>
          <c:showVal val="0"/>
          <c:showCatName val="0"/>
          <c:showSerName val="0"/>
          <c:showPercent val="0"/>
          <c:showBubbleSize val="0"/>
        </c:dLbls>
        <c:gapWidth val="30"/>
        <c:axId val="357887360"/>
        <c:axId val="357770368"/>
      </c:barChart>
      <c:catAx>
        <c:axId val="357887360"/>
        <c:scaling>
          <c:orientation val="maxMin"/>
        </c:scaling>
        <c:delete val="1"/>
        <c:axPos val="l"/>
        <c:numFmt formatCode="General" sourceLinked="1"/>
        <c:majorTickMark val="out"/>
        <c:minorTickMark val="none"/>
        <c:tickLblPos val="nextTo"/>
        <c:crossAx val="357770368"/>
        <c:crossesAt val="0"/>
        <c:auto val="1"/>
        <c:lblAlgn val="ctr"/>
        <c:lblOffset val="100"/>
        <c:noMultiLvlLbl val="0"/>
      </c:catAx>
      <c:valAx>
        <c:axId val="357770368"/>
        <c:scaling>
          <c:orientation val="minMax"/>
          <c:max val="1.5"/>
          <c:min val="0"/>
        </c:scaling>
        <c:delete val="1"/>
        <c:axPos val="t"/>
        <c:numFmt formatCode="0%\ \ \ \ \ \ \ \ " sourceLinked="1"/>
        <c:majorTickMark val="out"/>
        <c:minorTickMark val="none"/>
        <c:tickLblPos val="nextTo"/>
        <c:crossAx val="357887360"/>
        <c:crosses val="autoZero"/>
        <c:crossBetween val="between"/>
      </c:valAx>
      <c:spPr>
        <a:noFill/>
        <a:ln w="25398">
          <a:noFill/>
        </a:ln>
      </c:spPr>
    </c:plotArea>
    <c:plotVisOnly val="1"/>
    <c:dispBlanksAs val="gap"/>
    <c:showDLblsOverMax val="0"/>
  </c:chart>
  <c:spPr>
    <a:noFill/>
    <a:ln>
      <a:noFill/>
    </a:ln>
    <a:effectLst/>
  </c:spPr>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163101784742334E-2"/>
          <c:y val="3.5537054692977146E-2"/>
          <c:w val="0.59392077493118534"/>
          <c:h val="0.92892589061404574"/>
        </c:manualLayout>
      </c:layout>
      <c:barChart>
        <c:barDir val="bar"/>
        <c:grouping val="clustered"/>
        <c:varyColors val="0"/>
        <c:ser>
          <c:idx val="0"/>
          <c:order val="0"/>
          <c:tx>
            <c:strRef>
              <c:f>Sheet1!$B$1</c:f>
              <c:strCache>
                <c:ptCount val="1"/>
                <c:pt idx="0">
                  <c:v>Column2</c:v>
                </c:pt>
              </c:strCache>
            </c:strRef>
          </c:tx>
          <c:spPr>
            <a:solidFill>
              <a:srgbClr val="FFB7B7"/>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2"/>
                <c:pt idx="0">
                  <c:v>Area has got better</c:v>
                </c:pt>
                <c:pt idx="1">
                  <c:v>Area has got worse</c:v>
                </c:pt>
                <c:pt idx="2">
                  <c:v>Area has not changed much</c:v>
                </c:pt>
                <c:pt idx="3">
                  <c:v>Don’t know</c:v>
                </c:pt>
                <c:pt idx="4">
                  <c:v>Ethnicity</c:v>
                </c:pt>
                <c:pt idx="5">
                  <c:v>Very important</c:v>
                </c:pt>
                <c:pt idx="6">
                  <c:v>Quite important</c:v>
                </c:pt>
                <c:pt idx="7">
                  <c:v>Religion</c:v>
                </c:pt>
                <c:pt idx="8">
                  <c:v>Very important</c:v>
                </c:pt>
                <c:pt idx="9">
                  <c:v>Quite important</c:v>
                </c:pt>
                <c:pt idx="10">
                  <c:v>National identity</c:v>
                </c:pt>
                <c:pt idx="11">
                  <c:v>Very important</c:v>
                </c:pt>
                <c:pt idx="12">
                  <c:v>Quite important</c:v>
                </c:pt>
                <c:pt idx="13">
                  <c:v>Family</c:v>
                </c:pt>
                <c:pt idx="14">
                  <c:v>Very important</c:v>
                </c:pt>
                <c:pt idx="15">
                  <c:v>Quite important</c:v>
                </c:pt>
                <c:pt idx="16">
                  <c:v>Friends</c:v>
                </c:pt>
                <c:pt idx="17">
                  <c:v>Very important</c:v>
                </c:pt>
                <c:pt idx="18">
                  <c:v>Quite important</c:v>
                </c:pt>
                <c:pt idx="19">
                  <c:v>Life satisfaction</c:v>
                </c:pt>
                <c:pt idx="20">
                  <c:v>Very satisfied</c:v>
                </c:pt>
                <c:pt idx="21">
                  <c:v>Fairly satisfied</c:v>
                </c:pt>
              </c:strCache>
            </c:strRef>
          </c:cat>
          <c:val>
            <c:numRef>
              <c:f>Sheet1!$B$2:$B$23</c:f>
              <c:numCache>
                <c:formatCode>0%\ \↓</c:formatCode>
                <c:ptCount val="22"/>
                <c:pt idx="0">
                  <c:v>0.1054264826048</c:v>
                </c:pt>
                <c:pt idx="1">
                  <c:v>0.1707362410977</c:v>
                </c:pt>
                <c:pt idx="2" formatCode="0%\ \↑">
                  <c:v>0.69227875177810005</c:v>
                </c:pt>
                <c:pt idx="3" formatCode="0%\ \ \ \ \ \ \ \ ">
                  <c:v>3.1558524519349998E-2</c:v>
                </c:pt>
                <c:pt idx="5">
                  <c:v>9.8060056933959999E-2</c:v>
                </c:pt>
                <c:pt idx="6">
                  <c:v>0.24317997926820001</c:v>
                </c:pt>
                <c:pt idx="8">
                  <c:v>2.079606883408E-2</c:v>
                </c:pt>
                <c:pt idx="9">
                  <c:v>3.8933629743349997E-2</c:v>
                </c:pt>
                <c:pt idx="11">
                  <c:v>0.1572916593474</c:v>
                </c:pt>
                <c:pt idx="12">
                  <c:v>0.37057461312119999</c:v>
                </c:pt>
                <c:pt idx="14" formatCode="0%\ \ \ \ \ \ \ \ ">
                  <c:v>0.63684986856589998</c:v>
                </c:pt>
                <c:pt idx="15">
                  <c:v>0.36315013143410002</c:v>
                </c:pt>
                <c:pt idx="17" formatCode="0%\ \ \ \ \ \ \ \ ">
                  <c:v>0.47041329578539998</c:v>
                </c:pt>
                <c:pt idx="18">
                  <c:v>0.52593321681820004</c:v>
                </c:pt>
                <c:pt idx="20">
                  <c:v>0.20811285604419999</c:v>
                </c:pt>
                <c:pt idx="21">
                  <c:v>0.58180602828189998</c:v>
                </c:pt>
              </c:numCache>
            </c:numRef>
          </c:val>
          <c:extLst>
            <c:ext xmlns:c16="http://schemas.microsoft.com/office/drawing/2014/chart" uri="{C3380CC4-5D6E-409C-BE32-E72D297353CC}">
              <c16:uniqueId val="{00000000-0AD3-4C14-9195-565ABF3598A7}"/>
            </c:ext>
          </c:extLst>
        </c:ser>
        <c:dLbls>
          <c:showLegendKey val="0"/>
          <c:showVal val="0"/>
          <c:showCatName val="0"/>
          <c:showSerName val="0"/>
          <c:showPercent val="0"/>
          <c:showBubbleSize val="0"/>
        </c:dLbls>
        <c:gapWidth val="30"/>
        <c:axId val="357823616"/>
        <c:axId val="357825152"/>
      </c:barChart>
      <c:catAx>
        <c:axId val="357823616"/>
        <c:scaling>
          <c:orientation val="maxMin"/>
        </c:scaling>
        <c:delete val="1"/>
        <c:axPos val="l"/>
        <c:numFmt formatCode="General" sourceLinked="1"/>
        <c:majorTickMark val="out"/>
        <c:minorTickMark val="none"/>
        <c:tickLblPos val="nextTo"/>
        <c:crossAx val="357825152"/>
        <c:crossesAt val="0"/>
        <c:auto val="1"/>
        <c:lblAlgn val="ctr"/>
        <c:lblOffset val="100"/>
        <c:noMultiLvlLbl val="0"/>
      </c:catAx>
      <c:valAx>
        <c:axId val="357825152"/>
        <c:scaling>
          <c:orientation val="minMax"/>
          <c:max val="1.5"/>
          <c:min val="0"/>
        </c:scaling>
        <c:delete val="1"/>
        <c:axPos val="t"/>
        <c:numFmt formatCode="0%\ \↓" sourceLinked="1"/>
        <c:majorTickMark val="out"/>
        <c:minorTickMark val="none"/>
        <c:tickLblPos val="nextTo"/>
        <c:crossAx val="357823616"/>
        <c:crosses val="autoZero"/>
        <c:crossBetween val="between"/>
      </c:valAx>
      <c:spPr>
        <a:noFill/>
        <a:ln w="25399">
          <a:noFill/>
        </a:ln>
      </c:spPr>
    </c:plotArea>
    <c:plotVisOnly val="1"/>
    <c:dispBlanksAs val="gap"/>
    <c:showDLblsOverMax val="0"/>
  </c:chart>
  <c:spPr>
    <a:noFill/>
    <a:ln>
      <a:noFill/>
    </a:ln>
    <a:effectLst/>
  </c:spPr>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168781588251892"/>
          <c:y val="5.6847545219638244E-2"/>
          <c:w val="0.5286427626298783"/>
          <c:h val="0.84696290870617907"/>
        </c:manualLayout>
      </c:layout>
      <c:barChart>
        <c:barDir val="bar"/>
        <c:grouping val="clustered"/>
        <c:varyColors val="0"/>
        <c:ser>
          <c:idx val="0"/>
          <c:order val="0"/>
          <c:tx>
            <c:strRef>
              <c:f>Sheet1!$B$1</c:f>
              <c:strCache>
                <c:ptCount val="1"/>
                <c:pt idx="0">
                  <c:v>MTA (4,098)</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Fewer than 5 A-C GCSEs</c:v>
                </c:pt>
                <c:pt idx="1">
                  <c:v>5 or more A-C GCSEs</c:v>
                </c:pt>
                <c:pt idx="2">
                  <c:v>2 or more A levels</c:v>
                </c:pt>
                <c:pt idx="3">
                  <c:v>A degree</c:v>
                </c:pt>
                <c:pt idx="4">
                  <c:v>A postgraduate degree</c:v>
                </c:pt>
                <c:pt idx="5">
                  <c:v>Other</c:v>
                </c:pt>
                <c:pt idx="6">
                  <c:v>I don’t want to conduct more education</c:v>
                </c:pt>
              </c:strCache>
            </c:strRef>
          </c:cat>
          <c:val>
            <c:numRef>
              <c:f>Sheet1!$B$2:$B$8</c:f>
              <c:numCache>
                <c:formatCode>0%\ \ \ \ \ \ \ \ </c:formatCode>
                <c:ptCount val="7"/>
                <c:pt idx="0">
                  <c:v>0.11</c:v>
                </c:pt>
                <c:pt idx="1">
                  <c:v>0.29000000000000009</c:v>
                </c:pt>
                <c:pt idx="2">
                  <c:v>0.13</c:v>
                </c:pt>
                <c:pt idx="3">
                  <c:v>0.3000000000000001</c:v>
                </c:pt>
                <c:pt idx="4">
                  <c:v>0.12000000000000002</c:v>
                </c:pt>
                <c:pt idx="5">
                  <c:v>3.0000000000000002E-2</c:v>
                </c:pt>
                <c:pt idx="6">
                  <c:v>2.0000000000000007E-2</c:v>
                </c:pt>
              </c:numCache>
            </c:numRef>
          </c:val>
          <c:extLst>
            <c:ext xmlns:c16="http://schemas.microsoft.com/office/drawing/2014/chart" uri="{C3380CC4-5D6E-409C-BE32-E72D297353CC}">
              <c16:uniqueId val="{00000000-37A4-48B0-8E67-75A1D56A09E4}"/>
            </c:ext>
          </c:extLst>
        </c:ser>
        <c:dLbls>
          <c:showLegendKey val="0"/>
          <c:showVal val="0"/>
          <c:showCatName val="0"/>
          <c:showSerName val="0"/>
          <c:showPercent val="0"/>
          <c:showBubbleSize val="0"/>
        </c:dLbls>
        <c:gapWidth val="30"/>
        <c:axId val="355757056"/>
        <c:axId val="355758848"/>
      </c:barChart>
      <c:catAx>
        <c:axId val="3557570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55758848"/>
        <c:crosses val="autoZero"/>
        <c:auto val="1"/>
        <c:lblAlgn val="ctr"/>
        <c:lblOffset val="100"/>
        <c:noMultiLvlLbl val="0"/>
      </c:catAx>
      <c:valAx>
        <c:axId val="355758848"/>
        <c:scaling>
          <c:orientation val="minMax"/>
          <c:min val="0"/>
        </c:scaling>
        <c:delete val="1"/>
        <c:axPos val="t"/>
        <c:numFmt formatCode="0%\ \ \ \ \ \ \ \ " sourceLinked="1"/>
        <c:majorTickMark val="none"/>
        <c:minorTickMark val="none"/>
        <c:tickLblPos val="none"/>
        <c:crossAx val="355757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8100" cap="flat" cmpd="sng" algn="ctr">
      <a:noFill/>
      <a:round/>
    </a:ln>
    <a:effectLst/>
  </c:spPr>
  <c:txPr>
    <a:bodyPr/>
    <a:lstStyle/>
    <a:p>
      <a:pPr>
        <a:defRPr sz="1000">
          <a:solidFill>
            <a:sysClr val="windowText" lastClr="000000"/>
          </a:solidFill>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058458066428571"/>
          <c:y val="3.5537054692977146E-2"/>
          <c:w val="0.40870220646169408"/>
          <c:h val="0.92892589061404574"/>
        </c:manualLayout>
      </c:layout>
      <c:barChart>
        <c:barDir val="bar"/>
        <c:grouping val="clustered"/>
        <c:varyColors val="0"/>
        <c:ser>
          <c:idx val="0"/>
          <c:order val="0"/>
          <c:tx>
            <c:strRef>
              <c:f>Sheet1!$B$1</c:f>
              <c:strCache>
                <c:ptCount val="1"/>
                <c:pt idx="0">
                  <c:v>Column2</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3"/>
                <c:pt idx="0">
                  <c:v>Male</c:v>
                </c:pt>
                <c:pt idx="1">
                  <c:v>Female</c:v>
                </c:pt>
                <c:pt idx="3">
                  <c:v>Aged 14</c:v>
                </c:pt>
                <c:pt idx="4">
                  <c:v>Aged 15</c:v>
                </c:pt>
                <c:pt idx="5">
                  <c:v>Aged 16</c:v>
                </c:pt>
                <c:pt idx="6">
                  <c:v>Aged 17</c:v>
                </c:pt>
                <c:pt idx="8">
                  <c:v>Affluent Achievers</c:v>
                </c:pt>
                <c:pt idx="9">
                  <c:v>Rising Prosperity</c:v>
                </c:pt>
                <c:pt idx="10">
                  <c:v>Comfortable Communities</c:v>
                </c:pt>
                <c:pt idx="11">
                  <c:v>Financially Stretched</c:v>
                </c:pt>
                <c:pt idx="12">
                  <c:v>Urban Adversity</c:v>
                </c:pt>
              </c:strCache>
            </c:strRef>
          </c:cat>
          <c:val>
            <c:numRef>
              <c:f>Sheet1!$B$2:$B$14</c:f>
              <c:numCache>
                <c:formatCode>0.0</c:formatCode>
                <c:ptCount val="13"/>
                <c:pt idx="0">
                  <c:v>0.19979197766439014</c:v>
                </c:pt>
                <c:pt idx="1">
                  <c:v>-0.19979197766439019</c:v>
                </c:pt>
                <c:pt idx="3">
                  <c:v>0.11700569156195025</c:v>
                </c:pt>
                <c:pt idx="4">
                  <c:v>0.18723191062796876</c:v>
                </c:pt>
                <c:pt idx="5">
                  <c:v>-7.164517284460005E-2</c:v>
                </c:pt>
                <c:pt idx="6">
                  <c:v>-0.24805414514293672</c:v>
                </c:pt>
                <c:pt idx="8">
                  <c:v>-6.4708459541598054E-2</c:v>
                </c:pt>
                <c:pt idx="9">
                  <c:v>0.49180176324093783</c:v>
                </c:pt>
                <c:pt idx="10">
                  <c:v>-0.18693962332010838</c:v>
                </c:pt>
                <c:pt idx="11">
                  <c:v>-0.16727416030330752</c:v>
                </c:pt>
                <c:pt idx="12">
                  <c:v>0.16587422983241609</c:v>
                </c:pt>
              </c:numCache>
            </c:numRef>
          </c:val>
          <c:extLst>
            <c:ext xmlns:c16="http://schemas.microsoft.com/office/drawing/2014/chart" uri="{C3380CC4-5D6E-409C-BE32-E72D297353CC}">
              <c16:uniqueId val="{00000000-7E83-4F5E-A005-C9C13A2C52AE}"/>
            </c:ext>
          </c:extLst>
        </c:ser>
        <c:dLbls>
          <c:showLegendKey val="0"/>
          <c:showVal val="0"/>
          <c:showCatName val="0"/>
          <c:showSerName val="0"/>
          <c:showPercent val="0"/>
          <c:showBubbleSize val="0"/>
        </c:dLbls>
        <c:gapWidth val="30"/>
        <c:axId val="358988416"/>
        <c:axId val="358998400"/>
      </c:barChart>
      <c:catAx>
        <c:axId val="358988416"/>
        <c:scaling>
          <c:orientation val="maxMin"/>
        </c:scaling>
        <c:delete val="0"/>
        <c:axPos val="l"/>
        <c:numFmt formatCode="General" sourceLinked="1"/>
        <c:majorTickMark val="out"/>
        <c:minorTickMark val="none"/>
        <c:tickLblPos val="low"/>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58998400"/>
        <c:crossesAt val="0"/>
        <c:auto val="1"/>
        <c:lblAlgn val="ctr"/>
        <c:lblOffset val="100"/>
        <c:noMultiLvlLbl val="0"/>
      </c:catAx>
      <c:valAx>
        <c:axId val="358998400"/>
        <c:scaling>
          <c:orientation val="minMax"/>
          <c:min val="-0.70000000000000007"/>
        </c:scaling>
        <c:delete val="1"/>
        <c:axPos val="t"/>
        <c:numFmt formatCode="0.0" sourceLinked="1"/>
        <c:majorTickMark val="out"/>
        <c:minorTickMark val="none"/>
        <c:tickLblPos val="nextTo"/>
        <c:crossAx val="358988416"/>
        <c:crosses val="autoZero"/>
        <c:crossBetween val="between"/>
      </c:valAx>
      <c:spPr>
        <a:noFill/>
        <a:ln w="25397">
          <a:noFill/>
        </a:ln>
      </c:spPr>
    </c:plotArea>
    <c:plotVisOnly val="1"/>
    <c:dispBlanksAs val="gap"/>
    <c:showDLblsOverMax val="0"/>
  </c:chart>
  <c:spPr>
    <a:noFill/>
    <a:ln>
      <a:noFill/>
    </a:ln>
    <a:effectLst/>
  </c:spPr>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058458066428571"/>
          <c:y val="3.5537054692977146E-2"/>
          <c:w val="0.40870220646169408"/>
          <c:h val="0.92892589061404574"/>
        </c:manualLayout>
      </c:layout>
      <c:barChart>
        <c:barDir val="bar"/>
        <c:grouping val="clustered"/>
        <c:varyColors val="0"/>
        <c:ser>
          <c:idx val="0"/>
          <c:order val="0"/>
          <c:tx>
            <c:strRef>
              <c:f>Sheet1!$B$1</c:f>
              <c:strCache>
                <c:ptCount val="1"/>
                <c:pt idx="0">
                  <c:v>Column2</c:v>
                </c:pt>
              </c:strCache>
            </c:strRef>
          </c:tx>
          <c:spPr>
            <a:solidFill>
              <a:schemeClr val="accent3">
                <a:lumMod val="7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3"/>
                <c:pt idx="0">
                  <c:v>Male</c:v>
                </c:pt>
                <c:pt idx="1">
                  <c:v>Female</c:v>
                </c:pt>
                <c:pt idx="3">
                  <c:v>Aged 14</c:v>
                </c:pt>
                <c:pt idx="4">
                  <c:v>Aged 15</c:v>
                </c:pt>
                <c:pt idx="5">
                  <c:v>Aged 16</c:v>
                </c:pt>
                <c:pt idx="6">
                  <c:v>Aged 17</c:v>
                </c:pt>
                <c:pt idx="7">
                  <c:v>ACORN</c:v>
                </c:pt>
                <c:pt idx="8">
                  <c:v>Affluent Achievers</c:v>
                </c:pt>
                <c:pt idx="9">
                  <c:v>Rising Prosperity</c:v>
                </c:pt>
                <c:pt idx="10">
                  <c:v>Comfortable Communities</c:v>
                </c:pt>
                <c:pt idx="11">
                  <c:v>Financially Stretched</c:v>
                </c:pt>
                <c:pt idx="12">
                  <c:v>Urban Adversity</c:v>
                </c:pt>
              </c:strCache>
            </c:strRef>
          </c:cat>
          <c:val>
            <c:numRef>
              <c:f>Sheet1!$B$2:$B$14</c:f>
              <c:numCache>
                <c:formatCode>0.0</c:formatCode>
                <c:ptCount val="13"/>
                <c:pt idx="0">
                  <c:v>-8.5261799676974934E-2</c:v>
                </c:pt>
                <c:pt idx="1">
                  <c:v>8.5261799676974892E-2</c:v>
                </c:pt>
                <c:pt idx="3">
                  <c:v>-0.48187292186618275</c:v>
                </c:pt>
                <c:pt idx="4">
                  <c:v>-0.16739210192378357</c:v>
                </c:pt>
                <c:pt idx="5">
                  <c:v>0.219904054456558</c:v>
                </c:pt>
                <c:pt idx="6">
                  <c:v>0.30317114271656542</c:v>
                </c:pt>
                <c:pt idx="8">
                  <c:v>0.2542302392972115</c:v>
                </c:pt>
                <c:pt idx="9">
                  <c:v>0.29517177467172234</c:v>
                </c:pt>
                <c:pt idx="10">
                  <c:v>-0.24721073589813583</c:v>
                </c:pt>
                <c:pt idx="11">
                  <c:v>-0.16783562036493757</c:v>
                </c:pt>
                <c:pt idx="12">
                  <c:v>1.8980224000045551E-2</c:v>
                </c:pt>
              </c:numCache>
            </c:numRef>
          </c:val>
          <c:extLst>
            <c:ext xmlns:c16="http://schemas.microsoft.com/office/drawing/2014/chart" uri="{C3380CC4-5D6E-409C-BE32-E72D297353CC}">
              <c16:uniqueId val="{00000000-7385-4A85-86DF-92B923B7E238}"/>
            </c:ext>
          </c:extLst>
        </c:ser>
        <c:dLbls>
          <c:showLegendKey val="0"/>
          <c:showVal val="0"/>
          <c:showCatName val="0"/>
          <c:showSerName val="0"/>
          <c:showPercent val="0"/>
          <c:showBubbleSize val="0"/>
        </c:dLbls>
        <c:gapWidth val="30"/>
        <c:axId val="359125376"/>
        <c:axId val="359126912"/>
      </c:barChart>
      <c:catAx>
        <c:axId val="359125376"/>
        <c:scaling>
          <c:orientation val="maxMin"/>
        </c:scaling>
        <c:delete val="1"/>
        <c:axPos val="l"/>
        <c:numFmt formatCode="General" sourceLinked="1"/>
        <c:majorTickMark val="out"/>
        <c:minorTickMark val="none"/>
        <c:tickLblPos val="nextTo"/>
        <c:crossAx val="359126912"/>
        <c:crossesAt val="0"/>
        <c:auto val="1"/>
        <c:lblAlgn val="ctr"/>
        <c:lblOffset val="100"/>
        <c:noMultiLvlLbl val="0"/>
      </c:catAx>
      <c:valAx>
        <c:axId val="359126912"/>
        <c:scaling>
          <c:orientation val="minMax"/>
          <c:min val="-0.70000000000000007"/>
        </c:scaling>
        <c:delete val="1"/>
        <c:axPos val="t"/>
        <c:numFmt formatCode="0.0" sourceLinked="1"/>
        <c:majorTickMark val="out"/>
        <c:minorTickMark val="none"/>
        <c:tickLblPos val="nextTo"/>
        <c:crossAx val="359125376"/>
        <c:crosses val="autoZero"/>
        <c:crossBetween val="between"/>
      </c:valAx>
      <c:spPr>
        <a:noFill/>
        <a:ln w="25399">
          <a:noFill/>
        </a:ln>
      </c:spPr>
    </c:plotArea>
    <c:plotVisOnly val="1"/>
    <c:dispBlanksAs val="gap"/>
    <c:showDLblsOverMax val="0"/>
  </c:chart>
  <c:spPr>
    <a:noFill/>
    <a:ln>
      <a:noFill/>
    </a:ln>
    <a:effectLst/>
  </c:spPr>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058458066428571"/>
          <c:y val="3.5537054692977146E-2"/>
          <c:w val="0.40870220646169408"/>
          <c:h val="0.92892589061404574"/>
        </c:manualLayout>
      </c:layout>
      <c:barChart>
        <c:barDir val="bar"/>
        <c:grouping val="clustered"/>
        <c:varyColors val="0"/>
        <c:ser>
          <c:idx val="0"/>
          <c:order val="0"/>
          <c:tx>
            <c:strRef>
              <c:f>Sheet1!$B$1</c:f>
              <c:strCache>
                <c:ptCount val="1"/>
                <c:pt idx="0">
                  <c:v>Column2</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3"/>
                <c:pt idx="0">
                  <c:v>Male</c:v>
                </c:pt>
                <c:pt idx="1">
                  <c:v>Female</c:v>
                </c:pt>
                <c:pt idx="3">
                  <c:v>Aged 14</c:v>
                </c:pt>
                <c:pt idx="4">
                  <c:v>Aged 15</c:v>
                </c:pt>
                <c:pt idx="5">
                  <c:v>Aged 16</c:v>
                </c:pt>
                <c:pt idx="6">
                  <c:v>Aged 17</c:v>
                </c:pt>
                <c:pt idx="7">
                  <c:v>ACORN</c:v>
                </c:pt>
                <c:pt idx="8">
                  <c:v>Affluent Achievers</c:v>
                </c:pt>
                <c:pt idx="9">
                  <c:v>Rising Prosperity</c:v>
                </c:pt>
                <c:pt idx="10">
                  <c:v>Comfortable Communities</c:v>
                </c:pt>
                <c:pt idx="11">
                  <c:v>Financially Stretched</c:v>
                </c:pt>
                <c:pt idx="12">
                  <c:v>Urban Adversity</c:v>
                </c:pt>
              </c:strCache>
            </c:strRef>
          </c:cat>
          <c:val>
            <c:numRef>
              <c:f>Sheet1!$B$2:$B$14</c:f>
              <c:numCache>
                <c:formatCode>0.0</c:formatCode>
                <c:ptCount val="13"/>
                <c:pt idx="0">
                  <c:v>2.5401346751529108E-2</c:v>
                </c:pt>
                <c:pt idx="1">
                  <c:v>-2.5401346751529188E-2</c:v>
                </c:pt>
                <c:pt idx="3">
                  <c:v>1.5046191803354926E-3</c:v>
                </c:pt>
                <c:pt idx="4">
                  <c:v>1.6229667210159015E-2</c:v>
                </c:pt>
                <c:pt idx="5">
                  <c:v>-2.9856882900289893E-3</c:v>
                </c:pt>
                <c:pt idx="6">
                  <c:v>-1.4206696930750681E-2</c:v>
                </c:pt>
                <c:pt idx="8">
                  <c:v>-0.45053853147081707</c:v>
                </c:pt>
                <c:pt idx="9">
                  <c:v>-0.49663652486893384</c:v>
                </c:pt>
                <c:pt idx="10">
                  <c:v>9.651221841584752E-2</c:v>
                </c:pt>
                <c:pt idx="11">
                  <c:v>0.23864258404378039</c:v>
                </c:pt>
                <c:pt idx="12">
                  <c:v>0.18401036656370379</c:v>
                </c:pt>
              </c:numCache>
            </c:numRef>
          </c:val>
          <c:extLst>
            <c:ext xmlns:c16="http://schemas.microsoft.com/office/drawing/2014/chart" uri="{C3380CC4-5D6E-409C-BE32-E72D297353CC}">
              <c16:uniqueId val="{00000000-9853-4E6F-A3ED-B62ED07F7242}"/>
            </c:ext>
          </c:extLst>
        </c:ser>
        <c:dLbls>
          <c:showLegendKey val="0"/>
          <c:showVal val="0"/>
          <c:showCatName val="0"/>
          <c:showSerName val="0"/>
          <c:showPercent val="0"/>
          <c:showBubbleSize val="0"/>
        </c:dLbls>
        <c:gapWidth val="30"/>
        <c:axId val="356571008"/>
        <c:axId val="356572544"/>
      </c:barChart>
      <c:catAx>
        <c:axId val="356571008"/>
        <c:scaling>
          <c:orientation val="maxMin"/>
        </c:scaling>
        <c:delete val="1"/>
        <c:axPos val="l"/>
        <c:numFmt formatCode="General" sourceLinked="1"/>
        <c:majorTickMark val="out"/>
        <c:minorTickMark val="none"/>
        <c:tickLblPos val="nextTo"/>
        <c:crossAx val="356572544"/>
        <c:crossesAt val="0"/>
        <c:auto val="1"/>
        <c:lblAlgn val="ctr"/>
        <c:lblOffset val="100"/>
        <c:noMultiLvlLbl val="0"/>
      </c:catAx>
      <c:valAx>
        <c:axId val="356572544"/>
        <c:scaling>
          <c:orientation val="minMax"/>
          <c:min val="-0.70000000000000007"/>
        </c:scaling>
        <c:delete val="1"/>
        <c:axPos val="t"/>
        <c:numFmt formatCode="0.0" sourceLinked="1"/>
        <c:majorTickMark val="out"/>
        <c:minorTickMark val="none"/>
        <c:tickLblPos val="nextTo"/>
        <c:crossAx val="356571008"/>
        <c:crosses val="autoZero"/>
        <c:crossBetween val="between"/>
      </c:valAx>
      <c:spPr>
        <a:noFill/>
        <a:ln w="25395">
          <a:noFill/>
        </a:ln>
      </c:spPr>
    </c:plotArea>
    <c:plotVisOnly val="1"/>
    <c:dispBlanksAs val="gap"/>
    <c:showDLblsOverMax val="0"/>
  </c:chart>
  <c:spPr>
    <a:noFill/>
    <a:ln>
      <a:noFill/>
    </a:ln>
    <a:effectLst/>
  </c:spPr>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058458066428571"/>
          <c:y val="3.5537054692977146E-2"/>
          <c:w val="0.40870220646169408"/>
          <c:h val="0.92892589061404574"/>
        </c:manualLayout>
      </c:layout>
      <c:barChart>
        <c:barDir val="bar"/>
        <c:grouping val="clustered"/>
        <c:varyColors val="0"/>
        <c:ser>
          <c:idx val="0"/>
          <c:order val="0"/>
          <c:tx>
            <c:strRef>
              <c:f>Sheet1!$B$1</c:f>
              <c:strCache>
                <c:ptCount val="1"/>
                <c:pt idx="0">
                  <c:v>Column2</c:v>
                </c:pt>
              </c:strCache>
            </c:strRef>
          </c:tx>
          <c:spPr>
            <a:solidFill>
              <a:srgbClr val="FFB7B7"/>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3"/>
                <c:pt idx="0">
                  <c:v>Male</c:v>
                </c:pt>
                <c:pt idx="1">
                  <c:v>Female</c:v>
                </c:pt>
                <c:pt idx="3">
                  <c:v>Aged 14</c:v>
                </c:pt>
                <c:pt idx="4">
                  <c:v>Aged 15</c:v>
                </c:pt>
                <c:pt idx="5">
                  <c:v>Aged 16</c:v>
                </c:pt>
                <c:pt idx="6">
                  <c:v>Aged 17</c:v>
                </c:pt>
                <c:pt idx="7">
                  <c:v>ACORN</c:v>
                </c:pt>
                <c:pt idx="8">
                  <c:v>Affluent Achievers</c:v>
                </c:pt>
                <c:pt idx="9">
                  <c:v>Rising Prosperity</c:v>
                </c:pt>
                <c:pt idx="10">
                  <c:v>Comfortable Communities</c:v>
                </c:pt>
                <c:pt idx="11">
                  <c:v>Financially Stretched</c:v>
                </c:pt>
                <c:pt idx="12">
                  <c:v>Urban Adversity</c:v>
                </c:pt>
              </c:strCache>
            </c:strRef>
          </c:cat>
          <c:val>
            <c:numRef>
              <c:f>Sheet1!$B$2:$B$14</c:f>
              <c:numCache>
                <c:formatCode>0.0</c:formatCode>
                <c:ptCount val="13"/>
                <c:pt idx="0">
                  <c:v>-0.27376112733564084</c:v>
                </c:pt>
                <c:pt idx="1">
                  <c:v>0.27376112733564129</c:v>
                </c:pt>
                <c:pt idx="3">
                  <c:v>3.5966803189685877E-2</c:v>
                </c:pt>
                <c:pt idx="4">
                  <c:v>-0.20811849428319179</c:v>
                </c:pt>
                <c:pt idx="5">
                  <c:v>5.0769960606475144E-2</c:v>
                </c:pt>
                <c:pt idx="6">
                  <c:v>0.10232535966720187</c:v>
                </c:pt>
                <c:pt idx="8">
                  <c:v>0.55593942708415822</c:v>
                </c:pt>
                <c:pt idx="9">
                  <c:v>3.4316515309887712E-2</c:v>
                </c:pt>
                <c:pt idx="10">
                  <c:v>0.1889428090122858</c:v>
                </c:pt>
                <c:pt idx="11">
                  <c:v>-0.32670807503756866</c:v>
                </c:pt>
                <c:pt idx="12">
                  <c:v>-0.72958627478739091</c:v>
                </c:pt>
              </c:numCache>
            </c:numRef>
          </c:val>
          <c:extLst>
            <c:ext xmlns:c16="http://schemas.microsoft.com/office/drawing/2014/chart" uri="{C3380CC4-5D6E-409C-BE32-E72D297353CC}">
              <c16:uniqueId val="{00000000-9849-4A0F-8A8E-F57387E424FF}"/>
            </c:ext>
          </c:extLst>
        </c:ser>
        <c:dLbls>
          <c:showLegendKey val="0"/>
          <c:showVal val="0"/>
          <c:showCatName val="0"/>
          <c:showSerName val="0"/>
          <c:showPercent val="0"/>
          <c:showBubbleSize val="0"/>
        </c:dLbls>
        <c:gapWidth val="30"/>
        <c:axId val="359083392"/>
        <c:axId val="359154816"/>
      </c:barChart>
      <c:catAx>
        <c:axId val="359083392"/>
        <c:scaling>
          <c:orientation val="maxMin"/>
        </c:scaling>
        <c:delete val="1"/>
        <c:axPos val="l"/>
        <c:numFmt formatCode="General" sourceLinked="1"/>
        <c:majorTickMark val="out"/>
        <c:minorTickMark val="none"/>
        <c:tickLblPos val="nextTo"/>
        <c:crossAx val="359154816"/>
        <c:crossesAt val="0"/>
        <c:auto val="1"/>
        <c:lblAlgn val="ctr"/>
        <c:lblOffset val="100"/>
        <c:noMultiLvlLbl val="0"/>
      </c:catAx>
      <c:valAx>
        <c:axId val="359154816"/>
        <c:scaling>
          <c:orientation val="minMax"/>
          <c:min val="-1"/>
        </c:scaling>
        <c:delete val="1"/>
        <c:axPos val="t"/>
        <c:numFmt formatCode="0.0" sourceLinked="1"/>
        <c:majorTickMark val="out"/>
        <c:minorTickMark val="none"/>
        <c:tickLblPos val="nextTo"/>
        <c:crossAx val="359083392"/>
        <c:crosses val="autoZero"/>
        <c:crossBetween val="between"/>
      </c:valAx>
      <c:spPr>
        <a:noFill/>
        <a:ln w="25396">
          <a:noFill/>
        </a:ln>
      </c:spPr>
    </c:plotArea>
    <c:plotVisOnly val="1"/>
    <c:dispBlanksAs val="gap"/>
    <c:showDLblsOverMax val="0"/>
  </c:chart>
  <c:spPr>
    <a:noFill/>
    <a:ln>
      <a:noFill/>
    </a:ln>
    <a:effectLst/>
  </c:spPr>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058458066428571"/>
          <c:y val="3.5537054692977146E-2"/>
          <c:w val="0.40870220646169408"/>
          <c:h val="0.92892589061404574"/>
        </c:manualLayout>
      </c:layout>
      <c:barChart>
        <c:barDir val="bar"/>
        <c:grouping val="clustered"/>
        <c:varyColors val="0"/>
        <c:ser>
          <c:idx val="0"/>
          <c:order val="0"/>
          <c:tx>
            <c:strRef>
              <c:f>Sheet1!$B$1</c:f>
              <c:strCache>
                <c:ptCount val="1"/>
                <c:pt idx="0">
                  <c:v>Column2</c:v>
                </c:pt>
              </c:strCache>
            </c:strRef>
          </c:tx>
          <c:spPr>
            <a:solidFill>
              <a:srgbClr val="FF000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3"/>
                <c:pt idx="0">
                  <c:v>Male</c:v>
                </c:pt>
                <c:pt idx="1">
                  <c:v>Female</c:v>
                </c:pt>
                <c:pt idx="3">
                  <c:v>Aged 14</c:v>
                </c:pt>
                <c:pt idx="4">
                  <c:v>Aged 15</c:v>
                </c:pt>
                <c:pt idx="5">
                  <c:v>Aged 16</c:v>
                </c:pt>
                <c:pt idx="6">
                  <c:v>Aged 17</c:v>
                </c:pt>
                <c:pt idx="7">
                  <c:v>ACORN</c:v>
                </c:pt>
                <c:pt idx="8">
                  <c:v>Affluent Achievers</c:v>
                </c:pt>
                <c:pt idx="9">
                  <c:v>Rising Prosperity</c:v>
                </c:pt>
                <c:pt idx="10">
                  <c:v>Comfortable Communities</c:v>
                </c:pt>
                <c:pt idx="11">
                  <c:v>Financially Stretched</c:v>
                </c:pt>
                <c:pt idx="12">
                  <c:v>Urban Adversity</c:v>
                </c:pt>
              </c:strCache>
            </c:strRef>
          </c:cat>
          <c:val>
            <c:numRef>
              <c:f>Sheet1!$B$2:$B$14</c:f>
              <c:numCache>
                <c:formatCode>0.0</c:formatCode>
                <c:ptCount val="13"/>
                <c:pt idx="0">
                  <c:v>0.26423974492473085</c:v>
                </c:pt>
                <c:pt idx="1">
                  <c:v>-0.26423974492473051</c:v>
                </c:pt>
                <c:pt idx="3">
                  <c:v>-0.28835928061167637</c:v>
                </c:pt>
                <c:pt idx="4">
                  <c:v>5.9870241577448517E-2</c:v>
                </c:pt>
                <c:pt idx="5">
                  <c:v>-0.17676368257253364</c:v>
                </c:pt>
                <c:pt idx="6">
                  <c:v>0.33290189953621269</c:v>
                </c:pt>
                <c:pt idx="8">
                  <c:v>-0.48465690048245152</c:v>
                </c:pt>
                <c:pt idx="9">
                  <c:v>-0.98263294617848251</c:v>
                </c:pt>
                <c:pt idx="10">
                  <c:v>-0.61295098465889886</c:v>
                </c:pt>
                <c:pt idx="11">
                  <c:v>0.58910966257781083</c:v>
                </c:pt>
                <c:pt idx="12">
                  <c:v>0.5223929142972098</c:v>
                </c:pt>
              </c:numCache>
            </c:numRef>
          </c:val>
          <c:extLst>
            <c:ext xmlns:c16="http://schemas.microsoft.com/office/drawing/2014/chart" uri="{C3380CC4-5D6E-409C-BE32-E72D297353CC}">
              <c16:uniqueId val="{00000000-9DF2-4DEE-B487-D217BAD4FB7C}"/>
            </c:ext>
          </c:extLst>
        </c:ser>
        <c:dLbls>
          <c:showLegendKey val="0"/>
          <c:showVal val="0"/>
          <c:showCatName val="0"/>
          <c:showSerName val="0"/>
          <c:showPercent val="0"/>
          <c:showBubbleSize val="0"/>
        </c:dLbls>
        <c:gapWidth val="30"/>
        <c:axId val="359175296"/>
        <c:axId val="359176832"/>
      </c:barChart>
      <c:catAx>
        <c:axId val="359175296"/>
        <c:scaling>
          <c:orientation val="maxMin"/>
        </c:scaling>
        <c:delete val="1"/>
        <c:axPos val="l"/>
        <c:numFmt formatCode="General" sourceLinked="1"/>
        <c:majorTickMark val="out"/>
        <c:minorTickMark val="none"/>
        <c:tickLblPos val="nextTo"/>
        <c:crossAx val="359176832"/>
        <c:crossesAt val="0"/>
        <c:auto val="1"/>
        <c:lblAlgn val="ctr"/>
        <c:lblOffset val="100"/>
        <c:noMultiLvlLbl val="0"/>
      </c:catAx>
      <c:valAx>
        <c:axId val="359176832"/>
        <c:scaling>
          <c:orientation val="minMax"/>
          <c:min val="-1"/>
        </c:scaling>
        <c:delete val="1"/>
        <c:axPos val="t"/>
        <c:numFmt formatCode="0.0" sourceLinked="1"/>
        <c:majorTickMark val="out"/>
        <c:minorTickMark val="none"/>
        <c:tickLblPos val="nextTo"/>
        <c:crossAx val="359175296"/>
        <c:crosses val="autoZero"/>
        <c:crossBetween val="between"/>
      </c:valAx>
      <c:spPr>
        <a:noFill/>
        <a:ln w="25396">
          <a:noFill/>
        </a:ln>
      </c:spPr>
    </c:plotArea>
    <c:plotVisOnly val="1"/>
    <c:dispBlanksAs val="gap"/>
    <c:showDLblsOverMax val="0"/>
  </c:chart>
  <c:spPr>
    <a:noFill/>
    <a:ln>
      <a:noFill/>
    </a:ln>
    <a:effectLst/>
  </c:spPr>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058458066428571"/>
          <c:y val="3.5537054692977146E-2"/>
          <c:w val="0.40870220646169408"/>
          <c:h val="0.92892589061404574"/>
        </c:manualLayout>
      </c:layout>
      <c:barChart>
        <c:barDir val="bar"/>
        <c:grouping val="clustered"/>
        <c:varyColors val="0"/>
        <c:ser>
          <c:idx val="0"/>
          <c:order val="0"/>
          <c:tx>
            <c:strRef>
              <c:f>Sheet1!$B$1</c:f>
              <c:strCache>
                <c:ptCount val="1"/>
                <c:pt idx="0">
                  <c:v>Column2</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Christian</c:v>
                </c:pt>
                <c:pt idx="1">
                  <c:v>Buddhist</c:v>
                </c:pt>
                <c:pt idx="2">
                  <c:v>Hindu</c:v>
                </c:pt>
                <c:pt idx="3">
                  <c:v>Jewish</c:v>
                </c:pt>
                <c:pt idx="4">
                  <c:v>Muslim</c:v>
                </c:pt>
                <c:pt idx="5">
                  <c:v>Sikh</c:v>
                </c:pt>
                <c:pt idx="6">
                  <c:v>Any other religion</c:v>
                </c:pt>
                <c:pt idx="7">
                  <c:v>No religion at all</c:v>
                </c:pt>
              </c:strCache>
            </c:strRef>
          </c:cat>
          <c:val>
            <c:numRef>
              <c:f>Sheet1!$B$2:$B$9</c:f>
              <c:numCache>
                <c:formatCode>0.0</c:formatCode>
                <c:ptCount val="8"/>
                <c:pt idx="0">
                  <c:v>0.6101694010797406</c:v>
                </c:pt>
                <c:pt idx="1">
                  <c:v>0.27318324383329851</c:v>
                </c:pt>
                <c:pt idx="2">
                  <c:v>0.72846866864614856</c:v>
                </c:pt>
                <c:pt idx="3">
                  <c:v>0.76782384564017303</c:v>
                </c:pt>
                <c:pt idx="4">
                  <c:v>1.0112419668123016</c:v>
                </c:pt>
                <c:pt idx="5">
                  <c:v>0.74457468041518127</c:v>
                </c:pt>
                <c:pt idx="6">
                  <c:v>5.7800537406386687E-2</c:v>
                </c:pt>
                <c:pt idx="7">
                  <c:v>-1.247629694615783</c:v>
                </c:pt>
              </c:numCache>
            </c:numRef>
          </c:val>
          <c:extLst>
            <c:ext xmlns:c16="http://schemas.microsoft.com/office/drawing/2014/chart" uri="{C3380CC4-5D6E-409C-BE32-E72D297353CC}">
              <c16:uniqueId val="{00000000-54BF-44CB-9390-D0BE75C65315}"/>
            </c:ext>
          </c:extLst>
        </c:ser>
        <c:dLbls>
          <c:showLegendKey val="0"/>
          <c:showVal val="0"/>
          <c:showCatName val="0"/>
          <c:showSerName val="0"/>
          <c:showPercent val="0"/>
          <c:showBubbleSize val="0"/>
        </c:dLbls>
        <c:gapWidth val="30"/>
        <c:axId val="360566784"/>
        <c:axId val="360568320"/>
      </c:barChart>
      <c:catAx>
        <c:axId val="360566784"/>
        <c:scaling>
          <c:orientation val="maxMin"/>
        </c:scaling>
        <c:delete val="0"/>
        <c:axPos val="l"/>
        <c:numFmt formatCode="General" sourceLinked="1"/>
        <c:majorTickMark val="out"/>
        <c:minorTickMark val="none"/>
        <c:tickLblPos val="low"/>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60568320"/>
        <c:crossesAt val="0"/>
        <c:auto val="1"/>
        <c:lblAlgn val="ctr"/>
        <c:lblOffset val="100"/>
        <c:noMultiLvlLbl val="0"/>
      </c:catAx>
      <c:valAx>
        <c:axId val="360568320"/>
        <c:scaling>
          <c:orientation val="minMax"/>
          <c:max val="4"/>
          <c:min val="-4"/>
        </c:scaling>
        <c:delete val="1"/>
        <c:axPos val="t"/>
        <c:numFmt formatCode="0.0" sourceLinked="1"/>
        <c:majorTickMark val="out"/>
        <c:minorTickMark val="none"/>
        <c:tickLblPos val="nextTo"/>
        <c:crossAx val="360566784"/>
        <c:crosses val="autoZero"/>
        <c:crossBetween val="between"/>
      </c:valAx>
      <c:spPr>
        <a:noFill/>
        <a:ln w="25396">
          <a:noFill/>
        </a:ln>
      </c:spPr>
    </c:plotArea>
    <c:plotVisOnly val="1"/>
    <c:dispBlanksAs val="gap"/>
    <c:showDLblsOverMax val="0"/>
  </c:chart>
  <c:spPr>
    <a:noFill/>
    <a:ln>
      <a:noFill/>
    </a:ln>
    <a:effectLst/>
  </c:spPr>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058458066428571"/>
          <c:y val="3.5537054692977146E-2"/>
          <c:w val="0.40870220646169408"/>
          <c:h val="0.92892589061404574"/>
        </c:manualLayout>
      </c:layout>
      <c:barChart>
        <c:barDir val="bar"/>
        <c:grouping val="clustered"/>
        <c:varyColors val="0"/>
        <c:ser>
          <c:idx val="0"/>
          <c:order val="0"/>
          <c:tx>
            <c:strRef>
              <c:f>Sheet1!$B$1</c:f>
              <c:strCache>
                <c:ptCount val="1"/>
                <c:pt idx="0">
                  <c:v>Column2</c:v>
                </c:pt>
              </c:strCache>
            </c:strRef>
          </c:tx>
          <c:spPr>
            <a:solidFill>
              <a:schemeClr val="accent3">
                <a:lumMod val="75000"/>
              </a:schemeClr>
            </a:solidFill>
            <a:ln>
              <a:noFill/>
            </a:ln>
            <a:effectLst/>
          </c:spPr>
          <c:invertIfNegative val="0"/>
          <c:dLbls>
            <c:spPr>
              <a:noFill/>
              <a:ln>
                <a:noFill/>
              </a:ln>
              <a:effectLst/>
            </c:spPr>
            <c:txPr>
              <a:bodyPr rot="0" spcFirstLastPara="1" vertOverflow="ellipsis" vert="horz" wrap="square" anchor="ctr" anchorCtr="1"/>
              <a:lstStyle/>
              <a:p>
                <a:pPr>
                  <a:defRPr sz="999"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Christian</c:v>
                </c:pt>
                <c:pt idx="1">
                  <c:v>Buddhist</c:v>
                </c:pt>
                <c:pt idx="2">
                  <c:v>Hindu</c:v>
                </c:pt>
                <c:pt idx="3">
                  <c:v>Jewish</c:v>
                </c:pt>
                <c:pt idx="4">
                  <c:v>Muslim</c:v>
                </c:pt>
                <c:pt idx="5">
                  <c:v>Sikh</c:v>
                </c:pt>
                <c:pt idx="6">
                  <c:v>Any other religion</c:v>
                </c:pt>
                <c:pt idx="7">
                  <c:v>No religion at all</c:v>
                </c:pt>
              </c:strCache>
            </c:strRef>
          </c:cat>
          <c:val>
            <c:numRef>
              <c:f>Sheet1!$B$2:$B$9</c:f>
              <c:numCache>
                <c:formatCode>0.0</c:formatCode>
                <c:ptCount val="8"/>
                <c:pt idx="0">
                  <c:v>-0.46189059844940816</c:v>
                </c:pt>
                <c:pt idx="1">
                  <c:v>1.2261608896925329</c:v>
                </c:pt>
                <c:pt idx="2">
                  <c:v>0.78265659258288112</c:v>
                </c:pt>
                <c:pt idx="3">
                  <c:v>0.96856311878938006</c:v>
                </c:pt>
                <c:pt idx="4">
                  <c:v>0.20247447058238718</c:v>
                </c:pt>
                <c:pt idx="5">
                  <c:v>0.79952714036180672</c:v>
                </c:pt>
                <c:pt idx="6">
                  <c:v>0.9063759560651099</c:v>
                </c:pt>
                <c:pt idx="7">
                  <c:v>0.175951427468509</c:v>
                </c:pt>
              </c:numCache>
            </c:numRef>
          </c:val>
          <c:extLst>
            <c:ext xmlns:c16="http://schemas.microsoft.com/office/drawing/2014/chart" uri="{C3380CC4-5D6E-409C-BE32-E72D297353CC}">
              <c16:uniqueId val="{00000000-206A-466D-86D1-7706D4D825DE}"/>
            </c:ext>
          </c:extLst>
        </c:ser>
        <c:dLbls>
          <c:showLegendKey val="0"/>
          <c:showVal val="0"/>
          <c:showCatName val="0"/>
          <c:showSerName val="0"/>
          <c:showPercent val="0"/>
          <c:showBubbleSize val="0"/>
        </c:dLbls>
        <c:gapWidth val="30"/>
        <c:axId val="360670720"/>
        <c:axId val="360672256"/>
      </c:barChart>
      <c:catAx>
        <c:axId val="360670720"/>
        <c:scaling>
          <c:orientation val="maxMin"/>
        </c:scaling>
        <c:delete val="1"/>
        <c:axPos val="l"/>
        <c:numFmt formatCode="General" sourceLinked="1"/>
        <c:majorTickMark val="out"/>
        <c:minorTickMark val="none"/>
        <c:tickLblPos val="nextTo"/>
        <c:crossAx val="360672256"/>
        <c:crossesAt val="0"/>
        <c:auto val="1"/>
        <c:lblAlgn val="ctr"/>
        <c:lblOffset val="100"/>
        <c:noMultiLvlLbl val="0"/>
      </c:catAx>
      <c:valAx>
        <c:axId val="360672256"/>
        <c:scaling>
          <c:orientation val="minMax"/>
          <c:max val="4"/>
          <c:min val="-4"/>
        </c:scaling>
        <c:delete val="1"/>
        <c:axPos val="t"/>
        <c:numFmt formatCode="0.0" sourceLinked="1"/>
        <c:majorTickMark val="out"/>
        <c:minorTickMark val="none"/>
        <c:tickLblPos val="nextTo"/>
        <c:crossAx val="360670720"/>
        <c:crosses val="autoZero"/>
        <c:crossBetween val="between"/>
      </c:valAx>
      <c:spPr>
        <a:noFill/>
        <a:ln w="25387">
          <a:noFill/>
        </a:ln>
      </c:spPr>
    </c:plotArea>
    <c:plotVisOnly val="1"/>
    <c:dispBlanksAs val="gap"/>
    <c:showDLblsOverMax val="0"/>
  </c:chart>
  <c:spPr>
    <a:noFill/>
    <a:ln>
      <a:noFill/>
    </a:ln>
    <a:effectLst/>
  </c:spPr>
  <c:txPr>
    <a:bodyPr/>
    <a:lstStyle/>
    <a:p>
      <a:pPr>
        <a:defRPr sz="999">
          <a:latin typeface="Arial" panose="020B0604020202020204" pitchFamily="34" charset="0"/>
          <a:cs typeface="Arial" panose="020B0604020202020204" pitchFamily="34" charset="0"/>
        </a:defRPr>
      </a:pPr>
      <a:endParaRPr lang="en-U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058458066428571"/>
          <c:y val="3.5537054692977146E-2"/>
          <c:w val="0.40870220646169408"/>
          <c:h val="0.92892589061404574"/>
        </c:manualLayout>
      </c:layout>
      <c:barChart>
        <c:barDir val="bar"/>
        <c:grouping val="clustered"/>
        <c:varyColors val="0"/>
        <c:ser>
          <c:idx val="0"/>
          <c:order val="0"/>
          <c:tx>
            <c:strRef>
              <c:f>Sheet1!$B$1</c:f>
              <c:strCache>
                <c:ptCount val="1"/>
                <c:pt idx="0">
                  <c:v>Column2</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Christian</c:v>
                </c:pt>
                <c:pt idx="1">
                  <c:v>Buddhist</c:v>
                </c:pt>
                <c:pt idx="2">
                  <c:v>Hindu</c:v>
                </c:pt>
                <c:pt idx="3">
                  <c:v>Jewish</c:v>
                </c:pt>
                <c:pt idx="4">
                  <c:v>Muslim</c:v>
                </c:pt>
                <c:pt idx="5">
                  <c:v>Sikh</c:v>
                </c:pt>
                <c:pt idx="6">
                  <c:v>Any other religion</c:v>
                </c:pt>
                <c:pt idx="7">
                  <c:v>No religion at all</c:v>
                </c:pt>
              </c:strCache>
            </c:strRef>
          </c:cat>
          <c:val>
            <c:numRef>
              <c:f>Sheet1!$B$2:$B$9</c:f>
              <c:numCache>
                <c:formatCode>0.0</c:formatCode>
                <c:ptCount val="8"/>
                <c:pt idx="0">
                  <c:v>-5.2673001490662771E-2</c:v>
                </c:pt>
                <c:pt idx="1">
                  <c:v>-0.53628735847497877</c:v>
                </c:pt>
                <c:pt idx="2">
                  <c:v>-2.3078634359516745</c:v>
                </c:pt>
                <c:pt idx="3">
                  <c:v>-0.62288499130066888</c:v>
                </c:pt>
                <c:pt idx="4">
                  <c:v>-1.0762432322447315</c:v>
                </c:pt>
                <c:pt idx="5">
                  <c:v>-0.48267624169054563</c:v>
                </c:pt>
                <c:pt idx="6">
                  <c:v>0.24628863614584642</c:v>
                </c:pt>
                <c:pt idx="7">
                  <c:v>0.23678713784205332</c:v>
                </c:pt>
              </c:numCache>
            </c:numRef>
          </c:val>
          <c:extLst>
            <c:ext xmlns:c16="http://schemas.microsoft.com/office/drawing/2014/chart" uri="{C3380CC4-5D6E-409C-BE32-E72D297353CC}">
              <c16:uniqueId val="{00000000-0BF3-44C4-96BB-BA77BE54A2A4}"/>
            </c:ext>
          </c:extLst>
        </c:ser>
        <c:dLbls>
          <c:showLegendKey val="0"/>
          <c:showVal val="0"/>
          <c:showCatName val="0"/>
          <c:showSerName val="0"/>
          <c:showPercent val="0"/>
          <c:showBubbleSize val="0"/>
        </c:dLbls>
        <c:gapWidth val="30"/>
        <c:axId val="360696832"/>
        <c:axId val="361796352"/>
      </c:barChart>
      <c:catAx>
        <c:axId val="360696832"/>
        <c:scaling>
          <c:orientation val="maxMin"/>
        </c:scaling>
        <c:delete val="1"/>
        <c:axPos val="l"/>
        <c:numFmt formatCode="General" sourceLinked="1"/>
        <c:majorTickMark val="out"/>
        <c:minorTickMark val="none"/>
        <c:tickLblPos val="nextTo"/>
        <c:crossAx val="361796352"/>
        <c:crossesAt val="0"/>
        <c:auto val="1"/>
        <c:lblAlgn val="ctr"/>
        <c:lblOffset val="100"/>
        <c:noMultiLvlLbl val="0"/>
      </c:catAx>
      <c:valAx>
        <c:axId val="361796352"/>
        <c:scaling>
          <c:orientation val="minMax"/>
          <c:max val="4"/>
          <c:min val="-4"/>
        </c:scaling>
        <c:delete val="1"/>
        <c:axPos val="t"/>
        <c:numFmt formatCode="0.0" sourceLinked="1"/>
        <c:majorTickMark val="out"/>
        <c:minorTickMark val="none"/>
        <c:tickLblPos val="nextTo"/>
        <c:crossAx val="360696832"/>
        <c:crosses val="autoZero"/>
        <c:crossBetween val="between"/>
      </c:valAx>
      <c:spPr>
        <a:noFill/>
        <a:ln w="25390">
          <a:noFill/>
        </a:ln>
      </c:spPr>
    </c:plotArea>
    <c:plotVisOnly val="1"/>
    <c:dispBlanksAs val="gap"/>
    <c:showDLblsOverMax val="0"/>
  </c:chart>
  <c:spPr>
    <a:noFill/>
    <a:ln>
      <a:noFill/>
    </a:ln>
    <a:effectLst/>
  </c:spPr>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058458066428571"/>
          <c:y val="3.5537054692977146E-2"/>
          <c:w val="0.40870220646169408"/>
          <c:h val="0.92892589061404574"/>
        </c:manualLayout>
      </c:layout>
      <c:barChart>
        <c:barDir val="bar"/>
        <c:grouping val="clustered"/>
        <c:varyColors val="0"/>
        <c:ser>
          <c:idx val="0"/>
          <c:order val="0"/>
          <c:tx>
            <c:strRef>
              <c:f>Sheet1!$B$1</c:f>
              <c:strCache>
                <c:ptCount val="1"/>
                <c:pt idx="0">
                  <c:v>Column2</c:v>
                </c:pt>
              </c:strCache>
            </c:strRef>
          </c:tx>
          <c:spPr>
            <a:solidFill>
              <a:srgbClr val="FFB7B7"/>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Christian</c:v>
                </c:pt>
                <c:pt idx="1">
                  <c:v>Buddhist</c:v>
                </c:pt>
                <c:pt idx="2">
                  <c:v>Hindu</c:v>
                </c:pt>
                <c:pt idx="3">
                  <c:v>Jewish</c:v>
                </c:pt>
                <c:pt idx="4">
                  <c:v>Muslim</c:v>
                </c:pt>
                <c:pt idx="5">
                  <c:v>Sikh</c:v>
                </c:pt>
                <c:pt idx="6">
                  <c:v>Any other religion</c:v>
                </c:pt>
                <c:pt idx="7">
                  <c:v>No religion at all</c:v>
                </c:pt>
              </c:strCache>
            </c:strRef>
          </c:cat>
          <c:val>
            <c:numRef>
              <c:f>Sheet1!$B$2:$B$9</c:f>
              <c:numCache>
                <c:formatCode>0.0</c:formatCode>
                <c:ptCount val="8"/>
                <c:pt idx="0">
                  <c:v>-0.29703081388899538</c:v>
                </c:pt>
                <c:pt idx="1">
                  <c:v>-0.35101852625538021</c:v>
                </c:pt>
                <c:pt idx="2">
                  <c:v>0.11127043805659248</c:v>
                </c:pt>
                <c:pt idx="3">
                  <c:v>-1.3345025301005728</c:v>
                </c:pt>
                <c:pt idx="4">
                  <c:v>-0.96331576911638361</c:v>
                </c:pt>
                <c:pt idx="5">
                  <c:v>-1.1884670054698554</c:v>
                </c:pt>
                <c:pt idx="6">
                  <c:v>-1.2077160397044677</c:v>
                </c:pt>
                <c:pt idx="7">
                  <c:v>0.47304347787410439</c:v>
                </c:pt>
              </c:numCache>
            </c:numRef>
          </c:val>
          <c:extLst>
            <c:ext xmlns:c16="http://schemas.microsoft.com/office/drawing/2014/chart" uri="{C3380CC4-5D6E-409C-BE32-E72D297353CC}">
              <c16:uniqueId val="{00000000-0BAA-4F6B-A647-42DDF22A5FBE}"/>
            </c:ext>
          </c:extLst>
        </c:ser>
        <c:dLbls>
          <c:showLegendKey val="0"/>
          <c:showVal val="0"/>
          <c:showCatName val="0"/>
          <c:showSerName val="0"/>
          <c:showPercent val="0"/>
          <c:showBubbleSize val="0"/>
        </c:dLbls>
        <c:gapWidth val="30"/>
        <c:axId val="361820928"/>
        <c:axId val="361822464"/>
      </c:barChart>
      <c:catAx>
        <c:axId val="361820928"/>
        <c:scaling>
          <c:orientation val="maxMin"/>
        </c:scaling>
        <c:delete val="1"/>
        <c:axPos val="l"/>
        <c:numFmt formatCode="General" sourceLinked="1"/>
        <c:majorTickMark val="out"/>
        <c:minorTickMark val="none"/>
        <c:tickLblPos val="nextTo"/>
        <c:crossAx val="361822464"/>
        <c:crossesAt val="0"/>
        <c:auto val="1"/>
        <c:lblAlgn val="ctr"/>
        <c:lblOffset val="100"/>
        <c:noMultiLvlLbl val="0"/>
      </c:catAx>
      <c:valAx>
        <c:axId val="361822464"/>
        <c:scaling>
          <c:orientation val="minMax"/>
          <c:max val="4"/>
          <c:min val="-4"/>
        </c:scaling>
        <c:delete val="1"/>
        <c:axPos val="t"/>
        <c:numFmt formatCode="0.0" sourceLinked="1"/>
        <c:majorTickMark val="out"/>
        <c:minorTickMark val="none"/>
        <c:tickLblPos val="nextTo"/>
        <c:crossAx val="361820928"/>
        <c:crosses val="autoZero"/>
        <c:crossBetween val="between"/>
      </c:valAx>
      <c:spPr>
        <a:noFill/>
        <a:ln w="25395">
          <a:noFill/>
        </a:ln>
      </c:spPr>
    </c:plotArea>
    <c:plotVisOnly val="1"/>
    <c:dispBlanksAs val="gap"/>
    <c:showDLblsOverMax val="0"/>
  </c:chart>
  <c:spPr>
    <a:noFill/>
    <a:ln>
      <a:noFill/>
    </a:ln>
    <a:effectLst/>
  </c:spPr>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058458066428571"/>
          <c:y val="3.5537054692977146E-2"/>
          <c:w val="0.40870220646169408"/>
          <c:h val="0.92892589061404574"/>
        </c:manualLayout>
      </c:layout>
      <c:barChart>
        <c:barDir val="bar"/>
        <c:grouping val="clustered"/>
        <c:varyColors val="0"/>
        <c:ser>
          <c:idx val="0"/>
          <c:order val="0"/>
          <c:tx>
            <c:strRef>
              <c:f>Sheet1!$B$1</c:f>
              <c:strCache>
                <c:ptCount val="1"/>
                <c:pt idx="0">
                  <c:v>Column2</c:v>
                </c:pt>
              </c:strCache>
            </c:strRef>
          </c:tx>
          <c:spPr>
            <a:solidFill>
              <a:srgbClr val="FF000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Christian</c:v>
                </c:pt>
                <c:pt idx="1">
                  <c:v>Buddhist</c:v>
                </c:pt>
                <c:pt idx="2">
                  <c:v>Hindu</c:v>
                </c:pt>
                <c:pt idx="3">
                  <c:v>Jewish</c:v>
                </c:pt>
                <c:pt idx="4">
                  <c:v>Muslim</c:v>
                </c:pt>
                <c:pt idx="5">
                  <c:v>Sikh</c:v>
                </c:pt>
                <c:pt idx="6">
                  <c:v>Any other religion</c:v>
                </c:pt>
                <c:pt idx="7">
                  <c:v>No religion at all</c:v>
                </c:pt>
              </c:strCache>
            </c:strRef>
          </c:cat>
          <c:val>
            <c:numRef>
              <c:f>Sheet1!$B$2:$B$9</c:f>
              <c:numCache>
                <c:formatCode>0.0</c:formatCode>
                <c:ptCount val="8"/>
                <c:pt idx="0">
                  <c:v>-0.66253327852135002</c:v>
                </c:pt>
                <c:pt idx="1">
                  <c:v>-0.27067616439404574</c:v>
                </c:pt>
                <c:pt idx="2">
                  <c:v>-7.2394156714160038</c:v>
                </c:pt>
                <c:pt idx="3">
                  <c:v>-6.1321541082253272</c:v>
                </c:pt>
                <c:pt idx="4">
                  <c:v>-0.85381367207198733</c:v>
                </c:pt>
                <c:pt idx="5">
                  <c:v>-6.3184974613231502</c:v>
                </c:pt>
                <c:pt idx="6">
                  <c:v>-0.99214718418059655</c:v>
                </c:pt>
                <c:pt idx="7">
                  <c:v>0.88908572310636236</c:v>
                </c:pt>
              </c:numCache>
            </c:numRef>
          </c:val>
          <c:extLst>
            <c:ext xmlns:c16="http://schemas.microsoft.com/office/drawing/2014/chart" uri="{C3380CC4-5D6E-409C-BE32-E72D297353CC}">
              <c16:uniqueId val="{00000000-F493-4081-A107-A16BB54DF3CD}"/>
            </c:ext>
          </c:extLst>
        </c:ser>
        <c:dLbls>
          <c:showLegendKey val="0"/>
          <c:showVal val="0"/>
          <c:showCatName val="0"/>
          <c:showSerName val="0"/>
          <c:showPercent val="0"/>
          <c:showBubbleSize val="0"/>
        </c:dLbls>
        <c:gapWidth val="30"/>
        <c:axId val="361847040"/>
        <c:axId val="361885696"/>
      </c:barChart>
      <c:catAx>
        <c:axId val="361847040"/>
        <c:scaling>
          <c:orientation val="maxMin"/>
        </c:scaling>
        <c:delete val="1"/>
        <c:axPos val="l"/>
        <c:numFmt formatCode="General" sourceLinked="1"/>
        <c:majorTickMark val="out"/>
        <c:minorTickMark val="none"/>
        <c:tickLblPos val="nextTo"/>
        <c:crossAx val="361885696"/>
        <c:crossesAt val="0"/>
        <c:auto val="1"/>
        <c:lblAlgn val="ctr"/>
        <c:lblOffset val="100"/>
        <c:noMultiLvlLbl val="0"/>
      </c:catAx>
      <c:valAx>
        <c:axId val="361885696"/>
        <c:scaling>
          <c:orientation val="minMax"/>
          <c:max val="8"/>
          <c:min val="-8"/>
        </c:scaling>
        <c:delete val="1"/>
        <c:axPos val="t"/>
        <c:numFmt formatCode="0.0" sourceLinked="1"/>
        <c:majorTickMark val="out"/>
        <c:minorTickMark val="none"/>
        <c:tickLblPos val="nextTo"/>
        <c:crossAx val="361847040"/>
        <c:crosses val="autoZero"/>
        <c:crossBetween val="between"/>
      </c:valAx>
      <c:spPr>
        <a:noFill/>
        <a:ln w="25392">
          <a:noFill/>
        </a:ln>
      </c:spPr>
    </c:plotArea>
    <c:plotVisOnly val="1"/>
    <c:dispBlanksAs val="gap"/>
    <c:showDLblsOverMax val="0"/>
  </c:chart>
  <c:spPr>
    <a:noFill/>
    <a:ln>
      <a:noFill/>
    </a:ln>
    <a:effectLst/>
  </c:spPr>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435399063489168"/>
          <c:y val="0.12127894156560094"/>
          <c:w val="0.71128277569954923"/>
          <c:h val="0.75744211686879859"/>
        </c:manualLayout>
      </c:layout>
      <c:barChart>
        <c:barDir val="bar"/>
        <c:grouping val="clustered"/>
        <c:varyColors val="0"/>
        <c:ser>
          <c:idx val="0"/>
          <c:order val="0"/>
          <c:tx>
            <c:strRef>
              <c:f>Sheet1!$B$1</c:f>
              <c:strCache>
                <c:ptCount val="1"/>
                <c:pt idx="0">
                  <c:v>Series 1</c:v>
                </c:pt>
              </c:strCache>
            </c:strRef>
          </c:tx>
          <c:spPr>
            <a:solidFill>
              <a:schemeClr val="accent2"/>
            </a:solidFill>
            <a:ln>
              <a:solidFill>
                <a:schemeClr val="accent2"/>
              </a:solid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Aged 18 to 24</c:v>
                </c:pt>
                <c:pt idx="1">
                  <c:v>Aged 25 to 34</c:v>
                </c:pt>
                <c:pt idx="2">
                  <c:v>Aged 35 to 44</c:v>
                </c:pt>
                <c:pt idx="3">
                  <c:v>Aged 45 to 54</c:v>
                </c:pt>
                <c:pt idx="4">
                  <c:v>Aged 55 to 64</c:v>
                </c:pt>
                <c:pt idx="5">
                  <c:v>Aged 65+</c:v>
                </c:pt>
              </c:strCache>
            </c:strRef>
          </c:cat>
          <c:val>
            <c:numRef>
              <c:f>Sheet1!$B$2:$B$7</c:f>
              <c:numCache>
                <c:formatCode>0%</c:formatCode>
                <c:ptCount val="6"/>
                <c:pt idx="0">
                  <c:v>3.0000000000000002E-2</c:v>
                </c:pt>
                <c:pt idx="1">
                  <c:v>8.0000000000000029E-2</c:v>
                </c:pt>
                <c:pt idx="2">
                  <c:v>0.37000000000000011</c:v>
                </c:pt>
                <c:pt idx="3">
                  <c:v>0.4300000000000001</c:v>
                </c:pt>
                <c:pt idx="4">
                  <c:v>7.0000000000000021E-2</c:v>
                </c:pt>
                <c:pt idx="5">
                  <c:v>1.0000000000000004E-2</c:v>
                </c:pt>
              </c:numCache>
            </c:numRef>
          </c:val>
          <c:extLst>
            <c:ext xmlns:c16="http://schemas.microsoft.com/office/drawing/2014/chart" uri="{C3380CC4-5D6E-409C-BE32-E72D297353CC}">
              <c16:uniqueId val="{00000000-EA81-4626-A9B7-1E37AE90F6E7}"/>
            </c:ext>
          </c:extLst>
        </c:ser>
        <c:dLbls>
          <c:showLegendKey val="0"/>
          <c:showVal val="0"/>
          <c:showCatName val="0"/>
          <c:showSerName val="0"/>
          <c:showPercent val="0"/>
          <c:showBubbleSize val="0"/>
        </c:dLbls>
        <c:gapWidth val="30"/>
        <c:axId val="354251904"/>
        <c:axId val="354253440"/>
      </c:barChart>
      <c:catAx>
        <c:axId val="3542519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54253440"/>
        <c:crosses val="autoZero"/>
        <c:auto val="1"/>
        <c:lblAlgn val="ctr"/>
        <c:lblOffset val="100"/>
        <c:noMultiLvlLbl val="0"/>
      </c:catAx>
      <c:valAx>
        <c:axId val="354253440"/>
        <c:scaling>
          <c:orientation val="minMax"/>
          <c:min val="0"/>
        </c:scaling>
        <c:delete val="1"/>
        <c:axPos val="t"/>
        <c:numFmt formatCode="0%" sourceLinked="1"/>
        <c:majorTickMark val="none"/>
        <c:minorTickMark val="none"/>
        <c:tickLblPos val="none"/>
        <c:crossAx val="3542519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8100" cap="flat" cmpd="sng" algn="ctr">
      <a:noFill/>
      <a:round/>
    </a:ln>
    <a:effectLst/>
  </c:spPr>
  <c:txPr>
    <a:bodyPr/>
    <a:lstStyle/>
    <a:p>
      <a:pPr>
        <a:defRPr sz="1000"/>
      </a:pPr>
      <a:endParaRPr lang="en-US"/>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058458066428571"/>
          <c:y val="3.5537054692977146E-2"/>
          <c:w val="0.40870220646169408"/>
          <c:h val="0.92892589061404574"/>
        </c:manualLayout>
      </c:layout>
      <c:barChart>
        <c:barDir val="bar"/>
        <c:grouping val="clustered"/>
        <c:varyColors val="0"/>
        <c:ser>
          <c:idx val="0"/>
          <c:order val="0"/>
          <c:tx>
            <c:strRef>
              <c:f>Sheet1!$B$1</c:f>
              <c:strCache>
                <c:ptCount val="1"/>
                <c:pt idx="0">
                  <c:v>Column2</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Sheet1!$A$2:$A$19</c:f>
              <c:strCache>
                <c:ptCount val="18"/>
                <c:pt idx="0">
                  <c:v>Air Training Corps /Air Cadets</c:v>
                </c:pt>
                <c:pt idx="1">
                  <c:v>Army Cadet Force (ACF)</c:v>
                </c:pt>
                <c:pt idx="2">
                  <c:v>Army Reserve/Territorial Army (TA)</c:v>
                </c:pt>
                <c:pt idx="3">
                  <c:v>British Red Cross</c:v>
                </c:pt>
                <c:pt idx="4">
                  <c:v>Combined Cadet Forces (CCF)</c:v>
                </c:pt>
                <c:pt idx="5">
                  <c:v>Duke of Edinburgh Awards</c:v>
                </c:pt>
                <c:pt idx="6">
                  <c:v>Girls Brigade</c:v>
                </c:pt>
                <c:pt idx="7">
                  <c:v>Girl guiding</c:v>
                </c:pt>
                <c:pt idx="8">
                  <c:v>Girls Venture Corps Air Cadets (GVCAC)</c:v>
                </c:pt>
                <c:pt idx="9">
                  <c:v>Marine Cadets</c:v>
                </c:pt>
                <c:pt idx="10">
                  <c:v>Naval Reserve</c:v>
                </c:pt>
                <c:pt idx="11">
                  <c:v>RAF Reserve</c:v>
                </c:pt>
                <c:pt idx="12">
                  <c:v>Scouts/Cubs</c:v>
                </c:pt>
                <c:pt idx="13">
                  <c:v>Sports club</c:v>
                </c:pt>
                <c:pt idx="14">
                  <c:v>St John's Ambulance</c:v>
                </c:pt>
                <c:pt idx="15">
                  <c:v>Youth club</c:v>
                </c:pt>
                <c:pt idx="16">
                  <c:v>Other</c:v>
                </c:pt>
                <c:pt idx="17">
                  <c:v>None of these</c:v>
                </c:pt>
              </c:strCache>
            </c:strRef>
          </c:cat>
          <c:val>
            <c:numRef>
              <c:f>Sheet1!$B$2:$B$19</c:f>
              <c:numCache>
                <c:formatCode>0.0</c:formatCode>
                <c:ptCount val="18"/>
                <c:pt idx="0">
                  <c:v>0.44921539463224114</c:v>
                </c:pt>
                <c:pt idx="1">
                  <c:v>0.50523221946938812</c:v>
                </c:pt>
                <c:pt idx="2">
                  <c:v>1.075098521801289</c:v>
                </c:pt>
                <c:pt idx="3">
                  <c:v>0.85739375490665748</c:v>
                </c:pt>
                <c:pt idx="4">
                  <c:v>0.65377867151157343</c:v>
                </c:pt>
                <c:pt idx="5">
                  <c:v>0.32333639216150334</c:v>
                </c:pt>
                <c:pt idx="6">
                  <c:v>0.84006753178094096</c:v>
                </c:pt>
                <c:pt idx="7">
                  <c:v>2.1465191895702188E-2</c:v>
                </c:pt>
                <c:pt idx="8">
                  <c:v>0.99651870913827023</c:v>
                </c:pt>
                <c:pt idx="9">
                  <c:v>0.84652522220317816</c:v>
                </c:pt>
                <c:pt idx="10">
                  <c:v>1.0188882568846112</c:v>
                </c:pt>
                <c:pt idx="11">
                  <c:v>1.0498710571975269</c:v>
                </c:pt>
                <c:pt idx="12">
                  <c:v>0.18259107049956208</c:v>
                </c:pt>
                <c:pt idx="13">
                  <c:v>0.43167704584336924</c:v>
                </c:pt>
                <c:pt idx="14">
                  <c:v>0.54694884900749097</c:v>
                </c:pt>
                <c:pt idx="15">
                  <c:v>0.4792193676560132</c:v>
                </c:pt>
                <c:pt idx="16">
                  <c:v>-0.2164116045225459</c:v>
                </c:pt>
                <c:pt idx="17">
                  <c:v>-0.83670424014316513</c:v>
                </c:pt>
              </c:numCache>
            </c:numRef>
          </c:val>
          <c:extLst>
            <c:ext xmlns:c16="http://schemas.microsoft.com/office/drawing/2014/chart" uri="{C3380CC4-5D6E-409C-BE32-E72D297353CC}">
              <c16:uniqueId val="{00000000-0DBA-476E-AF22-FD2F6FA51C0B}"/>
            </c:ext>
          </c:extLst>
        </c:ser>
        <c:dLbls>
          <c:showLegendKey val="0"/>
          <c:showVal val="0"/>
          <c:showCatName val="0"/>
          <c:showSerName val="0"/>
          <c:showPercent val="0"/>
          <c:showBubbleSize val="0"/>
        </c:dLbls>
        <c:gapWidth val="30"/>
        <c:axId val="361927424"/>
        <c:axId val="361928960"/>
      </c:barChart>
      <c:catAx>
        <c:axId val="361927424"/>
        <c:scaling>
          <c:orientation val="maxMin"/>
        </c:scaling>
        <c:delete val="0"/>
        <c:axPos val="l"/>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61928960"/>
        <c:crossesAt val="0"/>
        <c:auto val="1"/>
        <c:lblAlgn val="ctr"/>
        <c:lblOffset val="100"/>
        <c:noMultiLvlLbl val="0"/>
      </c:catAx>
      <c:valAx>
        <c:axId val="361928960"/>
        <c:scaling>
          <c:orientation val="minMax"/>
          <c:max val="5"/>
          <c:min val="-5"/>
        </c:scaling>
        <c:delete val="1"/>
        <c:axPos val="t"/>
        <c:numFmt formatCode="0.0" sourceLinked="1"/>
        <c:majorTickMark val="out"/>
        <c:minorTickMark val="none"/>
        <c:tickLblPos val="nextTo"/>
        <c:crossAx val="361927424"/>
        <c:crosses val="autoZero"/>
        <c:crossBetween val="between"/>
      </c:valAx>
      <c:spPr>
        <a:noFill/>
        <a:ln w="25399">
          <a:noFill/>
        </a:ln>
      </c:spPr>
    </c:plotArea>
    <c:plotVisOnly val="1"/>
    <c:dispBlanksAs val="gap"/>
    <c:showDLblsOverMax val="0"/>
  </c:chart>
  <c:spPr>
    <a:noFill/>
    <a:ln>
      <a:noFill/>
    </a:ln>
    <a:effectLst/>
  </c:spPr>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058458066428571"/>
          <c:y val="3.5537054692977146E-2"/>
          <c:w val="0.40870220646169408"/>
          <c:h val="0.92892589061404574"/>
        </c:manualLayout>
      </c:layout>
      <c:barChart>
        <c:barDir val="bar"/>
        <c:grouping val="clustered"/>
        <c:varyColors val="0"/>
        <c:ser>
          <c:idx val="0"/>
          <c:order val="0"/>
          <c:tx>
            <c:strRef>
              <c:f>Sheet1!$B$1</c:f>
              <c:strCache>
                <c:ptCount val="1"/>
                <c:pt idx="0">
                  <c:v>Column2</c:v>
                </c:pt>
              </c:strCache>
            </c:strRef>
          </c:tx>
          <c:spPr>
            <a:solidFill>
              <a:schemeClr val="accent3">
                <a:lumMod val="7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Sheet1!$A$2:$A$19</c:f>
              <c:strCache>
                <c:ptCount val="18"/>
                <c:pt idx="0">
                  <c:v>Air Training Corps /Air Cadets</c:v>
                </c:pt>
                <c:pt idx="1">
                  <c:v>Army Cadet Force (ACF)</c:v>
                </c:pt>
                <c:pt idx="2">
                  <c:v>Army Reserve/Territorial Army (TA)</c:v>
                </c:pt>
                <c:pt idx="3">
                  <c:v>British Red Cross</c:v>
                </c:pt>
                <c:pt idx="4">
                  <c:v>Combined Cadet Forces (CCF)</c:v>
                </c:pt>
                <c:pt idx="5">
                  <c:v>Duke of Edinburgh Awards</c:v>
                </c:pt>
                <c:pt idx="6">
                  <c:v>Girls Brigade</c:v>
                </c:pt>
                <c:pt idx="7">
                  <c:v>Girl guiding</c:v>
                </c:pt>
                <c:pt idx="8">
                  <c:v>Girls Venture Corps Air Cadets (GVCAC)</c:v>
                </c:pt>
                <c:pt idx="9">
                  <c:v>Marine Cadets</c:v>
                </c:pt>
                <c:pt idx="10">
                  <c:v>Naval Reserve</c:v>
                </c:pt>
                <c:pt idx="11">
                  <c:v>RAF Reserve</c:v>
                </c:pt>
                <c:pt idx="12">
                  <c:v>Scouts/Cubs</c:v>
                </c:pt>
                <c:pt idx="13">
                  <c:v>Sports club</c:v>
                </c:pt>
                <c:pt idx="14">
                  <c:v>St John's Ambulance</c:v>
                </c:pt>
                <c:pt idx="15">
                  <c:v>Youth club</c:v>
                </c:pt>
                <c:pt idx="16">
                  <c:v>Other</c:v>
                </c:pt>
                <c:pt idx="17">
                  <c:v>None of these</c:v>
                </c:pt>
              </c:strCache>
            </c:strRef>
          </c:cat>
          <c:val>
            <c:numRef>
              <c:f>Sheet1!$B$2:$B$19</c:f>
              <c:numCache>
                <c:formatCode>0.0</c:formatCode>
                <c:ptCount val="18"/>
                <c:pt idx="0">
                  <c:v>-3.8301015675791014E-2</c:v>
                </c:pt>
                <c:pt idx="1">
                  <c:v>-0.27226704159433657</c:v>
                </c:pt>
                <c:pt idx="2">
                  <c:v>0.27083755300566376</c:v>
                </c:pt>
                <c:pt idx="3">
                  <c:v>0.6645487305723895</c:v>
                </c:pt>
                <c:pt idx="4">
                  <c:v>0.52192620825530955</c:v>
                </c:pt>
                <c:pt idx="5">
                  <c:v>0.10833318002380436</c:v>
                </c:pt>
                <c:pt idx="6">
                  <c:v>0.27252037125715128</c:v>
                </c:pt>
                <c:pt idx="7">
                  <c:v>-0.14758023875155116</c:v>
                </c:pt>
                <c:pt idx="8">
                  <c:v>1.0315198431054178</c:v>
                </c:pt>
                <c:pt idx="9">
                  <c:v>0.76130810826675555</c:v>
                </c:pt>
                <c:pt idx="10">
                  <c:v>0.77455308873360829</c:v>
                </c:pt>
                <c:pt idx="11">
                  <c:v>-1.2861021270838784</c:v>
                </c:pt>
                <c:pt idx="12">
                  <c:v>0.18121800877736019</c:v>
                </c:pt>
                <c:pt idx="13">
                  <c:v>-0.28568532937462709</c:v>
                </c:pt>
                <c:pt idx="14">
                  <c:v>0.46783873593440428</c:v>
                </c:pt>
                <c:pt idx="15">
                  <c:v>-0.21652648820708625</c:v>
                </c:pt>
                <c:pt idx="16">
                  <c:v>0.29866435868266666</c:v>
                </c:pt>
                <c:pt idx="17">
                  <c:v>-0.13376094470547556</c:v>
                </c:pt>
              </c:numCache>
            </c:numRef>
          </c:val>
          <c:extLst>
            <c:ext xmlns:c16="http://schemas.microsoft.com/office/drawing/2014/chart" uri="{C3380CC4-5D6E-409C-BE32-E72D297353CC}">
              <c16:uniqueId val="{00000000-7343-4143-B6F0-3EC5BF0E4DBD}"/>
            </c:ext>
          </c:extLst>
        </c:ser>
        <c:dLbls>
          <c:showLegendKey val="0"/>
          <c:showVal val="0"/>
          <c:showCatName val="0"/>
          <c:showSerName val="0"/>
          <c:showPercent val="0"/>
          <c:showBubbleSize val="0"/>
        </c:dLbls>
        <c:gapWidth val="30"/>
        <c:axId val="363092224"/>
        <c:axId val="363102208"/>
      </c:barChart>
      <c:catAx>
        <c:axId val="363092224"/>
        <c:scaling>
          <c:orientation val="maxMin"/>
        </c:scaling>
        <c:delete val="1"/>
        <c:axPos val="l"/>
        <c:numFmt formatCode="General" sourceLinked="1"/>
        <c:majorTickMark val="out"/>
        <c:minorTickMark val="none"/>
        <c:tickLblPos val="nextTo"/>
        <c:crossAx val="363102208"/>
        <c:crossesAt val="0"/>
        <c:auto val="1"/>
        <c:lblAlgn val="ctr"/>
        <c:lblOffset val="100"/>
        <c:noMultiLvlLbl val="0"/>
      </c:catAx>
      <c:valAx>
        <c:axId val="363102208"/>
        <c:scaling>
          <c:orientation val="minMax"/>
          <c:max val="5"/>
          <c:min val="-5"/>
        </c:scaling>
        <c:delete val="1"/>
        <c:axPos val="t"/>
        <c:numFmt formatCode="0.0" sourceLinked="1"/>
        <c:majorTickMark val="out"/>
        <c:minorTickMark val="none"/>
        <c:tickLblPos val="nextTo"/>
        <c:crossAx val="363092224"/>
        <c:crosses val="autoZero"/>
        <c:crossBetween val="between"/>
      </c:valAx>
      <c:spPr>
        <a:noFill/>
        <a:ln w="25398">
          <a:noFill/>
        </a:ln>
      </c:spPr>
    </c:plotArea>
    <c:plotVisOnly val="1"/>
    <c:dispBlanksAs val="gap"/>
    <c:showDLblsOverMax val="0"/>
  </c:chart>
  <c:spPr>
    <a:noFill/>
    <a:ln>
      <a:noFill/>
    </a:ln>
    <a:effectLst/>
  </c:spPr>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058458066428571"/>
          <c:y val="3.5537054692977146E-2"/>
          <c:w val="0.40870220646169408"/>
          <c:h val="0.92892589061404574"/>
        </c:manualLayout>
      </c:layout>
      <c:barChart>
        <c:barDir val="bar"/>
        <c:grouping val="clustered"/>
        <c:varyColors val="0"/>
        <c:ser>
          <c:idx val="0"/>
          <c:order val="0"/>
          <c:tx>
            <c:strRef>
              <c:f>Sheet1!$B$1</c:f>
              <c:strCache>
                <c:ptCount val="1"/>
                <c:pt idx="0">
                  <c:v>Column2</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Sheet1!$A$2:$A$19</c:f>
              <c:strCache>
                <c:ptCount val="18"/>
                <c:pt idx="0">
                  <c:v>Air Training Corps /Air Cadets</c:v>
                </c:pt>
                <c:pt idx="1">
                  <c:v>Army Cadet Force (ACF)</c:v>
                </c:pt>
                <c:pt idx="2">
                  <c:v>Army Reserve/Territorial Army (TA)</c:v>
                </c:pt>
                <c:pt idx="3">
                  <c:v>British Red Cross</c:v>
                </c:pt>
                <c:pt idx="4">
                  <c:v>Combined Cadet Forces (CCF)</c:v>
                </c:pt>
                <c:pt idx="5">
                  <c:v>Duke of Edinburgh Awards</c:v>
                </c:pt>
                <c:pt idx="6">
                  <c:v>Girls Brigade</c:v>
                </c:pt>
                <c:pt idx="7">
                  <c:v>Girl guiding</c:v>
                </c:pt>
                <c:pt idx="8">
                  <c:v>Girls Venture Corps Air Cadets (GVCAC)</c:v>
                </c:pt>
                <c:pt idx="9">
                  <c:v>Marine Cadets</c:v>
                </c:pt>
                <c:pt idx="10">
                  <c:v>Naval Reserve</c:v>
                </c:pt>
                <c:pt idx="11">
                  <c:v>RAF Reserve</c:v>
                </c:pt>
                <c:pt idx="12">
                  <c:v>Scouts/Cubs</c:v>
                </c:pt>
                <c:pt idx="13">
                  <c:v>Sports club</c:v>
                </c:pt>
                <c:pt idx="14">
                  <c:v>St John's Ambulance</c:v>
                </c:pt>
                <c:pt idx="15">
                  <c:v>Youth club</c:v>
                </c:pt>
                <c:pt idx="16">
                  <c:v>Other</c:v>
                </c:pt>
                <c:pt idx="17">
                  <c:v>None of these</c:v>
                </c:pt>
              </c:strCache>
            </c:strRef>
          </c:cat>
          <c:val>
            <c:numRef>
              <c:f>Sheet1!$B$2:$B$19</c:f>
              <c:numCache>
                <c:formatCode>0.0</c:formatCode>
                <c:ptCount val="18"/>
                <c:pt idx="0">
                  <c:v>-0.13304302923126116</c:v>
                </c:pt>
                <c:pt idx="1">
                  <c:v>-6.8625496377866024E-2</c:v>
                </c:pt>
                <c:pt idx="2">
                  <c:v>-1.1276323574139078</c:v>
                </c:pt>
                <c:pt idx="3">
                  <c:v>-1.2666961326671207</c:v>
                </c:pt>
                <c:pt idx="4">
                  <c:v>-0.9421590387776192</c:v>
                </c:pt>
                <c:pt idx="5">
                  <c:v>-0.55568652675948715</c:v>
                </c:pt>
                <c:pt idx="6">
                  <c:v>-0.63801229649379654</c:v>
                </c:pt>
                <c:pt idx="7">
                  <c:v>-0.1470991677360948</c:v>
                </c:pt>
                <c:pt idx="8">
                  <c:v>-1.450532694338494</c:v>
                </c:pt>
                <c:pt idx="9">
                  <c:v>-0.93844966483472214</c:v>
                </c:pt>
                <c:pt idx="10">
                  <c:v>-1.7115517028108638</c:v>
                </c:pt>
                <c:pt idx="11">
                  <c:v>-1.0265933901396664</c:v>
                </c:pt>
                <c:pt idx="12">
                  <c:v>-0.16198192292248581</c:v>
                </c:pt>
                <c:pt idx="13">
                  <c:v>-0.15628265821729595</c:v>
                </c:pt>
                <c:pt idx="14">
                  <c:v>-0.1685822721349485</c:v>
                </c:pt>
                <c:pt idx="15">
                  <c:v>-0.12646330280351792</c:v>
                </c:pt>
                <c:pt idx="16">
                  <c:v>1.3528809139389433E-2</c:v>
                </c:pt>
                <c:pt idx="17">
                  <c:v>0.30592285268413044</c:v>
                </c:pt>
              </c:numCache>
            </c:numRef>
          </c:val>
          <c:extLst>
            <c:ext xmlns:c16="http://schemas.microsoft.com/office/drawing/2014/chart" uri="{C3380CC4-5D6E-409C-BE32-E72D297353CC}">
              <c16:uniqueId val="{00000000-834C-44BF-921F-22ABDD5797C6}"/>
            </c:ext>
          </c:extLst>
        </c:ser>
        <c:dLbls>
          <c:showLegendKey val="0"/>
          <c:showVal val="0"/>
          <c:showCatName val="0"/>
          <c:showSerName val="0"/>
          <c:showPercent val="0"/>
          <c:showBubbleSize val="0"/>
        </c:dLbls>
        <c:gapWidth val="30"/>
        <c:axId val="361963520"/>
        <c:axId val="361965056"/>
      </c:barChart>
      <c:catAx>
        <c:axId val="361963520"/>
        <c:scaling>
          <c:orientation val="maxMin"/>
        </c:scaling>
        <c:delete val="1"/>
        <c:axPos val="l"/>
        <c:numFmt formatCode="General" sourceLinked="1"/>
        <c:majorTickMark val="out"/>
        <c:minorTickMark val="none"/>
        <c:tickLblPos val="nextTo"/>
        <c:crossAx val="361965056"/>
        <c:crossesAt val="0"/>
        <c:auto val="1"/>
        <c:lblAlgn val="ctr"/>
        <c:lblOffset val="100"/>
        <c:noMultiLvlLbl val="0"/>
      </c:catAx>
      <c:valAx>
        <c:axId val="361965056"/>
        <c:scaling>
          <c:orientation val="minMax"/>
          <c:max val="5"/>
          <c:min val="-5"/>
        </c:scaling>
        <c:delete val="1"/>
        <c:axPos val="t"/>
        <c:numFmt formatCode="0.0" sourceLinked="1"/>
        <c:majorTickMark val="out"/>
        <c:minorTickMark val="none"/>
        <c:tickLblPos val="nextTo"/>
        <c:crossAx val="361963520"/>
        <c:crosses val="autoZero"/>
        <c:crossBetween val="between"/>
      </c:valAx>
      <c:spPr>
        <a:noFill/>
        <a:ln w="25393">
          <a:noFill/>
        </a:ln>
      </c:spPr>
    </c:plotArea>
    <c:plotVisOnly val="1"/>
    <c:dispBlanksAs val="gap"/>
    <c:showDLblsOverMax val="0"/>
  </c:chart>
  <c:spPr>
    <a:noFill/>
    <a:ln>
      <a:noFill/>
    </a:ln>
    <a:effectLst/>
  </c:spPr>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058458066428571"/>
          <c:y val="3.5537054692977146E-2"/>
          <c:w val="0.40870220646169408"/>
          <c:h val="0.92892589061404574"/>
        </c:manualLayout>
      </c:layout>
      <c:barChart>
        <c:barDir val="bar"/>
        <c:grouping val="clustered"/>
        <c:varyColors val="0"/>
        <c:ser>
          <c:idx val="0"/>
          <c:order val="0"/>
          <c:tx>
            <c:strRef>
              <c:f>Sheet1!$B$1</c:f>
              <c:strCache>
                <c:ptCount val="1"/>
                <c:pt idx="0">
                  <c:v>Column2</c:v>
                </c:pt>
              </c:strCache>
            </c:strRef>
          </c:tx>
          <c:spPr>
            <a:solidFill>
              <a:srgbClr val="FFB7B7"/>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Sheet1!$A$2:$A$19</c:f>
              <c:strCache>
                <c:ptCount val="18"/>
                <c:pt idx="0">
                  <c:v>Air Training Corps /Air Cadets</c:v>
                </c:pt>
                <c:pt idx="1">
                  <c:v>Army Cadet Force (ACF)</c:v>
                </c:pt>
                <c:pt idx="2">
                  <c:v>Army Reserve/Territorial Army (TA)</c:v>
                </c:pt>
                <c:pt idx="3">
                  <c:v>British Red Cross</c:v>
                </c:pt>
                <c:pt idx="4">
                  <c:v>Combined Cadet Forces (CCF)</c:v>
                </c:pt>
                <c:pt idx="5">
                  <c:v>Duke of Edinburgh Awards</c:v>
                </c:pt>
                <c:pt idx="6">
                  <c:v>Girls Brigade</c:v>
                </c:pt>
                <c:pt idx="7">
                  <c:v>Girl guiding</c:v>
                </c:pt>
                <c:pt idx="8">
                  <c:v>Girls Venture Corps Air Cadets (GVCAC)</c:v>
                </c:pt>
                <c:pt idx="9">
                  <c:v>Marine Cadets</c:v>
                </c:pt>
                <c:pt idx="10">
                  <c:v>Naval Reserve</c:v>
                </c:pt>
                <c:pt idx="11">
                  <c:v>RAF Reserve</c:v>
                </c:pt>
                <c:pt idx="12">
                  <c:v>Scouts/Cubs</c:v>
                </c:pt>
                <c:pt idx="13">
                  <c:v>Sports club</c:v>
                </c:pt>
                <c:pt idx="14">
                  <c:v>St John's Ambulance</c:v>
                </c:pt>
                <c:pt idx="15">
                  <c:v>Youth club</c:v>
                </c:pt>
                <c:pt idx="16">
                  <c:v>Other</c:v>
                </c:pt>
                <c:pt idx="17">
                  <c:v>None of these</c:v>
                </c:pt>
              </c:strCache>
            </c:strRef>
          </c:cat>
          <c:val>
            <c:numRef>
              <c:f>Sheet1!$B$2:$B$19</c:f>
              <c:numCache>
                <c:formatCode>0.0</c:formatCode>
                <c:ptCount val="18"/>
                <c:pt idx="0">
                  <c:v>-0.40409080068308867</c:v>
                </c:pt>
                <c:pt idx="1">
                  <c:v>-0.50851816255866278</c:v>
                </c:pt>
                <c:pt idx="2">
                  <c:v>-2.2053032432774144</c:v>
                </c:pt>
                <c:pt idx="3">
                  <c:v>-0.47280212341644645</c:v>
                </c:pt>
                <c:pt idx="4">
                  <c:v>-9.0898639331046541E-2</c:v>
                </c:pt>
                <c:pt idx="5">
                  <c:v>0.43456076618697409</c:v>
                </c:pt>
                <c:pt idx="6">
                  <c:v>-0.66577973955193559</c:v>
                </c:pt>
                <c:pt idx="7">
                  <c:v>0.32288077417597522</c:v>
                </c:pt>
                <c:pt idx="8">
                  <c:v>-6.7880801617782227</c:v>
                </c:pt>
                <c:pt idx="9">
                  <c:v>-0.78763854074570538</c:v>
                </c:pt>
                <c:pt idx="10">
                  <c:v>-1.1914179177927116</c:v>
                </c:pt>
                <c:pt idx="11">
                  <c:v>-1.1460749333074745</c:v>
                </c:pt>
                <c:pt idx="12">
                  <c:v>0.12388363962128822</c:v>
                </c:pt>
                <c:pt idx="13">
                  <c:v>2.3386487482562373E-2</c:v>
                </c:pt>
                <c:pt idx="14">
                  <c:v>-0.67286040036237638</c:v>
                </c:pt>
                <c:pt idx="15">
                  <c:v>-0.18634453193496239</c:v>
                </c:pt>
                <c:pt idx="16">
                  <c:v>0.18912498197052841</c:v>
                </c:pt>
                <c:pt idx="17">
                  <c:v>-0.15295470068086225</c:v>
                </c:pt>
              </c:numCache>
            </c:numRef>
          </c:val>
          <c:extLst>
            <c:ext xmlns:c16="http://schemas.microsoft.com/office/drawing/2014/chart" uri="{C3380CC4-5D6E-409C-BE32-E72D297353CC}">
              <c16:uniqueId val="{00000000-89B2-40E7-85E4-EDB8E594EF9D}"/>
            </c:ext>
          </c:extLst>
        </c:ser>
        <c:dLbls>
          <c:showLegendKey val="0"/>
          <c:showVal val="0"/>
          <c:showCatName val="0"/>
          <c:showSerName val="0"/>
          <c:showPercent val="0"/>
          <c:showBubbleSize val="0"/>
        </c:dLbls>
        <c:gapWidth val="30"/>
        <c:axId val="364787200"/>
        <c:axId val="364788736"/>
      </c:barChart>
      <c:catAx>
        <c:axId val="364787200"/>
        <c:scaling>
          <c:orientation val="maxMin"/>
        </c:scaling>
        <c:delete val="1"/>
        <c:axPos val="l"/>
        <c:numFmt formatCode="General" sourceLinked="1"/>
        <c:majorTickMark val="out"/>
        <c:minorTickMark val="none"/>
        <c:tickLblPos val="nextTo"/>
        <c:crossAx val="364788736"/>
        <c:crossesAt val="0"/>
        <c:auto val="1"/>
        <c:lblAlgn val="ctr"/>
        <c:lblOffset val="100"/>
        <c:noMultiLvlLbl val="0"/>
      </c:catAx>
      <c:valAx>
        <c:axId val="364788736"/>
        <c:scaling>
          <c:orientation val="minMax"/>
          <c:max val="10"/>
          <c:min val="-10"/>
        </c:scaling>
        <c:delete val="1"/>
        <c:axPos val="t"/>
        <c:numFmt formatCode="0.0" sourceLinked="1"/>
        <c:majorTickMark val="out"/>
        <c:minorTickMark val="none"/>
        <c:tickLblPos val="nextTo"/>
        <c:crossAx val="364787200"/>
        <c:crosses val="autoZero"/>
        <c:crossBetween val="between"/>
      </c:valAx>
      <c:spPr>
        <a:noFill/>
        <a:ln w="25400">
          <a:noFill/>
        </a:ln>
      </c:spPr>
    </c:plotArea>
    <c:plotVisOnly val="1"/>
    <c:dispBlanksAs val="gap"/>
    <c:showDLblsOverMax val="0"/>
  </c:chart>
  <c:spPr>
    <a:noFill/>
    <a:ln>
      <a:noFill/>
    </a:ln>
    <a:effectLst/>
  </c:spPr>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058458066428571"/>
          <c:y val="3.5537054692977146E-2"/>
          <c:w val="0.40870220646169408"/>
          <c:h val="0.92892589061404574"/>
        </c:manualLayout>
      </c:layout>
      <c:barChart>
        <c:barDir val="bar"/>
        <c:grouping val="clustered"/>
        <c:varyColors val="0"/>
        <c:ser>
          <c:idx val="0"/>
          <c:order val="0"/>
          <c:tx>
            <c:strRef>
              <c:f>Sheet1!$B$1</c:f>
              <c:strCache>
                <c:ptCount val="1"/>
                <c:pt idx="0">
                  <c:v>Column2</c:v>
                </c:pt>
              </c:strCache>
            </c:strRef>
          </c:tx>
          <c:spPr>
            <a:solidFill>
              <a:srgbClr val="FF000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Sheet1!$A$2:$A$19</c:f>
              <c:strCache>
                <c:ptCount val="18"/>
                <c:pt idx="0">
                  <c:v>Air Training Corps /Air Cadets</c:v>
                </c:pt>
                <c:pt idx="1">
                  <c:v>Army Cadet Force (ACF)</c:v>
                </c:pt>
                <c:pt idx="2">
                  <c:v>Army Reserve/Territorial Army (TA)</c:v>
                </c:pt>
                <c:pt idx="3">
                  <c:v>British Red Cross</c:v>
                </c:pt>
                <c:pt idx="4">
                  <c:v>Combined Cadet Forces (CCF)</c:v>
                </c:pt>
                <c:pt idx="5">
                  <c:v>Duke of Edinburgh Awards</c:v>
                </c:pt>
                <c:pt idx="6">
                  <c:v>Girls Brigade</c:v>
                </c:pt>
                <c:pt idx="7">
                  <c:v>Girl guiding</c:v>
                </c:pt>
                <c:pt idx="8">
                  <c:v>Girls Venture Corps Air Cadets (GVCAC)</c:v>
                </c:pt>
                <c:pt idx="9">
                  <c:v>Marine Cadets</c:v>
                </c:pt>
                <c:pt idx="10">
                  <c:v>Naval Reserve</c:v>
                </c:pt>
                <c:pt idx="11">
                  <c:v>RAF Reserve</c:v>
                </c:pt>
                <c:pt idx="12">
                  <c:v>Scouts/Cubs</c:v>
                </c:pt>
                <c:pt idx="13">
                  <c:v>Sports club</c:v>
                </c:pt>
                <c:pt idx="14">
                  <c:v>St John's Ambulance</c:v>
                </c:pt>
                <c:pt idx="15">
                  <c:v>Youth club</c:v>
                </c:pt>
                <c:pt idx="16">
                  <c:v>Other</c:v>
                </c:pt>
                <c:pt idx="17">
                  <c:v>None of these</c:v>
                </c:pt>
              </c:strCache>
            </c:strRef>
          </c:cat>
          <c:val>
            <c:numRef>
              <c:f>Sheet1!$B$2:$B$19</c:f>
              <c:numCache>
                <c:formatCode>0.0</c:formatCode>
                <c:ptCount val="18"/>
                <c:pt idx="0">
                  <c:v>-0.27533066919080484</c:v>
                </c:pt>
                <c:pt idx="1">
                  <c:v>-0.64255477188352594</c:v>
                </c:pt>
                <c:pt idx="2">
                  <c:v>-1.1723771445534628</c:v>
                </c:pt>
                <c:pt idx="3">
                  <c:v>-1.2293363142344529</c:v>
                </c:pt>
                <c:pt idx="4">
                  <c:v>-1.019506095371763</c:v>
                </c:pt>
                <c:pt idx="5">
                  <c:v>-1.6813761597737473</c:v>
                </c:pt>
                <c:pt idx="6">
                  <c:v>-8.0690345261345033</c:v>
                </c:pt>
                <c:pt idx="7">
                  <c:v>-1.0775427710006169</c:v>
                </c:pt>
                <c:pt idx="8">
                  <c:v>-0.57149572701381146</c:v>
                </c:pt>
                <c:pt idx="9">
                  <c:v>-7.4304782941262335</c:v>
                </c:pt>
                <c:pt idx="10">
                  <c:v>-7.0748506606922357</c:v>
                </c:pt>
                <c:pt idx="11">
                  <c:v>-0.43103894211186078</c:v>
                </c:pt>
                <c:pt idx="12">
                  <c:v>-1.1113137479294075</c:v>
                </c:pt>
                <c:pt idx="13">
                  <c:v>-1.3469144406149682</c:v>
                </c:pt>
                <c:pt idx="14">
                  <c:v>-1.3225457577522628</c:v>
                </c:pt>
                <c:pt idx="15">
                  <c:v>-0.92493950911595868</c:v>
                </c:pt>
                <c:pt idx="16">
                  <c:v>-0.77898998585957335</c:v>
                </c:pt>
                <c:pt idx="17">
                  <c:v>1.6190425207463905</c:v>
                </c:pt>
              </c:numCache>
            </c:numRef>
          </c:val>
          <c:extLst>
            <c:ext xmlns:c16="http://schemas.microsoft.com/office/drawing/2014/chart" uri="{C3380CC4-5D6E-409C-BE32-E72D297353CC}">
              <c16:uniqueId val="{00000000-AB96-479F-8226-EE6647C61B2A}"/>
            </c:ext>
          </c:extLst>
        </c:ser>
        <c:dLbls>
          <c:showLegendKey val="0"/>
          <c:showVal val="0"/>
          <c:showCatName val="0"/>
          <c:showSerName val="0"/>
          <c:showPercent val="0"/>
          <c:showBubbleSize val="0"/>
        </c:dLbls>
        <c:gapWidth val="30"/>
        <c:axId val="364817408"/>
        <c:axId val="364827392"/>
      </c:barChart>
      <c:catAx>
        <c:axId val="364817408"/>
        <c:scaling>
          <c:orientation val="maxMin"/>
        </c:scaling>
        <c:delete val="1"/>
        <c:axPos val="l"/>
        <c:numFmt formatCode="General" sourceLinked="1"/>
        <c:majorTickMark val="out"/>
        <c:minorTickMark val="none"/>
        <c:tickLblPos val="nextTo"/>
        <c:crossAx val="364827392"/>
        <c:crossesAt val="0"/>
        <c:auto val="1"/>
        <c:lblAlgn val="ctr"/>
        <c:lblOffset val="100"/>
        <c:noMultiLvlLbl val="0"/>
      </c:catAx>
      <c:valAx>
        <c:axId val="364827392"/>
        <c:scaling>
          <c:orientation val="minMax"/>
          <c:max val="11"/>
          <c:min val="-11"/>
        </c:scaling>
        <c:delete val="1"/>
        <c:axPos val="t"/>
        <c:numFmt formatCode="0.0" sourceLinked="1"/>
        <c:majorTickMark val="out"/>
        <c:minorTickMark val="none"/>
        <c:tickLblPos val="nextTo"/>
        <c:crossAx val="364817408"/>
        <c:crosses val="autoZero"/>
        <c:crossBetween val="between"/>
      </c:valAx>
      <c:spPr>
        <a:noFill/>
        <a:ln w="25389">
          <a:noFill/>
        </a:ln>
      </c:spPr>
    </c:plotArea>
    <c:plotVisOnly val="1"/>
    <c:dispBlanksAs val="gap"/>
    <c:showDLblsOverMax val="0"/>
  </c:chart>
  <c:spPr>
    <a:noFill/>
    <a:ln>
      <a:noFill/>
    </a:ln>
    <a:effectLst/>
  </c:spPr>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More STEM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Can-do Active Citizens</c:v>
                </c:pt>
                <c:pt idx="1">
                  <c:v>Strivers Lacking Belonging</c:v>
                </c:pt>
                <c:pt idx="2">
                  <c:v>Get-on Community Pride</c:v>
                </c:pt>
                <c:pt idx="3">
                  <c:v>Ambitious affluent clique</c:v>
                </c:pt>
                <c:pt idx="4">
                  <c:v>Feckless, Poor, Pessimistic</c:v>
                </c:pt>
              </c:strCache>
            </c:strRef>
          </c:cat>
          <c:val>
            <c:numRef>
              <c:f>Sheet1!$B$2:$B$6</c:f>
              <c:numCache>
                <c:formatCode>0%</c:formatCode>
                <c:ptCount val="5"/>
                <c:pt idx="0">
                  <c:v>0.55000000000000004</c:v>
                </c:pt>
                <c:pt idx="1">
                  <c:v>0.25</c:v>
                </c:pt>
                <c:pt idx="2">
                  <c:v>0.3000000000000001</c:v>
                </c:pt>
                <c:pt idx="3">
                  <c:v>0.34</c:v>
                </c:pt>
                <c:pt idx="4">
                  <c:v>0.14000000000000001</c:v>
                </c:pt>
              </c:numCache>
            </c:numRef>
          </c:val>
          <c:extLst>
            <c:ext xmlns:c16="http://schemas.microsoft.com/office/drawing/2014/chart" uri="{C3380CC4-5D6E-409C-BE32-E72D297353CC}">
              <c16:uniqueId val="{00000000-2998-4E94-874E-4731EE60F5B0}"/>
            </c:ext>
          </c:extLst>
        </c:ser>
        <c:ser>
          <c:idx val="1"/>
          <c:order val="1"/>
          <c:tx>
            <c:strRef>
              <c:f>Sheet1!$C$1</c:f>
              <c:strCache>
                <c:ptCount val="1"/>
                <c:pt idx="0">
                  <c:v>Non-enlistment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Can-do Active Citizens</c:v>
                </c:pt>
                <c:pt idx="1">
                  <c:v>Strivers Lacking Belonging</c:v>
                </c:pt>
                <c:pt idx="2">
                  <c:v>Get-on Community Pride</c:v>
                </c:pt>
                <c:pt idx="3">
                  <c:v>Ambitious affluent clique</c:v>
                </c:pt>
                <c:pt idx="4">
                  <c:v>Feckless, Poor, Pessimistic</c:v>
                </c:pt>
              </c:strCache>
            </c:strRef>
          </c:cat>
          <c:val>
            <c:numRef>
              <c:f>Sheet1!$C$2:$C$6</c:f>
              <c:numCache>
                <c:formatCode>0%</c:formatCode>
                <c:ptCount val="5"/>
                <c:pt idx="0">
                  <c:v>0.37000000000000011</c:v>
                </c:pt>
                <c:pt idx="1">
                  <c:v>0.23</c:v>
                </c:pt>
                <c:pt idx="2">
                  <c:v>0.24000000000000005</c:v>
                </c:pt>
                <c:pt idx="3">
                  <c:v>0.26</c:v>
                </c:pt>
                <c:pt idx="4">
                  <c:v>0.15000000000000005</c:v>
                </c:pt>
              </c:numCache>
            </c:numRef>
          </c:val>
          <c:extLst>
            <c:ext xmlns:c16="http://schemas.microsoft.com/office/drawing/2014/chart" uri="{C3380CC4-5D6E-409C-BE32-E72D297353CC}">
              <c16:uniqueId val="{00000001-2998-4E94-874E-4731EE60F5B0}"/>
            </c:ext>
          </c:extLst>
        </c:ser>
        <c:ser>
          <c:idx val="2"/>
          <c:order val="2"/>
          <c:tx>
            <c:strRef>
              <c:f>Sheet1!$D$1</c:f>
              <c:strCache>
                <c:ptCount val="1"/>
                <c:pt idx="0">
                  <c:v>Conditional further education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Can-do Active Citizens</c:v>
                </c:pt>
                <c:pt idx="1">
                  <c:v>Strivers Lacking Belonging</c:v>
                </c:pt>
                <c:pt idx="2">
                  <c:v>Get-on Community Pride</c:v>
                </c:pt>
                <c:pt idx="3">
                  <c:v>Ambitious affluent clique</c:v>
                </c:pt>
                <c:pt idx="4">
                  <c:v>Feckless, Poor, Pessimistic</c:v>
                </c:pt>
              </c:strCache>
            </c:strRef>
          </c:cat>
          <c:val>
            <c:numRef>
              <c:f>Sheet1!$D$2:$D$6</c:f>
              <c:numCache>
                <c:formatCode>0%</c:formatCode>
                <c:ptCount val="5"/>
                <c:pt idx="0">
                  <c:v>0.47000000000000008</c:v>
                </c:pt>
                <c:pt idx="1">
                  <c:v>0.28000000000000008</c:v>
                </c:pt>
                <c:pt idx="2">
                  <c:v>0.27</c:v>
                </c:pt>
                <c:pt idx="3">
                  <c:v>0.31000000000000011</c:v>
                </c:pt>
                <c:pt idx="4">
                  <c:v>0.15000000000000005</c:v>
                </c:pt>
              </c:numCache>
            </c:numRef>
          </c:val>
          <c:extLst>
            <c:ext xmlns:c16="http://schemas.microsoft.com/office/drawing/2014/chart" uri="{C3380CC4-5D6E-409C-BE32-E72D297353CC}">
              <c16:uniqueId val="{00000002-2998-4E94-874E-4731EE60F5B0}"/>
            </c:ext>
          </c:extLst>
        </c:ser>
        <c:ser>
          <c:idx val="3"/>
          <c:order val="3"/>
          <c:tx>
            <c:strRef>
              <c:f>Sheet1!$E$1</c:f>
              <c:strCache>
                <c:ptCount val="1"/>
                <c:pt idx="0">
                  <c:v>Unconditional further education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Can-do Active Citizens</c:v>
                </c:pt>
                <c:pt idx="1">
                  <c:v>Strivers Lacking Belonging</c:v>
                </c:pt>
                <c:pt idx="2">
                  <c:v>Get-on Community Pride</c:v>
                </c:pt>
                <c:pt idx="3">
                  <c:v>Ambitious affluent clique</c:v>
                </c:pt>
                <c:pt idx="4">
                  <c:v>Feckless, Poor, Pessimistic</c:v>
                </c:pt>
              </c:strCache>
            </c:strRef>
          </c:cat>
          <c:val>
            <c:numRef>
              <c:f>Sheet1!$E$2:$E$6</c:f>
              <c:numCache>
                <c:formatCode>0%</c:formatCode>
                <c:ptCount val="5"/>
                <c:pt idx="0">
                  <c:v>0.53</c:v>
                </c:pt>
                <c:pt idx="1">
                  <c:v>0.34</c:v>
                </c:pt>
                <c:pt idx="2">
                  <c:v>0.37000000000000011</c:v>
                </c:pt>
                <c:pt idx="3">
                  <c:v>0.4200000000000001</c:v>
                </c:pt>
                <c:pt idx="4">
                  <c:v>0.24000000000000005</c:v>
                </c:pt>
              </c:numCache>
            </c:numRef>
          </c:val>
          <c:extLst>
            <c:ext xmlns:c16="http://schemas.microsoft.com/office/drawing/2014/chart" uri="{C3380CC4-5D6E-409C-BE32-E72D297353CC}">
              <c16:uniqueId val="{00000003-2998-4E94-874E-4731EE60F5B0}"/>
            </c:ext>
          </c:extLst>
        </c:ser>
        <c:dLbls>
          <c:showLegendKey val="0"/>
          <c:showVal val="0"/>
          <c:showCatName val="0"/>
          <c:showSerName val="0"/>
          <c:showPercent val="0"/>
          <c:showBubbleSize val="0"/>
        </c:dLbls>
        <c:gapWidth val="30"/>
        <c:axId val="363225088"/>
        <c:axId val="363226624"/>
      </c:barChart>
      <c:catAx>
        <c:axId val="36322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63226624"/>
        <c:crosses val="autoZero"/>
        <c:auto val="1"/>
        <c:lblAlgn val="ctr"/>
        <c:lblOffset val="100"/>
        <c:noMultiLvlLbl val="0"/>
      </c:catAx>
      <c:valAx>
        <c:axId val="363226624"/>
        <c:scaling>
          <c:orientation val="minMax"/>
          <c:min val="0"/>
        </c:scaling>
        <c:delete val="1"/>
        <c:axPos val="l"/>
        <c:numFmt formatCode="0%" sourceLinked="1"/>
        <c:majorTickMark val="none"/>
        <c:minorTickMark val="none"/>
        <c:tickLblPos val="none"/>
        <c:crossAx val="363225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8100" cap="flat" cmpd="sng" algn="ctr">
      <a:noFill/>
      <a:round/>
    </a:ln>
    <a:effectLst/>
  </c:spPr>
  <c:txPr>
    <a:bodyPr/>
    <a:lstStyle/>
    <a:p>
      <a:pPr>
        <a:defRPr sz="1000"/>
      </a:pPr>
      <a:endParaRPr lang="en-US"/>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608501118568233E-2"/>
          <c:y val="1.4702278853222249E-2"/>
          <c:w val="0.95078299776286357"/>
          <c:h val="0.71931072938352703"/>
        </c:manualLayout>
      </c:layout>
      <c:barChart>
        <c:barDir val="col"/>
        <c:grouping val="clustered"/>
        <c:varyColors val="0"/>
        <c:ser>
          <c:idx val="0"/>
          <c:order val="0"/>
          <c:tx>
            <c:strRef>
              <c:f>Sheet1!$B$1</c:f>
              <c:strCache>
                <c:ptCount val="1"/>
                <c:pt idx="0">
                  <c:v>More STEM </c:v>
                </c:pt>
              </c:strCache>
            </c:strRef>
          </c:tx>
          <c:spPr>
            <a:solidFill>
              <a:schemeClr val="accent2"/>
            </a:solidFill>
            <a:ln>
              <a:noFill/>
            </a:ln>
            <a:effectLst/>
          </c:spPr>
          <c:invertIfNegative val="0"/>
          <c:dLbls>
            <c:dLbl>
              <c:idx val="5"/>
              <c:layout>
                <c:manualLayout>
                  <c:x val="1.118568232662184E-2"/>
                  <c:y val="-4.41068365596667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195-4B79-B173-4BE09F95739C}"/>
                </c:ext>
              </c:extLst>
            </c:dLbl>
            <c:dLbl>
              <c:idx val="7"/>
              <c:layout>
                <c:manualLayout>
                  <c:x val="1.342281879194623E-2"/>
                  <c:y val="-2.4503798088703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195-4B79-B173-4BE09F95739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CAC Not Interested</c:v>
                </c:pt>
                <c:pt idx="1">
                  <c:v>CAC Interested</c:v>
                </c:pt>
                <c:pt idx="2">
                  <c:v>SLB Not Interested</c:v>
                </c:pt>
                <c:pt idx="3">
                  <c:v>SLB Interested</c:v>
                </c:pt>
                <c:pt idx="4">
                  <c:v>GCP Not Interested</c:v>
                </c:pt>
                <c:pt idx="5">
                  <c:v>GCP Interested</c:v>
                </c:pt>
                <c:pt idx="6">
                  <c:v>AAC Not Interested</c:v>
                </c:pt>
                <c:pt idx="7">
                  <c:v>AAC Interested</c:v>
                </c:pt>
                <c:pt idx="8">
                  <c:v>FPP Not Interested</c:v>
                </c:pt>
                <c:pt idx="9">
                  <c:v>FPP Interested</c:v>
                </c:pt>
              </c:strCache>
            </c:strRef>
          </c:cat>
          <c:val>
            <c:numRef>
              <c:f>Sheet1!$B$2:$B$11</c:f>
              <c:numCache>
                <c:formatCode>0%</c:formatCode>
                <c:ptCount val="10"/>
                <c:pt idx="0">
                  <c:v>0.44846796657381627</c:v>
                </c:pt>
                <c:pt idx="1">
                  <c:v>0.75072463768115993</c:v>
                </c:pt>
                <c:pt idx="2">
                  <c:v>0.21182266009852216</c:v>
                </c:pt>
                <c:pt idx="3">
                  <c:v>0.37313432835820898</c:v>
                </c:pt>
                <c:pt idx="4">
                  <c:v>0.21612349914236717</c:v>
                </c:pt>
                <c:pt idx="5">
                  <c:v>0.57270029673590528</c:v>
                </c:pt>
                <c:pt idx="6">
                  <c:v>0.27083333333333326</c:v>
                </c:pt>
                <c:pt idx="7">
                  <c:v>0.62777777777777799</c:v>
                </c:pt>
                <c:pt idx="8">
                  <c:v>0.10270270270270272</c:v>
                </c:pt>
                <c:pt idx="9">
                  <c:v>0.21212121212121218</c:v>
                </c:pt>
              </c:numCache>
            </c:numRef>
          </c:val>
          <c:extLst>
            <c:ext xmlns:c16="http://schemas.microsoft.com/office/drawing/2014/chart" uri="{C3380CC4-5D6E-409C-BE32-E72D297353CC}">
              <c16:uniqueId val="{00000000-E195-4B79-B173-4BE09F95739C}"/>
            </c:ext>
          </c:extLst>
        </c:ser>
        <c:ser>
          <c:idx val="1"/>
          <c:order val="1"/>
          <c:tx>
            <c:strRef>
              <c:f>Sheet1!$C$1</c:f>
              <c:strCache>
                <c:ptCount val="1"/>
                <c:pt idx="0">
                  <c:v>Non-enlistment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CAC Not Interested</c:v>
                </c:pt>
                <c:pt idx="1">
                  <c:v>CAC Interested</c:v>
                </c:pt>
                <c:pt idx="2">
                  <c:v>SLB Not Interested</c:v>
                </c:pt>
                <c:pt idx="3">
                  <c:v>SLB Interested</c:v>
                </c:pt>
                <c:pt idx="4">
                  <c:v>GCP Not Interested</c:v>
                </c:pt>
                <c:pt idx="5">
                  <c:v>GCP Interested</c:v>
                </c:pt>
                <c:pt idx="6">
                  <c:v>AAC Not Interested</c:v>
                </c:pt>
                <c:pt idx="7">
                  <c:v>AAC Interested</c:v>
                </c:pt>
                <c:pt idx="8">
                  <c:v>FPP Not Interested</c:v>
                </c:pt>
                <c:pt idx="9">
                  <c:v>FPP Interested</c:v>
                </c:pt>
              </c:strCache>
            </c:strRef>
          </c:cat>
          <c:val>
            <c:numRef>
              <c:f>Sheet1!$C$2:$C$11</c:f>
              <c:numCache>
                <c:formatCode>0%</c:formatCode>
                <c:ptCount val="10"/>
                <c:pt idx="0">
                  <c:v>0.31337047353760483</c:v>
                </c:pt>
                <c:pt idx="1">
                  <c:v>0.49275362318840582</c:v>
                </c:pt>
                <c:pt idx="2">
                  <c:v>0.21182266009852219</c:v>
                </c:pt>
                <c:pt idx="3">
                  <c:v>0.29850746268656725</c:v>
                </c:pt>
                <c:pt idx="4">
                  <c:v>0.20840480274442547</c:v>
                </c:pt>
                <c:pt idx="5">
                  <c:v>0.3916913946587538</c:v>
                </c:pt>
                <c:pt idx="6">
                  <c:v>0.23958333333333334</c:v>
                </c:pt>
                <c:pt idx="7">
                  <c:v>0.36111111111111105</c:v>
                </c:pt>
                <c:pt idx="8">
                  <c:v>0.12972972972972968</c:v>
                </c:pt>
                <c:pt idx="9">
                  <c:v>0.24242424242424246</c:v>
                </c:pt>
              </c:numCache>
            </c:numRef>
          </c:val>
          <c:extLst>
            <c:ext xmlns:c16="http://schemas.microsoft.com/office/drawing/2014/chart" uri="{C3380CC4-5D6E-409C-BE32-E72D297353CC}">
              <c16:uniqueId val="{00000001-E195-4B79-B173-4BE09F95739C}"/>
            </c:ext>
          </c:extLst>
        </c:ser>
        <c:ser>
          <c:idx val="2"/>
          <c:order val="2"/>
          <c:tx>
            <c:strRef>
              <c:f>Sheet1!$D$1</c:f>
              <c:strCache>
                <c:ptCount val="1"/>
                <c:pt idx="0">
                  <c:v>Conditional further education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CAC Not Interested</c:v>
                </c:pt>
                <c:pt idx="1">
                  <c:v>CAC Interested</c:v>
                </c:pt>
                <c:pt idx="2">
                  <c:v>SLB Not Interested</c:v>
                </c:pt>
                <c:pt idx="3">
                  <c:v>SLB Interested</c:v>
                </c:pt>
                <c:pt idx="4">
                  <c:v>GCP Not Interested</c:v>
                </c:pt>
                <c:pt idx="5">
                  <c:v>GCP Interested</c:v>
                </c:pt>
                <c:pt idx="6">
                  <c:v>AAC Not Interested</c:v>
                </c:pt>
                <c:pt idx="7">
                  <c:v>AAC Interested</c:v>
                </c:pt>
                <c:pt idx="8">
                  <c:v>FPP Not Interested</c:v>
                </c:pt>
                <c:pt idx="9">
                  <c:v>FPP Interested</c:v>
                </c:pt>
              </c:strCache>
            </c:strRef>
          </c:cat>
          <c:val>
            <c:numRef>
              <c:f>Sheet1!$D$2:$D$11</c:f>
              <c:numCache>
                <c:formatCode>0%</c:formatCode>
                <c:ptCount val="10"/>
                <c:pt idx="0">
                  <c:v>0.39415041782729826</c:v>
                </c:pt>
                <c:pt idx="1">
                  <c:v>0.63188405797101477</c:v>
                </c:pt>
                <c:pt idx="2">
                  <c:v>0.24630541871921188</c:v>
                </c:pt>
                <c:pt idx="3">
                  <c:v>0.35820895522388074</c:v>
                </c:pt>
                <c:pt idx="4">
                  <c:v>0.20068610634648371</c:v>
                </c:pt>
                <c:pt idx="5">
                  <c:v>0.49258160237388743</c:v>
                </c:pt>
                <c:pt idx="6">
                  <c:v>0.2627314814814814</c:v>
                </c:pt>
                <c:pt idx="7">
                  <c:v>0.47222222222222232</c:v>
                </c:pt>
                <c:pt idx="8">
                  <c:v>0.11891891891891893</c:v>
                </c:pt>
                <c:pt idx="9">
                  <c:v>0.30303030303030298</c:v>
                </c:pt>
              </c:numCache>
            </c:numRef>
          </c:val>
          <c:extLst>
            <c:ext xmlns:c16="http://schemas.microsoft.com/office/drawing/2014/chart" uri="{C3380CC4-5D6E-409C-BE32-E72D297353CC}">
              <c16:uniqueId val="{00000002-E195-4B79-B173-4BE09F95739C}"/>
            </c:ext>
          </c:extLst>
        </c:ser>
        <c:ser>
          <c:idx val="3"/>
          <c:order val="3"/>
          <c:tx>
            <c:strRef>
              <c:f>Sheet1!$E$1</c:f>
              <c:strCache>
                <c:ptCount val="1"/>
                <c:pt idx="0">
                  <c:v>Unconditional further education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CAC Not Interested</c:v>
                </c:pt>
                <c:pt idx="1">
                  <c:v>CAC Interested</c:v>
                </c:pt>
                <c:pt idx="2">
                  <c:v>SLB Not Interested</c:v>
                </c:pt>
                <c:pt idx="3">
                  <c:v>SLB Interested</c:v>
                </c:pt>
                <c:pt idx="4">
                  <c:v>GCP Not Interested</c:v>
                </c:pt>
                <c:pt idx="5">
                  <c:v>GCP Interested</c:v>
                </c:pt>
                <c:pt idx="6">
                  <c:v>AAC Not Interested</c:v>
                </c:pt>
                <c:pt idx="7">
                  <c:v>AAC Interested</c:v>
                </c:pt>
                <c:pt idx="8">
                  <c:v>FPP Not Interested</c:v>
                </c:pt>
                <c:pt idx="9">
                  <c:v>FPP Interested</c:v>
                </c:pt>
              </c:strCache>
            </c:strRef>
          </c:cat>
          <c:val>
            <c:numRef>
              <c:f>Sheet1!$E$2:$E$11</c:f>
              <c:numCache>
                <c:formatCode>0%</c:formatCode>
                <c:ptCount val="10"/>
                <c:pt idx="0">
                  <c:v>0.46239554317548748</c:v>
                </c:pt>
                <c:pt idx="1">
                  <c:v>0.66956521739130481</c:v>
                </c:pt>
                <c:pt idx="2">
                  <c:v>0.33990147783251257</c:v>
                </c:pt>
                <c:pt idx="3">
                  <c:v>0.31343283582089576</c:v>
                </c:pt>
                <c:pt idx="4">
                  <c:v>0.30789022298456281</c:v>
                </c:pt>
                <c:pt idx="5">
                  <c:v>0.59347181008902072</c:v>
                </c:pt>
                <c:pt idx="6">
                  <c:v>0.38773148148148151</c:v>
                </c:pt>
                <c:pt idx="7">
                  <c:v>0.59444444444444444</c:v>
                </c:pt>
                <c:pt idx="8">
                  <c:v>0.19459459459459466</c:v>
                </c:pt>
                <c:pt idx="9">
                  <c:v>0.42424242424242431</c:v>
                </c:pt>
              </c:numCache>
            </c:numRef>
          </c:val>
          <c:extLst>
            <c:ext xmlns:c16="http://schemas.microsoft.com/office/drawing/2014/chart" uri="{C3380CC4-5D6E-409C-BE32-E72D297353CC}">
              <c16:uniqueId val="{00000003-E195-4B79-B173-4BE09F95739C}"/>
            </c:ext>
          </c:extLst>
        </c:ser>
        <c:dLbls>
          <c:showLegendKey val="0"/>
          <c:showVal val="1"/>
          <c:showCatName val="0"/>
          <c:showSerName val="0"/>
          <c:showPercent val="0"/>
          <c:showBubbleSize val="0"/>
        </c:dLbls>
        <c:gapWidth val="30"/>
        <c:axId val="363279488"/>
        <c:axId val="363281024"/>
      </c:barChart>
      <c:catAx>
        <c:axId val="36327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281024"/>
        <c:crosses val="autoZero"/>
        <c:auto val="1"/>
        <c:lblAlgn val="ctr"/>
        <c:lblOffset val="100"/>
        <c:noMultiLvlLbl val="0"/>
      </c:catAx>
      <c:valAx>
        <c:axId val="363281024"/>
        <c:scaling>
          <c:orientation val="minMax"/>
          <c:min val="0"/>
        </c:scaling>
        <c:delete val="1"/>
        <c:axPos val="l"/>
        <c:numFmt formatCode="0%" sourceLinked="1"/>
        <c:majorTickMark val="none"/>
        <c:minorTickMark val="none"/>
        <c:tickLblPos val="none"/>
        <c:crossAx val="363279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8100" cap="flat" cmpd="sng" algn="ctr">
      <a:noFill/>
      <a:round/>
    </a:ln>
    <a:effectLst/>
  </c:spPr>
  <c:txPr>
    <a:bodyPr/>
    <a:lstStyle/>
    <a:p>
      <a:pPr>
        <a:defRPr sz="1000"/>
      </a:pPr>
      <a:endParaRPr lang="en-US"/>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608501118568233E-2"/>
          <c:y val="5.3908355795148251E-2"/>
          <c:w val="0.95078299776286357"/>
          <c:h val="0.79231159569890819"/>
        </c:manualLayout>
      </c:layout>
      <c:barChart>
        <c:barDir val="col"/>
        <c:grouping val="clustered"/>
        <c:varyColors val="0"/>
        <c:ser>
          <c:idx val="0"/>
          <c:order val="0"/>
          <c:tx>
            <c:strRef>
              <c:f>Sheet1!$B$1</c:f>
              <c:strCache>
                <c:ptCount val="1"/>
                <c:pt idx="0">
                  <c:v>14-15</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Can-do Active Citizens</c:v>
                </c:pt>
                <c:pt idx="1">
                  <c:v>Strivers Lacking Belonging</c:v>
                </c:pt>
                <c:pt idx="2">
                  <c:v>Get-on Community Pride</c:v>
                </c:pt>
                <c:pt idx="3">
                  <c:v>Ambitious affluent clique</c:v>
                </c:pt>
                <c:pt idx="4">
                  <c:v>Feckless, Poor, Pessimistic</c:v>
                </c:pt>
              </c:strCache>
            </c:strRef>
          </c:cat>
          <c:val>
            <c:numRef>
              <c:f>Sheet1!$B$2:$B$6</c:f>
              <c:numCache>
                <c:formatCode>0%</c:formatCode>
                <c:ptCount val="5"/>
                <c:pt idx="0">
                  <c:v>0.5</c:v>
                </c:pt>
                <c:pt idx="1">
                  <c:v>0.46</c:v>
                </c:pt>
                <c:pt idx="2">
                  <c:v>0.31000000000000011</c:v>
                </c:pt>
                <c:pt idx="3">
                  <c:v>0.27</c:v>
                </c:pt>
                <c:pt idx="4">
                  <c:v>0.28000000000000008</c:v>
                </c:pt>
              </c:numCache>
            </c:numRef>
          </c:val>
          <c:extLst>
            <c:ext xmlns:c16="http://schemas.microsoft.com/office/drawing/2014/chart" uri="{C3380CC4-5D6E-409C-BE32-E72D297353CC}">
              <c16:uniqueId val="{00000000-5127-4D28-AC80-C80BF59E7EB0}"/>
            </c:ext>
          </c:extLst>
        </c:ser>
        <c:ser>
          <c:idx val="1"/>
          <c:order val="1"/>
          <c:tx>
            <c:strRef>
              <c:f>Sheet1!$C$1</c:f>
              <c:strCache>
                <c:ptCount val="1"/>
                <c:pt idx="0">
                  <c:v>16-17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Can-do Active Citizens</c:v>
                </c:pt>
                <c:pt idx="1">
                  <c:v>Strivers Lacking Belonging</c:v>
                </c:pt>
                <c:pt idx="2">
                  <c:v>Get-on Community Pride</c:v>
                </c:pt>
                <c:pt idx="3">
                  <c:v>Ambitious affluent clique</c:v>
                </c:pt>
                <c:pt idx="4">
                  <c:v>Feckless, Poor, Pessimistic</c:v>
                </c:pt>
              </c:strCache>
            </c:strRef>
          </c:cat>
          <c:val>
            <c:numRef>
              <c:f>Sheet1!$C$2:$C$6</c:f>
              <c:numCache>
                <c:formatCode>0%</c:formatCode>
                <c:ptCount val="5"/>
                <c:pt idx="0">
                  <c:v>0.45</c:v>
                </c:pt>
                <c:pt idx="1">
                  <c:v>0.35000000000000009</c:v>
                </c:pt>
                <c:pt idx="2">
                  <c:v>0.31000000000000011</c:v>
                </c:pt>
                <c:pt idx="3">
                  <c:v>0.22</c:v>
                </c:pt>
                <c:pt idx="4">
                  <c:v>0.2</c:v>
                </c:pt>
              </c:numCache>
            </c:numRef>
          </c:val>
          <c:extLst>
            <c:ext xmlns:c16="http://schemas.microsoft.com/office/drawing/2014/chart" uri="{C3380CC4-5D6E-409C-BE32-E72D297353CC}">
              <c16:uniqueId val="{00000001-5127-4D28-AC80-C80BF59E7EB0}"/>
            </c:ext>
          </c:extLst>
        </c:ser>
        <c:dLbls>
          <c:showLegendKey val="0"/>
          <c:showVal val="0"/>
          <c:showCatName val="0"/>
          <c:showSerName val="0"/>
          <c:showPercent val="0"/>
          <c:showBubbleSize val="0"/>
        </c:dLbls>
        <c:gapWidth val="30"/>
        <c:axId val="364860544"/>
        <c:axId val="364862080"/>
      </c:barChart>
      <c:catAx>
        <c:axId val="36486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64862080"/>
        <c:crosses val="autoZero"/>
        <c:auto val="1"/>
        <c:lblAlgn val="ctr"/>
        <c:lblOffset val="100"/>
        <c:noMultiLvlLbl val="0"/>
      </c:catAx>
      <c:valAx>
        <c:axId val="364862080"/>
        <c:scaling>
          <c:orientation val="minMax"/>
          <c:min val="0"/>
        </c:scaling>
        <c:delete val="1"/>
        <c:axPos val="l"/>
        <c:numFmt formatCode="0%" sourceLinked="1"/>
        <c:majorTickMark val="none"/>
        <c:minorTickMark val="none"/>
        <c:tickLblPos val="none"/>
        <c:crossAx val="364860544"/>
        <c:crosses val="autoZero"/>
        <c:crossBetween val="between"/>
      </c:valAx>
      <c:spPr>
        <a:noFill/>
        <a:ln>
          <a:noFill/>
        </a:ln>
        <a:effectLst/>
      </c:spPr>
    </c:plotArea>
    <c:legend>
      <c:legendPos val="b"/>
      <c:layout>
        <c:manualLayout>
          <c:xMode val="edge"/>
          <c:yMode val="edge"/>
          <c:x val="0.69228822068382412"/>
          <c:y val="0.1219455629795847"/>
          <c:w val="0.21050185840863853"/>
          <c:h val="8.903213856415465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8100" cap="flat" cmpd="sng" algn="ctr">
      <a:noFill/>
      <a:round/>
    </a:ln>
    <a:effectLst/>
  </c:spPr>
  <c:txPr>
    <a:bodyPr/>
    <a:lstStyle/>
    <a:p>
      <a:pPr>
        <a:defRPr sz="1000"/>
      </a:pPr>
      <a:endParaRPr lang="en-US"/>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608501118568233E-2"/>
          <c:y val="5.3908355795148251E-2"/>
          <c:w val="0.95078299776286357"/>
          <c:h val="0.79231159569890819"/>
        </c:manualLayout>
      </c:layout>
      <c:barChart>
        <c:barDir val="col"/>
        <c:grouping val="clustered"/>
        <c:varyColors val="0"/>
        <c:ser>
          <c:idx val="0"/>
          <c:order val="0"/>
          <c:tx>
            <c:strRef>
              <c:f>Sheet1!$B$1</c:f>
              <c:strCache>
                <c:ptCount val="1"/>
                <c:pt idx="0">
                  <c:v>14-15</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Can-do Active Citizens</c:v>
                </c:pt>
                <c:pt idx="1">
                  <c:v>Strivers Lacking Belonging</c:v>
                </c:pt>
                <c:pt idx="2">
                  <c:v>Get-on Community Pride</c:v>
                </c:pt>
                <c:pt idx="3">
                  <c:v>Ambitious affluent clique</c:v>
                </c:pt>
                <c:pt idx="4">
                  <c:v>Feckless, Poor, Pessimistic</c:v>
                </c:pt>
              </c:strCache>
            </c:strRef>
          </c:cat>
          <c:val>
            <c:numRef>
              <c:f>Sheet1!$B$2:$B$6</c:f>
              <c:numCache>
                <c:formatCode>0%</c:formatCode>
                <c:ptCount val="5"/>
                <c:pt idx="0">
                  <c:v>0.56999999999999995</c:v>
                </c:pt>
                <c:pt idx="1">
                  <c:v>0.28000000000000008</c:v>
                </c:pt>
                <c:pt idx="2">
                  <c:v>0.32000000000000012</c:v>
                </c:pt>
                <c:pt idx="3">
                  <c:v>0.32000000000000012</c:v>
                </c:pt>
                <c:pt idx="4">
                  <c:v>0.14000000000000001</c:v>
                </c:pt>
              </c:numCache>
            </c:numRef>
          </c:val>
          <c:extLst>
            <c:ext xmlns:c16="http://schemas.microsoft.com/office/drawing/2014/chart" uri="{C3380CC4-5D6E-409C-BE32-E72D297353CC}">
              <c16:uniqueId val="{00000000-A65D-4CFE-A6B7-B11DCB593F25}"/>
            </c:ext>
          </c:extLst>
        </c:ser>
        <c:ser>
          <c:idx val="1"/>
          <c:order val="1"/>
          <c:tx>
            <c:strRef>
              <c:f>Sheet1!$C$1</c:f>
              <c:strCache>
                <c:ptCount val="1"/>
                <c:pt idx="0">
                  <c:v>16-17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Can-do Active Citizens</c:v>
                </c:pt>
                <c:pt idx="1">
                  <c:v>Strivers Lacking Belonging</c:v>
                </c:pt>
                <c:pt idx="2">
                  <c:v>Get-on Community Pride</c:v>
                </c:pt>
                <c:pt idx="3">
                  <c:v>Ambitious affluent clique</c:v>
                </c:pt>
                <c:pt idx="4">
                  <c:v>Feckless, Poor, Pessimistic</c:v>
                </c:pt>
              </c:strCache>
            </c:strRef>
          </c:cat>
          <c:val>
            <c:numRef>
              <c:f>Sheet1!$C$2:$C$6</c:f>
              <c:numCache>
                <c:formatCode>0%</c:formatCode>
                <c:ptCount val="5"/>
                <c:pt idx="0">
                  <c:v>0.51</c:v>
                </c:pt>
                <c:pt idx="1">
                  <c:v>0.24000000000000005</c:v>
                </c:pt>
                <c:pt idx="2">
                  <c:v>0.27</c:v>
                </c:pt>
                <c:pt idx="3">
                  <c:v>0.34</c:v>
                </c:pt>
                <c:pt idx="4">
                  <c:v>0.1</c:v>
                </c:pt>
              </c:numCache>
            </c:numRef>
          </c:val>
          <c:extLst>
            <c:ext xmlns:c16="http://schemas.microsoft.com/office/drawing/2014/chart" uri="{C3380CC4-5D6E-409C-BE32-E72D297353CC}">
              <c16:uniqueId val="{00000001-A65D-4CFE-A6B7-B11DCB593F25}"/>
            </c:ext>
          </c:extLst>
        </c:ser>
        <c:dLbls>
          <c:showLegendKey val="0"/>
          <c:showVal val="0"/>
          <c:showCatName val="0"/>
          <c:showSerName val="0"/>
          <c:showPercent val="0"/>
          <c:showBubbleSize val="0"/>
        </c:dLbls>
        <c:gapWidth val="30"/>
        <c:axId val="364901504"/>
        <c:axId val="364903040"/>
      </c:barChart>
      <c:catAx>
        <c:axId val="36490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64903040"/>
        <c:crosses val="autoZero"/>
        <c:auto val="1"/>
        <c:lblAlgn val="ctr"/>
        <c:lblOffset val="100"/>
        <c:noMultiLvlLbl val="0"/>
      </c:catAx>
      <c:valAx>
        <c:axId val="364903040"/>
        <c:scaling>
          <c:orientation val="minMax"/>
          <c:min val="0"/>
        </c:scaling>
        <c:delete val="1"/>
        <c:axPos val="l"/>
        <c:numFmt formatCode="0%" sourceLinked="1"/>
        <c:majorTickMark val="none"/>
        <c:minorTickMark val="none"/>
        <c:tickLblPos val="none"/>
        <c:crossAx val="364901504"/>
        <c:crosses val="autoZero"/>
        <c:crossBetween val="between"/>
      </c:valAx>
      <c:spPr>
        <a:noFill/>
        <a:ln>
          <a:noFill/>
        </a:ln>
        <a:effectLst/>
      </c:spPr>
    </c:plotArea>
    <c:legend>
      <c:legendPos val="b"/>
      <c:layout>
        <c:manualLayout>
          <c:xMode val="edge"/>
          <c:yMode val="edge"/>
          <c:x val="0.69228822068382412"/>
          <c:y val="0.1219455629795847"/>
          <c:w val="0.21050185840863853"/>
          <c:h val="8.903213856415465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8100" cap="flat" cmpd="sng" algn="ctr">
      <a:noFill/>
      <a:round/>
    </a:ln>
    <a:effectLst/>
  </c:spPr>
  <c:txPr>
    <a:bodyPr/>
    <a:lstStyle/>
    <a:p>
      <a:pPr>
        <a:defRPr sz="1000"/>
      </a:pPr>
      <a:endParaRPr lang="en-US"/>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608501118568233E-2"/>
          <c:y val="5.3908355795148251E-2"/>
          <c:w val="0.95078299776286357"/>
          <c:h val="0.79231159569890819"/>
        </c:manualLayout>
      </c:layout>
      <c:barChart>
        <c:barDir val="col"/>
        <c:grouping val="clustered"/>
        <c:varyColors val="0"/>
        <c:ser>
          <c:idx val="0"/>
          <c:order val="0"/>
          <c:tx>
            <c:strRef>
              <c:f>Sheet1!$B$1</c:f>
              <c:strCache>
                <c:ptCount val="1"/>
                <c:pt idx="0">
                  <c:v>14-15</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Can-do Active Citizens</c:v>
                </c:pt>
                <c:pt idx="1">
                  <c:v>Strivers Lacking Belonging</c:v>
                </c:pt>
                <c:pt idx="2">
                  <c:v>Get-on Community Pride</c:v>
                </c:pt>
                <c:pt idx="3">
                  <c:v>Ambitious affluent clique</c:v>
                </c:pt>
                <c:pt idx="4">
                  <c:v>Feckless, Poor, Pessimistic</c:v>
                </c:pt>
              </c:strCache>
            </c:strRef>
          </c:cat>
          <c:val>
            <c:numRef>
              <c:f>Sheet1!$B$2:$B$6</c:f>
              <c:numCache>
                <c:formatCode>0%</c:formatCode>
                <c:ptCount val="5"/>
                <c:pt idx="0">
                  <c:v>0.54</c:v>
                </c:pt>
                <c:pt idx="1">
                  <c:v>0.28000000000000008</c:v>
                </c:pt>
                <c:pt idx="2">
                  <c:v>0.39000000000000012</c:v>
                </c:pt>
                <c:pt idx="3">
                  <c:v>0.41000000000000009</c:v>
                </c:pt>
                <c:pt idx="4">
                  <c:v>0.29000000000000009</c:v>
                </c:pt>
              </c:numCache>
            </c:numRef>
          </c:val>
          <c:extLst>
            <c:ext xmlns:c16="http://schemas.microsoft.com/office/drawing/2014/chart" uri="{C3380CC4-5D6E-409C-BE32-E72D297353CC}">
              <c16:uniqueId val="{00000000-ADD7-4CB8-8D49-CD47649FB33D}"/>
            </c:ext>
          </c:extLst>
        </c:ser>
        <c:ser>
          <c:idx val="1"/>
          <c:order val="1"/>
          <c:tx>
            <c:strRef>
              <c:f>Sheet1!$C$1</c:f>
              <c:strCache>
                <c:ptCount val="1"/>
                <c:pt idx="0">
                  <c:v>16-17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Can-do Active Citizens</c:v>
                </c:pt>
                <c:pt idx="1">
                  <c:v>Strivers Lacking Belonging</c:v>
                </c:pt>
                <c:pt idx="2">
                  <c:v>Get-on Community Pride</c:v>
                </c:pt>
                <c:pt idx="3">
                  <c:v>Ambitious affluent clique</c:v>
                </c:pt>
                <c:pt idx="4">
                  <c:v>Feckless, Poor, Pessimistic</c:v>
                </c:pt>
              </c:strCache>
            </c:strRef>
          </c:cat>
          <c:val>
            <c:numRef>
              <c:f>Sheet1!$C$2:$C$6</c:f>
              <c:numCache>
                <c:formatCode>0%</c:formatCode>
                <c:ptCount val="5"/>
                <c:pt idx="0">
                  <c:v>0.51</c:v>
                </c:pt>
                <c:pt idx="1">
                  <c:v>0.37000000000000011</c:v>
                </c:pt>
                <c:pt idx="2">
                  <c:v>0.35000000000000009</c:v>
                </c:pt>
                <c:pt idx="3">
                  <c:v>0.4300000000000001</c:v>
                </c:pt>
                <c:pt idx="4">
                  <c:v>0.17</c:v>
                </c:pt>
              </c:numCache>
            </c:numRef>
          </c:val>
          <c:extLst>
            <c:ext xmlns:c16="http://schemas.microsoft.com/office/drawing/2014/chart" uri="{C3380CC4-5D6E-409C-BE32-E72D297353CC}">
              <c16:uniqueId val="{00000001-ADD7-4CB8-8D49-CD47649FB33D}"/>
            </c:ext>
          </c:extLst>
        </c:ser>
        <c:dLbls>
          <c:showLegendKey val="0"/>
          <c:showVal val="0"/>
          <c:showCatName val="0"/>
          <c:showSerName val="0"/>
          <c:showPercent val="0"/>
          <c:showBubbleSize val="0"/>
        </c:dLbls>
        <c:gapWidth val="30"/>
        <c:axId val="324031616"/>
        <c:axId val="324033152"/>
      </c:barChart>
      <c:catAx>
        <c:axId val="324031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24033152"/>
        <c:crosses val="autoZero"/>
        <c:auto val="1"/>
        <c:lblAlgn val="ctr"/>
        <c:lblOffset val="100"/>
        <c:noMultiLvlLbl val="0"/>
      </c:catAx>
      <c:valAx>
        <c:axId val="324033152"/>
        <c:scaling>
          <c:orientation val="minMax"/>
          <c:min val="0"/>
        </c:scaling>
        <c:delete val="1"/>
        <c:axPos val="l"/>
        <c:numFmt formatCode="0%" sourceLinked="1"/>
        <c:majorTickMark val="none"/>
        <c:minorTickMark val="none"/>
        <c:tickLblPos val="none"/>
        <c:crossAx val="324031616"/>
        <c:crosses val="autoZero"/>
        <c:crossBetween val="between"/>
      </c:valAx>
      <c:spPr>
        <a:noFill/>
        <a:ln>
          <a:noFill/>
        </a:ln>
        <a:effectLst/>
      </c:spPr>
    </c:plotArea>
    <c:legend>
      <c:legendPos val="b"/>
      <c:layout>
        <c:manualLayout>
          <c:xMode val="edge"/>
          <c:yMode val="edge"/>
          <c:x val="0.69228822068382412"/>
          <c:y val="0.1219455629795847"/>
          <c:w val="0.21050185840863853"/>
          <c:h val="8.903213856415465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8100" cap="flat" cmpd="sng" algn="ctr">
      <a:noFill/>
      <a:round/>
    </a:ln>
    <a:effectLst/>
  </c:spPr>
  <c:txPr>
    <a:bodyPr/>
    <a:lstStyle/>
    <a:p>
      <a:pPr>
        <a:defRPr sz="10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721203942685201"/>
          <c:y val="0.12127894156560094"/>
          <c:w val="0.70838418908118983"/>
          <c:h val="0.75744211686879859"/>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c:v>
                </c:pt>
                <c:pt idx="1">
                  <c:v>Female</c:v>
                </c:pt>
              </c:strCache>
            </c:strRef>
          </c:cat>
          <c:val>
            <c:numRef>
              <c:f>Sheet1!$B$2:$B$3</c:f>
              <c:numCache>
                <c:formatCode>0%</c:formatCode>
                <c:ptCount val="2"/>
                <c:pt idx="0">
                  <c:v>0.39000000000000012</c:v>
                </c:pt>
                <c:pt idx="1">
                  <c:v>0.61000000000000021</c:v>
                </c:pt>
              </c:numCache>
            </c:numRef>
          </c:val>
          <c:extLst>
            <c:ext xmlns:c16="http://schemas.microsoft.com/office/drawing/2014/chart" uri="{C3380CC4-5D6E-409C-BE32-E72D297353CC}">
              <c16:uniqueId val="{00000000-B7C0-4888-9EB7-F272AF17DDA3}"/>
            </c:ext>
          </c:extLst>
        </c:ser>
        <c:dLbls>
          <c:showLegendKey val="0"/>
          <c:showVal val="0"/>
          <c:showCatName val="0"/>
          <c:showSerName val="0"/>
          <c:showPercent val="0"/>
          <c:showBubbleSize val="0"/>
        </c:dLbls>
        <c:gapWidth val="30"/>
        <c:axId val="354876416"/>
        <c:axId val="355730176"/>
      </c:barChart>
      <c:catAx>
        <c:axId val="3548764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55730176"/>
        <c:crosses val="autoZero"/>
        <c:auto val="1"/>
        <c:lblAlgn val="ctr"/>
        <c:lblOffset val="100"/>
        <c:noMultiLvlLbl val="0"/>
      </c:catAx>
      <c:valAx>
        <c:axId val="355730176"/>
        <c:scaling>
          <c:orientation val="minMax"/>
          <c:min val="0"/>
        </c:scaling>
        <c:delete val="1"/>
        <c:axPos val="t"/>
        <c:numFmt formatCode="0%" sourceLinked="1"/>
        <c:majorTickMark val="none"/>
        <c:minorTickMark val="none"/>
        <c:tickLblPos val="none"/>
        <c:crossAx val="3548764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8100" cap="flat" cmpd="sng" algn="ctr">
      <a:noFill/>
      <a:round/>
    </a:ln>
    <a:effectLst/>
  </c:spPr>
  <c:txPr>
    <a:bodyPr/>
    <a:lstStyle/>
    <a:p>
      <a:pPr>
        <a:defRPr sz="1000"/>
      </a:pPr>
      <a:endParaRPr lang="en-US"/>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a:t>Maximum</a:t>
            </a:r>
            <a:r>
              <a:rPr lang="en-GB" sz="1200" baseline="0"/>
              <a:t> Interested within Segments -</a:t>
            </a:r>
            <a:r>
              <a:rPr lang="en-GB" sz="1200"/>
              <a:t> Change in Count &amp; Percentage</a:t>
            </a:r>
          </a:p>
        </c:rich>
      </c:tx>
      <c:overlay val="0"/>
      <c:spPr>
        <a:noFill/>
        <a:ln>
          <a:noFill/>
        </a:ln>
        <a:effectLst/>
      </c:spPr>
    </c:title>
    <c:autoTitleDeleted val="0"/>
    <c:plotArea>
      <c:layout/>
      <c:barChart>
        <c:barDir val="col"/>
        <c:grouping val="clustered"/>
        <c:varyColors val="0"/>
        <c:ser>
          <c:idx val="0"/>
          <c:order val="0"/>
          <c:tx>
            <c:v>Count</c:v>
          </c:tx>
          <c:spPr>
            <a:solidFill>
              <a:schemeClr val="accent1"/>
            </a:solidFill>
            <a:ln>
              <a:noFill/>
            </a:ln>
            <a:effectLst/>
          </c:spPr>
          <c:invertIfNegative val="0"/>
          <c:cat>
            <c:numRef>
              <c:f>MTA!$S$352:$U$352</c:f>
              <c:numCache>
                <c:formatCode>0</c:formatCode>
                <c:ptCount val="3"/>
                <c:pt idx="0">
                  <c:v>2001</c:v>
                </c:pt>
                <c:pt idx="1">
                  <c:v>2011</c:v>
                </c:pt>
                <c:pt idx="2">
                  <c:v>2021</c:v>
                </c:pt>
              </c:numCache>
            </c:numRef>
          </c:cat>
          <c:val>
            <c:numRef>
              <c:f>MTA!$S$359:$U$359</c:f>
              <c:numCache>
                <c:formatCode>#,##0</c:formatCode>
                <c:ptCount val="3"/>
                <c:pt idx="0">
                  <c:v>162129.773315</c:v>
                </c:pt>
                <c:pt idx="1">
                  <c:v>169683.85938750004</c:v>
                </c:pt>
                <c:pt idx="2">
                  <c:v>177348.78562500008</c:v>
                </c:pt>
              </c:numCache>
            </c:numRef>
          </c:val>
          <c:extLst>
            <c:ext xmlns:c16="http://schemas.microsoft.com/office/drawing/2014/chart" uri="{C3380CC4-5D6E-409C-BE32-E72D297353CC}">
              <c16:uniqueId val="{00000000-0913-4C64-BC7E-FFEB747AF000}"/>
            </c:ext>
          </c:extLst>
        </c:ser>
        <c:dLbls>
          <c:showLegendKey val="0"/>
          <c:showVal val="0"/>
          <c:showCatName val="0"/>
          <c:showSerName val="0"/>
          <c:showPercent val="0"/>
          <c:showBubbleSize val="0"/>
        </c:dLbls>
        <c:gapWidth val="219"/>
        <c:overlap val="-27"/>
        <c:axId val="324211840"/>
        <c:axId val="324213376"/>
      </c:barChart>
      <c:lineChart>
        <c:grouping val="standard"/>
        <c:varyColors val="0"/>
        <c:ser>
          <c:idx val="1"/>
          <c:order val="1"/>
          <c:tx>
            <c:v>%</c:v>
          </c:tx>
          <c:spPr>
            <a:ln w="28575" cap="rnd">
              <a:solidFill>
                <a:schemeClr val="accent2"/>
              </a:solidFill>
              <a:round/>
            </a:ln>
            <a:effectLst/>
          </c:spPr>
          <c:marker>
            <c:symbol val="none"/>
          </c:marker>
          <c:cat>
            <c:numRef>
              <c:f>MTA!$S$352:$U$352</c:f>
              <c:numCache>
                <c:formatCode>0</c:formatCode>
                <c:ptCount val="3"/>
                <c:pt idx="0">
                  <c:v>2001</c:v>
                </c:pt>
                <c:pt idx="1">
                  <c:v>2011</c:v>
                </c:pt>
                <c:pt idx="2">
                  <c:v>2021</c:v>
                </c:pt>
              </c:numCache>
            </c:numRef>
          </c:cat>
          <c:val>
            <c:numRef>
              <c:f>MTA!$S$360:$U$360</c:f>
              <c:numCache>
                <c:formatCode>0.0%</c:formatCode>
                <c:ptCount val="3"/>
                <c:pt idx="0">
                  <c:v>0.24600247067213407</c:v>
                </c:pt>
                <c:pt idx="1">
                  <c:v>0.24614248376240716</c:v>
                </c:pt>
                <c:pt idx="2">
                  <c:v>0.24642471298306565</c:v>
                </c:pt>
              </c:numCache>
            </c:numRef>
          </c:val>
          <c:smooth val="0"/>
          <c:extLst>
            <c:ext xmlns:c16="http://schemas.microsoft.com/office/drawing/2014/chart" uri="{C3380CC4-5D6E-409C-BE32-E72D297353CC}">
              <c16:uniqueId val="{00000001-0913-4C64-BC7E-FFEB747AF000}"/>
            </c:ext>
          </c:extLst>
        </c:ser>
        <c:dLbls>
          <c:showLegendKey val="0"/>
          <c:showVal val="0"/>
          <c:showCatName val="0"/>
          <c:showSerName val="0"/>
          <c:showPercent val="0"/>
          <c:showBubbleSize val="0"/>
        </c:dLbls>
        <c:marker val="1"/>
        <c:smooth val="0"/>
        <c:axId val="324216704"/>
        <c:axId val="324215168"/>
      </c:lineChart>
      <c:catAx>
        <c:axId val="324211840"/>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213376"/>
        <c:crosses val="autoZero"/>
        <c:auto val="1"/>
        <c:lblAlgn val="ctr"/>
        <c:lblOffset val="100"/>
        <c:noMultiLvlLbl val="0"/>
      </c:catAx>
      <c:valAx>
        <c:axId val="324213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211840"/>
        <c:crosses val="autoZero"/>
        <c:crossBetween val="between"/>
      </c:valAx>
      <c:valAx>
        <c:axId val="324215168"/>
        <c:scaling>
          <c:orientation val="minMax"/>
          <c:max val="0.28000000000000003"/>
        </c:scaling>
        <c:delete val="0"/>
        <c:axPos val="r"/>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216704"/>
        <c:crosses val="max"/>
        <c:crossBetween val="between"/>
      </c:valAx>
      <c:catAx>
        <c:axId val="324216704"/>
        <c:scaling>
          <c:orientation val="minMax"/>
        </c:scaling>
        <c:delete val="1"/>
        <c:axPos val="b"/>
        <c:numFmt formatCode="0" sourceLinked="1"/>
        <c:majorTickMark val="none"/>
        <c:minorTickMark val="none"/>
        <c:tickLblPos val="nextTo"/>
        <c:crossAx val="3242151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a:t>CAC Interested - Change in Count &amp; Percentage</a:t>
            </a:r>
          </a:p>
        </c:rich>
      </c:tx>
      <c:overlay val="0"/>
      <c:spPr>
        <a:noFill/>
        <a:ln>
          <a:noFill/>
        </a:ln>
        <a:effectLst/>
      </c:spPr>
    </c:title>
    <c:autoTitleDeleted val="0"/>
    <c:plotArea>
      <c:layout/>
      <c:barChart>
        <c:barDir val="col"/>
        <c:grouping val="clustered"/>
        <c:varyColors val="0"/>
        <c:ser>
          <c:idx val="0"/>
          <c:order val="0"/>
          <c:tx>
            <c:v>Count</c:v>
          </c:tx>
          <c:spPr>
            <a:solidFill>
              <a:schemeClr val="accent1"/>
            </a:solidFill>
            <a:ln>
              <a:noFill/>
            </a:ln>
            <a:effectLst/>
          </c:spPr>
          <c:invertIfNegative val="0"/>
          <c:cat>
            <c:numRef>
              <c:f>MTA!$Y$352:$AA$352</c:f>
              <c:numCache>
                <c:formatCode>0</c:formatCode>
                <c:ptCount val="3"/>
                <c:pt idx="0">
                  <c:v>2001</c:v>
                </c:pt>
                <c:pt idx="1">
                  <c:v>2011</c:v>
                </c:pt>
                <c:pt idx="2">
                  <c:v>2021</c:v>
                </c:pt>
              </c:numCache>
            </c:numRef>
          </c:cat>
          <c:val>
            <c:numRef>
              <c:f>MTA!$Y$353:$AA$353</c:f>
              <c:numCache>
                <c:formatCode>#,##0</c:formatCode>
                <c:ptCount val="3"/>
                <c:pt idx="0">
                  <c:v>70262.606160000025</c:v>
                </c:pt>
                <c:pt idx="1">
                  <c:v>74853.506159999975</c:v>
                </c:pt>
                <c:pt idx="2">
                  <c:v>79794.86903999999</c:v>
                </c:pt>
              </c:numCache>
            </c:numRef>
          </c:val>
          <c:extLst>
            <c:ext xmlns:c16="http://schemas.microsoft.com/office/drawing/2014/chart" uri="{C3380CC4-5D6E-409C-BE32-E72D297353CC}">
              <c16:uniqueId val="{00000000-A351-4AA5-B24F-F1E761A4B8D2}"/>
            </c:ext>
          </c:extLst>
        </c:ser>
        <c:dLbls>
          <c:showLegendKey val="0"/>
          <c:showVal val="0"/>
          <c:showCatName val="0"/>
          <c:showSerName val="0"/>
          <c:showPercent val="0"/>
          <c:showBubbleSize val="0"/>
        </c:dLbls>
        <c:gapWidth val="219"/>
        <c:overlap val="-27"/>
        <c:axId val="324248320"/>
        <c:axId val="324249856"/>
      </c:barChart>
      <c:lineChart>
        <c:grouping val="standard"/>
        <c:varyColors val="0"/>
        <c:ser>
          <c:idx val="1"/>
          <c:order val="1"/>
          <c:tx>
            <c:v>%</c:v>
          </c:tx>
          <c:spPr>
            <a:ln w="28575" cap="rnd">
              <a:solidFill>
                <a:schemeClr val="accent2"/>
              </a:solidFill>
              <a:round/>
            </a:ln>
            <a:effectLst/>
          </c:spPr>
          <c:marker>
            <c:symbol val="none"/>
          </c:marker>
          <c:val>
            <c:numRef>
              <c:f>MTA!$Y$354:$AA$354</c:f>
              <c:numCache>
                <c:formatCode>0.0%</c:formatCode>
                <c:ptCount val="3"/>
                <c:pt idx="0">
                  <c:v>0.10661073754566183</c:v>
                </c:pt>
                <c:pt idx="1">
                  <c:v>0.10858208901573529</c:v>
                </c:pt>
                <c:pt idx="2">
                  <c:v>0.11087432953886234</c:v>
                </c:pt>
              </c:numCache>
            </c:numRef>
          </c:val>
          <c:smooth val="0"/>
          <c:extLst>
            <c:ext xmlns:c16="http://schemas.microsoft.com/office/drawing/2014/chart" uri="{C3380CC4-5D6E-409C-BE32-E72D297353CC}">
              <c16:uniqueId val="{00000001-A351-4AA5-B24F-F1E761A4B8D2}"/>
            </c:ext>
          </c:extLst>
        </c:ser>
        <c:dLbls>
          <c:showLegendKey val="0"/>
          <c:showVal val="0"/>
          <c:showCatName val="0"/>
          <c:showSerName val="0"/>
          <c:showPercent val="0"/>
          <c:showBubbleSize val="0"/>
        </c:dLbls>
        <c:marker val="1"/>
        <c:smooth val="0"/>
        <c:axId val="324257280"/>
        <c:axId val="324255744"/>
      </c:lineChart>
      <c:catAx>
        <c:axId val="324248320"/>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249856"/>
        <c:crosses val="autoZero"/>
        <c:auto val="1"/>
        <c:lblAlgn val="ctr"/>
        <c:lblOffset val="100"/>
        <c:noMultiLvlLbl val="0"/>
      </c:catAx>
      <c:valAx>
        <c:axId val="324249856"/>
        <c:scaling>
          <c:orientation val="minMax"/>
          <c:max val="100000"/>
          <c:min val="6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248320"/>
        <c:crosses val="autoZero"/>
        <c:crossBetween val="between"/>
      </c:valAx>
      <c:valAx>
        <c:axId val="324255744"/>
        <c:scaling>
          <c:orientation val="minMax"/>
          <c:max val="0.15000000000000002"/>
          <c:min val="0.1"/>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257280"/>
        <c:crosses val="max"/>
        <c:crossBetween val="between"/>
      </c:valAx>
      <c:catAx>
        <c:axId val="324257280"/>
        <c:scaling>
          <c:orientation val="minMax"/>
        </c:scaling>
        <c:delete val="1"/>
        <c:axPos val="b"/>
        <c:majorTickMark val="none"/>
        <c:minorTickMark val="none"/>
        <c:tickLblPos val="nextTo"/>
        <c:crossAx val="3242557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a:t>GCP</a:t>
            </a:r>
            <a:r>
              <a:rPr lang="en-GB" sz="1200" baseline="0"/>
              <a:t> Interested - </a:t>
            </a:r>
            <a:r>
              <a:rPr lang="en-GB" sz="1200"/>
              <a:t>Change in Count &amp; Percentage</a:t>
            </a:r>
          </a:p>
        </c:rich>
      </c:tx>
      <c:overlay val="0"/>
      <c:spPr>
        <a:noFill/>
        <a:ln>
          <a:noFill/>
        </a:ln>
        <a:effectLst/>
      </c:spPr>
    </c:title>
    <c:autoTitleDeleted val="0"/>
    <c:plotArea>
      <c:layout/>
      <c:barChart>
        <c:barDir val="col"/>
        <c:grouping val="clustered"/>
        <c:varyColors val="0"/>
        <c:ser>
          <c:idx val="0"/>
          <c:order val="0"/>
          <c:tx>
            <c:v>Count</c:v>
          </c:tx>
          <c:spPr>
            <a:solidFill>
              <a:schemeClr val="accent1"/>
            </a:solidFill>
            <a:ln>
              <a:noFill/>
            </a:ln>
            <a:effectLst/>
          </c:spPr>
          <c:invertIfNegative val="0"/>
          <c:cat>
            <c:numRef>
              <c:f>MTA!$AE$352:$AG$352</c:f>
              <c:numCache>
                <c:formatCode>0</c:formatCode>
                <c:ptCount val="3"/>
                <c:pt idx="0">
                  <c:v>2001</c:v>
                </c:pt>
                <c:pt idx="1">
                  <c:v>2011</c:v>
                </c:pt>
                <c:pt idx="2">
                  <c:v>2021</c:v>
                </c:pt>
              </c:numCache>
            </c:numRef>
          </c:cat>
          <c:val>
            <c:numRef>
              <c:f>MTA!$AE$353:$AG$353</c:f>
              <c:numCache>
                <c:formatCode>#,##0</c:formatCode>
                <c:ptCount val="3"/>
                <c:pt idx="0">
                  <c:v>91867.167154999974</c:v>
                </c:pt>
                <c:pt idx="1">
                  <c:v>94830.353227500047</c:v>
                </c:pt>
                <c:pt idx="2">
                  <c:v>97553.916585000072</c:v>
                </c:pt>
              </c:numCache>
            </c:numRef>
          </c:val>
          <c:extLst>
            <c:ext xmlns:c16="http://schemas.microsoft.com/office/drawing/2014/chart" uri="{C3380CC4-5D6E-409C-BE32-E72D297353CC}">
              <c16:uniqueId val="{00000000-CCB9-48A2-832C-83B3AB762904}"/>
            </c:ext>
          </c:extLst>
        </c:ser>
        <c:dLbls>
          <c:showLegendKey val="0"/>
          <c:showVal val="0"/>
          <c:showCatName val="0"/>
          <c:showSerName val="0"/>
          <c:showPercent val="0"/>
          <c:showBubbleSize val="0"/>
        </c:dLbls>
        <c:gapWidth val="219"/>
        <c:overlap val="-27"/>
        <c:axId val="324288896"/>
        <c:axId val="324290432"/>
      </c:barChart>
      <c:lineChart>
        <c:grouping val="standard"/>
        <c:varyColors val="0"/>
        <c:ser>
          <c:idx val="1"/>
          <c:order val="1"/>
          <c:tx>
            <c:v>%</c:v>
          </c:tx>
          <c:spPr>
            <a:ln w="28575" cap="rnd">
              <a:solidFill>
                <a:schemeClr val="accent2"/>
              </a:solidFill>
              <a:round/>
            </a:ln>
            <a:effectLst/>
          </c:spPr>
          <c:marker>
            <c:symbol val="none"/>
          </c:marker>
          <c:cat>
            <c:numRef>
              <c:f>MTA!$AE$352:$AG$352</c:f>
              <c:numCache>
                <c:formatCode>0</c:formatCode>
                <c:ptCount val="3"/>
                <c:pt idx="0">
                  <c:v>2001</c:v>
                </c:pt>
                <c:pt idx="1">
                  <c:v>2011</c:v>
                </c:pt>
                <c:pt idx="2">
                  <c:v>2021</c:v>
                </c:pt>
              </c:numCache>
            </c:numRef>
          </c:cat>
          <c:val>
            <c:numRef>
              <c:f>MTA!$AE$354:$AG$354</c:f>
              <c:numCache>
                <c:formatCode>0.0%</c:formatCode>
                <c:ptCount val="3"/>
                <c:pt idx="0">
                  <c:v>0.13939173312647224</c:v>
                </c:pt>
                <c:pt idx="1">
                  <c:v>0.13756039474667187</c:v>
                </c:pt>
                <c:pt idx="2">
                  <c:v>0.13555038344420331</c:v>
                </c:pt>
              </c:numCache>
            </c:numRef>
          </c:val>
          <c:smooth val="0"/>
          <c:extLst>
            <c:ext xmlns:c16="http://schemas.microsoft.com/office/drawing/2014/chart" uri="{C3380CC4-5D6E-409C-BE32-E72D297353CC}">
              <c16:uniqueId val="{00000001-CCB9-48A2-832C-83B3AB762904}"/>
            </c:ext>
          </c:extLst>
        </c:ser>
        <c:dLbls>
          <c:showLegendKey val="0"/>
          <c:showVal val="0"/>
          <c:showCatName val="0"/>
          <c:showSerName val="0"/>
          <c:showPercent val="0"/>
          <c:showBubbleSize val="0"/>
        </c:dLbls>
        <c:marker val="1"/>
        <c:smooth val="0"/>
        <c:axId val="324301952"/>
        <c:axId val="324291968"/>
      </c:lineChart>
      <c:catAx>
        <c:axId val="324288896"/>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290432"/>
        <c:crosses val="autoZero"/>
        <c:auto val="1"/>
        <c:lblAlgn val="ctr"/>
        <c:lblOffset val="100"/>
        <c:noMultiLvlLbl val="0"/>
      </c:catAx>
      <c:valAx>
        <c:axId val="324290432"/>
        <c:scaling>
          <c:orientation val="minMax"/>
          <c:max val="100000"/>
          <c:min val="6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288896"/>
        <c:crosses val="autoZero"/>
        <c:crossBetween val="between"/>
      </c:valAx>
      <c:valAx>
        <c:axId val="324291968"/>
        <c:scaling>
          <c:orientation val="minMax"/>
          <c:max val="0.15000000000000002"/>
          <c:min val="0.1"/>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301952"/>
        <c:crosses val="max"/>
        <c:crossBetween val="between"/>
      </c:valAx>
      <c:catAx>
        <c:axId val="324301952"/>
        <c:scaling>
          <c:orientation val="minMax"/>
        </c:scaling>
        <c:delete val="1"/>
        <c:axPos val="b"/>
        <c:numFmt formatCode="0" sourceLinked="1"/>
        <c:majorTickMark val="none"/>
        <c:minorTickMark val="none"/>
        <c:tickLblPos val="nextTo"/>
        <c:crossAx val="3242919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GB" dirty="0"/>
          </a:p>
        </c:rich>
      </c:tx>
      <c:overlay val="0"/>
    </c:title>
    <c:autoTitleDeleted val="0"/>
    <c:plotArea>
      <c:layout>
        <c:manualLayout>
          <c:layoutTarget val="inner"/>
          <c:xMode val="edge"/>
          <c:yMode val="edge"/>
          <c:x val="0.17148414773178283"/>
          <c:y val="0.29062445176004392"/>
          <c:w val="0.82408470127674716"/>
          <c:h val="0.63287389535023741"/>
        </c:manualLayout>
      </c:layout>
      <c:barChart>
        <c:barDir val="bar"/>
        <c:grouping val="percentStacked"/>
        <c:varyColors val="0"/>
        <c:ser>
          <c:idx val="0"/>
          <c:order val="0"/>
          <c:tx>
            <c:strRef>
              <c:f>Sheet1!$B$1</c:f>
              <c:strCache>
                <c:ptCount val="1"/>
                <c:pt idx="0">
                  <c:v>Type of Career</c:v>
                </c:pt>
              </c:strCache>
            </c:strRef>
          </c:tx>
          <c:spPr>
            <a:solidFill>
              <a:srgbClr val="7030A0"/>
            </a:solidFill>
          </c:spPr>
          <c:invertIfNegative val="0"/>
          <c:dLbls>
            <c:spPr>
              <a:noFill/>
              <a:ln>
                <a:noFill/>
              </a:ln>
              <a:effectLst/>
            </c:spPr>
            <c:txPr>
              <a:bodyPr wrap="square" lIns="38100" tIns="19050" rIns="38100" bIns="19050" anchor="ctr">
                <a:spAutoFit/>
              </a:bodyPr>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Utility of JE Job offer</c:v>
                </c:pt>
              </c:strCache>
            </c:strRef>
          </c:cat>
          <c:val>
            <c:numRef>
              <c:f>Sheet1!$B$2</c:f>
              <c:numCache>
                <c:formatCode>0%</c:formatCode>
                <c:ptCount val="1"/>
                <c:pt idx="0">
                  <c:v>0.31000000000000011</c:v>
                </c:pt>
              </c:numCache>
            </c:numRef>
          </c:val>
          <c:extLst>
            <c:ext xmlns:c16="http://schemas.microsoft.com/office/drawing/2014/chart" uri="{C3380CC4-5D6E-409C-BE32-E72D297353CC}">
              <c16:uniqueId val="{00000000-86F0-43FA-B31F-535FCCC75D25}"/>
            </c:ext>
          </c:extLst>
        </c:ser>
        <c:ser>
          <c:idx val="1"/>
          <c:order val="1"/>
          <c:tx>
            <c:strRef>
              <c:f>Sheet1!$C$1</c:f>
              <c:strCache>
                <c:ptCount val="1"/>
                <c:pt idx="0">
                  <c:v>Location</c:v>
                </c:pt>
              </c:strCache>
            </c:strRef>
          </c:tx>
          <c:spPr>
            <a:solidFill>
              <a:srgbClr val="0070C0"/>
            </a:solidFill>
          </c:spPr>
          <c:invertIfNegative val="0"/>
          <c:dLbls>
            <c:spPr>
              <a:noFill/>
              <a:ln>
                <a:noFill/>
              </a:ln>
              <a:effectLst/>
            </c:spPr>
            <c:txPr>
              <a:bodyPr wrap="square" lIns="38100" tIns="19050" rIns="38100" bIns="19050" anchor="ctr">
                <a:spAutoFit/>
              </a:bodyPr>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Utility of JE Job offer</c:v>
                </c:pt>
              </c:strCache>
            </c:strRef>
          </c:cat>
          <c:val>
            <c:numRef>
              <c:f>Sheet1!$C$2</c:f>
              <c:numCache>
                <c:formatCode>0%</c:formatCode>
                <c:ptCount val="1"/>
                <c:pt idx="0">
                  <c:v>0.22</c:v>
                </c:pt>
              </c:numCache>
            </c:numRef>
          </c:val>
          <c:extLst>
            <c:ext xmlns:c16="http://schemas.microsoft.com/office/drawing/2014/chart" uri="{C3380CC4-5D6E-409C-BE32-E72D297353CC}">
              <c16:uniqueId val="{00000001-86F0-43FA-B31F-535FCCC75D25}"/>
            </c:ext>
          </c:extLst>
        </c:ser>
        <c:ser>
          <c:idx val="2"/>
          <c:order val="2"/>
          <c:tx>
            <c:strRef>
              <c:f>Sheet1!$D$1</c:f>
              <c:strCache>
                <c:ptCount val="1"/>
                <c:pt idx="0">
                  <c:v>Pay</c:v>
                </c:pt>
              </c:strCache>
            </c:strRef>
          </c:tx>
          <c:spPr>
            <a:solidFill>
              <a:srgbClr val="92D050"/>
            </a:solidFill>
          </c:spPr>
          <c:invertIfNegative val="0"/>
          <c:dLbls>
            <c:spPr>
              <a:noFill/>
              <a:ln>
                <a:noFill/>
              </a:ln>
              <a:effectLst/>
            </c:spPr>
            <c:txPr>
              <a:bodyPr wrap="square" lIns="38100" tIns="19050" rIns="38100" bIns="19050" anchor="ctr">
                <a:spAutoFit/>
              </a:bodyPr>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Utility of JE Job offer</c:v>
                </c:pt>
              </c:strCache>
            </c:strRef>
          </c:cat>
          <c:val>
            <c:numRef>
              <c:f>Sheet1!$D$2</c:f>
              <c:numCache>
                <c:formatCode>0%</c:formatCode>
                <c:ptCount val="1"/>
                <c:pt idx="0">
                  <c:v>0.26</c:v>
                </c:pt>
              </c:numCache>
            </c:numRef>
          </c:val>
          <c:extLst>
            <c:ext xmlns:c16="http://schemas.microsoft.com/office/drawing/2014/chart" uri="{C3380CC4-5D6E-409C-BE32-E72D297353CC}">
              <c16:uniqueId val="{00000002-86F0-43FA-B31F-535FCCC75D25}"/>
            </c:ext>
          </c:extLst>
        </c:ser>
        <c:ser>
          <c:idx val="3"/>
          <c:order val="3"/>
          <c:tx>
            <c:strRef>
              <c:f>Sheet1!$E$1</c:f>
              <c:strCache>
                <c:ptCount val="1"/>
                <c:pt idx="0">
                  <c:v>Contents of training</c:v>
                </c:pt>
              </c:strCache>
            </c:strRef>
          </c:tx>
          <c:spPr>
            <a:solidFill>
              <a:srgbClr val="FFC000"/>
            </a:solidFill>
          </c:spPr>
          <c:invertIfNegative val="0"/>
          <c:dLbls>
            <c:spPr>
              <a:noFill/>
              <a:ln>
                <a:noFill/>
              </a:ln>
              <a:effectLst/>
            </c:spPr>
            <c:txPr>
              <a:bodyPr wrap="square" lIns="38100" tIns="19050" rIns="38100" bIns="19050" anchor="ctr">
                <a:spAutoFit/>
              </a:bodyPr>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Utility of JE Job offer</c:v>
                </c:pt>
              </c:strCache>
            </c:strRef>
          </c:cat>
          <c:val>
            <c:numRef>
              <c:f>Sheet1!$E$2</c:f>
              <c:numCache>
                <c:formatCode>0%</c:formatCode>
                <c:ptCount val="1"/>
                <c:pt idx="0">
                  <c:v>2.0000000000000007E-2</c:v>
                </c:pt>
              </c:numCache>
            </c:numRef>
          </c:val>
          <c:extLst>
            <c:ext xmlns:c16="http://schemas.microsoft.com/office/drawing/2014/chart" uri="{C3380CC4-5D6E-409C-BE32-E72D297353CC}">
              <c16:uniqueId val="{00000003-86F0-43FA-B31F-535FCCC75D25}"/>
            </c:ext>
          </c:extLst>
        </c:ser>
        <c:ser>
          <c:idx val="4"/>
          <c:order val="4"/>
          <c:tx>
            <c:strRef>
              <c:f>Sheet1!$F$1</c:f>
              <c:strCache>
                <c:ptCount val="1"/>
                <c:pt idx="0">
                  <c:v>Duration of training</c:v>
                </c:pt>
              </c:strCache>
            </c:strRef>
          </c:tx>
          <c:spPr>
            <a:solidFill>
              <a:schemeClr val="accent5"/>
            </a:solidFill>
          </c:spPr>
          <c:invertIfNegative val="0"/>
          <c:cat>
            <c:strRef>
              <c:f>Sheet1!$A$2</c:f>
              <c:strCache>
                <c:ptCount val="1"/>
                <c:pt idx="0">
                  <c:v>Utility of JE Job offer</c:v>
                </c:pt>
              </c:strCache>
            </c:strRef>
          </c:cat>
          <c:val>
            <c:numRef>
              <c:f>Sheet1!$F$2</c:f>
              <c:numCache>
                <c:formatCode>0%</c:formatCode>
                <c:ptCount val="1"/>
                <c:pt idx="0">
                  <c:v>1.0000000000000004E-2</c:v>
                </c:pt>
              </c:numCache>
            </c:numRef>
          </c:val>
          <c:extLst>
            <c:ext xmlns:c16="http://schemas.microsoft.com/office/drawing/2014/chart" uri="{C3380CC4-5D6E-409C-BE32-E72D297353CC}">
              <c16:uniqueId val="{00000004-86F0-43FA-B31F-535FCCC75D25}"/>
            </c:ext>
          </c:extLst>
        </c:ser>
        <c:ser>
          <c:idx val="5"/>
          <c:order val="5"/>
          <c:tx>
            <c:strRef>
              <c:f>Sheet1!$G$1</c:f>
              <c:strCache>
                <c:ptCount val="1"/>
                <c:pt idx="0">
                  <c:v>Legnth of stay in job</c:v>
                </c:pt>
              </c:strCache>
            </c:strRef>
          </c:tx>
          <c:spPr>
            <a:solidFill>
              <a:schemeClr val="accent6">
                <a:lumMod val="75000"/>
              </a:schemeClr>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Utility of JE Job offer</c:v>
                </c:pt>
              </c:strCache>
            </c:strRef>
          </c:cat>
          <c:val>
            <c:numRef>
              <c:f>Sheet1!$G$2</c:f>
              <c:numCache>
                <c:formatCode>0%</c:formatCode>
                <c:ptCount val="1"/>
                <c:pt idx="0">
                  <c:v>0.16</c:v>
                </c:pt>
              </c:numCache>
            </c:numRef>
          </c:val>
          <c:extLst>
            <c:ext xmlns:c16="http://schemas.microsoft.com/office/drawing/2014/chart" uri="{C3380CC4-5D6E-409C-BE32-E72D297353CC}">
              <c16:uniqueId val="{00000005-86F0-43FA-B31F-535FCCC75D25}"/>
            </c:ext>
          </c:extLst>
        </c:ser>
        <c:ser>
          <c:idx val="6"/>
          <c:order val="6"/>
          <c:tx>
            <c:strRef>
              <c:f>Sheet1!$H$1</c:f>
              <c:strCache>
                <c:ptCount val="1"/>
                <c:pt idx="0">
                  <c:v>Job role</c:v>
                </c:pt>
              </c:strCache>
            </c:strRef>
          </c:tx>
          <c:spPr>
            <a:solidFill>
              <a:schemeClr val="accent4">
                <a:lumMod val="60000"/>
                <a:lumOff val="40000"/>
              </a:schemeClr>
            </a:solidFill>
          </c:spPr>
          <c:invertIfNegative val="0"/>
          <c:dPt>
            <c:idx val="0"/>
            <c:invertIfNegative val="0"/>
            <c:bubble3D val="0"/>
            <c:spPr>
              <a:solidFill>
                <a:schemeClr val="accent4">
                  <a:lumMod val="40000"/>
                  <a:lumOff val="60000"/>
                </a:schemeClr>
              </a:solidFill>
            </c:spPr>
            <c:extLst>
              <c:ext xmlns:c16="http://schemas.microsoft.com/office/drawing/2014/chart" uri="{C3380CC4-5D6E-409C-BE32-E72D297353CC}">
                <c16:uniqueId val="{00000000-44FE-4020-B7BF-6BDCF1EE2ED7}"/>
              </c:ext>
            </c:extLst>
          </c:dPt>
          <c:cat>
            <c:strRef>
              <c:f>Sheet1!$A$2</c:f>
              <c:strCache>
                <c:ptCount val="1"/>
                <c:pt idx="0">
                  <c:v>Utility of JE Job offer</c:v>
                </c:pt>
              </c:strCache>
            </c:strRef>
          </c:cat>
          <c:val>
            <c:numRef>
              <c:f>Sheet1!$H$2</c:f>
              <c:numCache>
                <c:formatCode>0%</c:formatCode>
                <c:ptCount val="1"/>
                <c:pt idx="0">
                  <c:v>1.0000000000000004E-2</c:v>
                </c:pt>
              </c:numCache>
            </c:numRef>
          </c:val>
          <c:extLst>
            <c:ext xmlns:c16="http://schemas.microsoft.com/office/drawing/2014/chart" uri="{C3380CC4-5D6E-409C-BE32-E72D297353CC}">
              <c16:uniqueId val="{00000006-86F0-43FA-B31F-535FCCC75D25}"/>
            </c:ext>
          </c:extLst>
        </c:ser>
        <c:dLbls>
          <c:showLegendKey val="0"/>
          <c:showVal val="0"/>
          <c:showCatName val="0"/>
          <c:showSerName val="0"/>
          <c:showPercent val="0"/>
          <c:showBubbleSize val="0"/>
        </c:dLbls>
        <c:gapWidth val="25"/>
        <c:overlap val="100"/>
        <c:axId val="324529536"/>
        <c:axId val="363390080"/>
      </c:barChart>
      <c:catAx>
        <c:axId val="324529536"/>
        <c:scaling>
          <c:orientation val="minMax"/>
        </c:scaling>
        <c:delete val="0"/>
        <c:axPos val="l"/>
        <c:numFmt formatCode="General" sourceLinked="0"/>
        <c:majorTickMark val="out"/>
        <c:minorTickMark val="none"/>
        <c:tickLblPos val="nextTo"/>
        <c:crossAx val="363390080"/>
        <c:crosses val="autoZero"/>
        <c:auto val="1"/>
        <c:lblAlgn val="ctr"/>
        <c:lblOffset val="100"/>
        <c:noMultiLvlLbl val="0"/>
      </c:catAx>
      <c:valAx>
        <c:axId val="363390080"/>
        <c:scaling>
          <c:orientation val="minMax"/>
        </c:scaling>
        <c:delete val="1"/>
        <c:axPos val="b"/>
        <c:numFmt formatCode="0%" sourceLinked="1"/>
        <c:majorTickMark val="out"/>
        <c:minorTickMark val="none"/>
        <c:tickLblPos val="none"/>
        <c:crossAx val="324529536"/>
        <c:crosses val="autoZero"/>
        <c:crossBetween val="between"/>
      </c:valAx>
    </c:plotArea>
    <c:legend>
      <c:legendPos val="t"/>
      <c:layout>
        <c:manualLayout>
          <c:xMode val="edge"/>
          <c:yMode val="edge"/>
          <c:x val="3.0101122703630148E-2"/>
          <c:y val="3.6381135514493283E-2"/>
          <c:w val="0.96989887729637003"/>
          <c:h val="0.10676271035832939"/>
        </c:manualLayout>
      </c:layout>
      <c:overlay val="0"/>
      <c:txPr>
        <a:bodyPr/>
        <a:lstStyle/>
        <a:p>
          <a:pPr>
            <a:defRPr sz="900"/>
          </a:pPr>
          <a:endParaRPr lang="en-US"/>
        </a:p>
      </c:txPr>
    </c:legend>
    <c:plotVisOnly val="1"/>
    <c:dispBlanksAs val="gap"/>
    <c:showDLblsOverMax val="0"/>
  </c:chart>
  <c:spPr>
    <a:ln>
      <a:noFill/>
    </a:ln>
  </c:spPr>
  <c:txPr>
    <a:bodyPr/>
    <a:lstStyle/>
    <a:p>
      <a:pPr>
        <a:defRPr sz="1200"/>
      </a:pPr>
      <a:endParaRPr lang="en-US"/>
    </a:p>
  </c:txPr>
  <c:externalData r:id="rId1">
    <c:autoUpdate val="0"/>
  </c:externalData>
  <c:userShapes r:id="rId2"/>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aseline="0"/>
              <a:t>Conjoint Modelling Output for JE Offer</a:t>
            </a:r>
            <a:endParaRPr lang="en-GB" sz="1200"/>
          </a:p>
        </c:rich>
      </c:tx>
      <c:overlay val="0"/>
      <c:spPr>
        <a:noFill/>
        <a:ln>
          <a:noFill/>
        </a:ln>
        <a:effectLst/>
      </c:spPr>
    </c:title>
    <c:autoTitleDeleted val="0"/>
    <c:plotArea>
      <c:layout/>
      <c:barChart>
        <c:barDir val="col"/>
        <c:grouping val="clustered"/>
        <c:varyColors val="0"/>
        <c:ser>
          <c:idx val="0"/>
          <c:order val="0"/>
          <c:spPr>
            <a:solidFill>
              <a:srgbClr val="FF0000"/>
            </a:solidFill>
            <a:ln>
              <a:solidFill>
                <a:srgbClr val="C0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CCF6-4076-9D3B-361BB896C123}"/>
                </c:ext>
              </c:extLst>
            </c:dLbl>
            <c:dLbl>
              <c:idx val="6"/>
              <c:delete val="1"/>
              <c:extLst>
                <c:ext xmlns:c15="http://schemas.microsoft.com/office/drawing/2012/chart" uri="{CE6537A1-D6FC-4f65-9D91-7224C49458BB}"/>
                <c:ext xmlns:c16="http://schemas.microsoft.com/office/drawing/2014/chart" uri="{C3380CC4-5D6E-409C-BE32-E72D297353CC}">
                  <c16:uniqueId val="{00000005-CCF6-4076-9D3B-361BB896C123}"/>
                </c:ext>
              </c:extLst>
            </c:dLbl>
            <c:dLbl>
              <c:idx val="8"/>
              <c:delete val="1"/>
              <c:extLst>
                <c:ext xmlns:c15="http://schemas.microsoft.com/office/drawing/2012/chart" uri="{CE6537A1-D6FC-4f65-9D91-7224C49458BB}"/>
                <c:ext xmlns:c16="http://schemas.microsoft.com/office/drawing/2014/chart" uri="{C3380CC4-5D6E-409C-BE32-E72D297353CC}">
                  <c16:uniqueId val="{00000004-CCF6-4076-9D3B-361BB896C123}"/>
                </c:ext>
              </c:extLst>
            </c:dLbl>
            <c:dLbl>
              <c:idx val="14"/>
              <c:delete val="1"/>
              <c:extLst>
                <c:ext xmlns:c15="http://schemas.microsoft.com/office/drawing/2012/chart" uri="{CE6537A1-D6FC-4f65-9D91-7224C49458BB}"/>
                <c:ext xmlns:c16="http://schemas.microsoft.com/office/drawing/2014/chart" uri="{C3380CC4-5D6E-409C-BE32-E72D297353CC}">
                  <c16:uniqueId val="{00000000-CCF6-4076-9D3B-361BB896C123}"/>
                </c:ext>
              </c:extLst>
            </c:dLbl>
            <c:dLbl>
              <c:idx val="18"/>
              <c:delete val="1"/>
              <c:extLst>
                <c:ext xmlns:c15="http://schemas.microsoft.com/office/drawing/2012/chart" uri="{CE6537A1-D6FC-4f65-9D91-7224C49458BB}"/>
                <c:ext xmlns:c16="http://schemas.microsoft.com/office/drawing/2014/chart" uri="{C3380CC4-5D6E-409C-BE32-E72D297353CC}">
                  <c16:uniqueId val="{00000001-CCF6-4076-9D3B-361BB896C123}"/>
                </c:ext>
              </c:extLst>
            </c:dLbl>
            <c:dLbl>
              <c:idx val="22"/>
              <c:delete val="1"/>
              <c:extLst>
                <c:ext xmlns:c15="http://schemas.microsoft.com/office/drawing/2012/chart" uri="{CE6537A1-D6FC-4f65-9D91-7224C49458BB}"/>
                <c:ext xmlns:c16="http://schemas.microsoft.com/office/drawing/2014/chart" uri="{C3380CC4-5D6E-409C-BE32-E72D297353CC}">
                  <c16:uniqueId val="{00000002-CCF6-4076-9D3B-361BB896C123}"/>
                </c:ext>
              </c:extLst>
            </c:dLbl>
            <c:dLbl>
              <c:idx val="24"/>
              <c:delete val="1"/>
              <c:extLst>
                <c:ext xmlns:c15="http://schemas.microsoft.com/office/drawing/2012/chart" uri="{CE6537A1-D6FC-4f65-9D91-7224C49458BB}"/>
                <c:ext xmlns:c16="http://schemas.microsoft.com/office/drawing/2014/chart" uri="{C3380CC4-5D6E-409C-BE32-E72D297353CC}">
                  <c16:uniqueId val="{00000003-CCF6-4076-9D3B-361BB896C12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allEdited!$C$2:$C$28</c:f>
              <c:strCache>
                <c:ptCount val="27"/>
                <c:pt idx="0">
                  <c:v>Army</c:v>
                </c:pt>
                <c:pt idx="1">
                  <c:v>Business</c:v>
                </c:pt>
                <c:pt idx="2">
                  <c:v>Technical</c:v>
                </c:pt>
                <c:pt idx="4">
                  <c:v>UK</c:v>
                </c:pt>
                <c:pt idx="5">
                  <c:v>Local</c:v>
                </c:pt>
                <c:pt idx="6">
                  <c:v>Overseas</c:v>
                </c:pt>
                <c:pt idx="8">
                  <c:v>£900mth</c:v>
                </c:pt>
                <c:pt idx="9">
                  <c:v>£1,200mth</c:v>
                </c:pt>
                <c:pt idx="10">
                  <c:v>£1,600mth</c:v>
                </c:pt>
                <c:pt idx="12">
                  <c:v>20./.80</c:v>
                </c:pt>
                <c:pt idx="13">
                  <c:v>50./.50</c:v>
                </c:pt>
                <c:pt idx="14">
                  <c:v>80./.20</c:v>
                </c:pt>
                <c:pt idx="16">
                  <c:v>min3mth</c:v>
                </c:pt>
                <c:pt idx="17">
                  <c:v>min6mth</c:v>
                </c:pt>
                <c:pt idx="18">
                  <c:v>min12mth</c:v>
                </c:pt>
                <c:pt idx="20">
                  <c:v>2yr</c:v>
                </c:pt>
                <c:pt idx="21">
                  <c:v>4yr</c:v>
                </c:pt>
                <c:pt idx="22">
                  <c:v>6yr</c:v>
                </c:pt>
                <c:pt idx="24">
                  <c:v>Choose Before</c:v>
                </c:pt>
                <c:pt idx="25">
                  <c:v>Choose During</c:v>
                </c:pt>
                <c:pt idx="26">
                  <c:v>Choose on Completion</c:v>
                </c:pt>
              </c:strCache>
            </c:strRef>
          </c:cat>
          <c:val>
            <c:numRef>
              <c:f>allEdited!$E$2:$E$28</c:f>
              <c:numCache>
                <c:formatCode>0.00</c:formatCode>
                <c:ptCount val="27"/>
                <c:pt idx="0">
                  <c:v>0</c:v>
                </c:pt>
                <c:pt idx="1">
                  <c:v>0.78528861331656763</c:v>
                </c:pt>
                <c:pt idx="2">
                  <c:v>0.77801264949376803</c:v>
                </c:pt>
                <c:pt idx="4">
                  <c:v>0.42488208010649925</c:v>
                </c:pt>
                <c:pt idx="5">
                  <c:v>0.54797903026535522</c:v>
                </c:pt>
                <c:pt idx="6">
                  <c:v>0</c:v>
                </c:pt>
                <c:pt idx="8">
                  <c:v>0</c:v>
                </c:pt>
                <c:pt idx="9">
                  <c:v>0.40687061253860407</c:v>
                </c:pt>
                <c:pt idx="10">
                  <c:v>0.66598602809403595</c:v>
                </c:pt>
                <c:pt idx="12">
                  <c:v>3.9508636866827998E-2</c:v>
                </c:pt>
                <c:pt idx="13">
                  <c:v>5.8147739938149728E-2</c:v>
                </c:pt>
                <c:pt idx="14">
                  <c:v>0</c:v>
                </c:pt>
                <c:pt idx="16">
                  <c:v>2.4334373015704715E-2</c:v>
                </c:pt>
                <c:pt idx="17">
                  <c:v>3.4316996701375599E-2</c:v>
                </c:pt>
                <c:pt idx="18">
                  <c:v>0</c:v>
                </c:pt>
                <c:pt idx="20">
                  <c:v>0.39968976271972723</c:v>
                </c:pt>
                <c:pt idx="21">
                  <c:v>0.25168055853539689</c:v>
                </c:pt>
                <c:pt idx="22">
                  <c:v>0</c:v>
                </c:pt>
                <c:pt idx="24">
                  <c:v>0</c:v>
                </c:pt>
                <c:pt idx="25">
                  <c:v>3.5726946323892297E-2</c:v>
                </c:pt>
                <c:pt idx="26">
                  <c:v>1.7767571812244101E-2</c:v>
                </c:pt>
              </c:numCache>
            </c:numRef>
          </c:val>
          <c:extLst>
            <c:ext xmlns:c16="http://schemas.microsoft.com/office/drawing/2014/chart" uri="{C3380CC4-5D6E-409C-BE32-E72D297353CC}">
              <c16:uniqueId val="{00000000-F800-4C80-86DD-B62CBA883ECF}"/>
            </c:ext>
          </c:extLst>
        </c:ser>
        <c:dLbls>
          <c:showLegendKey val="0"/>
          <c:showVal val="0"/>
          <c:showCatName val="0"/>
          <c:showSerName val="0"/>
          <c:showPercent val="0"/>
          <c:showBubbleSize val="0"/>
        </c:dLbls>
        <c:gapWidth val="219"/>
        <c:overlap val="-27"/>
        <c:axId val="324400640"/>
        <c:axId val="324402176"/>
      </c:barChart>
      <c:catAx>
        <c:axId val="32440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24402176"/>
        <c:crosses val="autoZero"/>
        <c:auto val="1"/>
        <c:lblAlgn val="ctr"/>
        <c:lblOffset val="100"/>
        <c:noMultiLvlLbl val="0"/>
      </c:catAx>
      <c:valAx>
        <c:axId val="324402176"/>
        <c:scaling>
          <c:orientation val="minMax"/>
          <c:max val="1.2"/>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4006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GB" dirty="0"/>
          </a:p>
        </c:rich>
      </c:tx>
      <c:overlay val="0"/>
    </c:title>
    <c:autoTitleDeleted val="0"/>
    <c:plotArea>
      <c:layout>
        <c:manualLayout>
          <c:layoutTarget val="inner"/>
          <c:xMode val="edge"/>
          <c:yMode val="edge"/>
          <c:x val="0.17591529872325293"/>
          <c:y val="0.14458447139566089"/>
          <c:w val="0.82408470127674716"/>
          <c:h val="0.80874606466510268"/>
        </c:manualLayout>
      </c:layout>
      <c:barChart>
        <c:barDir val="bar"/>
        <c:grouping val="percentStacked"/>
        <c:varyColors val="0"/>
        <c:ser>
          <c:idx val="0"/>
          <c:order val="0"/>
          <c:tx>
            <c:strRef>
              <c:f>Sheet1!$B$1</c:f>
              <c:strCache>
                <c:ptCount val="1"/>
                <c:pt idx="0">
                  <c:v>Type of Career</c:v>
                </c:pt>
              </c:strCache>
            </c:strRef>
          </c:tx>
          <c:spPr>
            <a:solidFill>
              <a:srgbClr val="7030A0"/>
            </a:solidFill>
          </c:spPr>
          <c:invertIfNegative val="0"/>
          <c:dLbls>
            <c:spPr>
              <a:noFill/>
              <a:ln>
                <a:noFill/>
              </a:ln>
              <a:effectLst/>
            </c:spPr>
            <c:txPr>
              <a:bodyPr wrap="square" lIns="38100" tIns="19050" rIns="38100" bIns="19050" anchor="ctr">
                <a:spAutoFit/>
              </a:bodyPr>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Feckless, Poor and Pessimistic</c:v>
                </c:pt>
                <c:pt idx="1">
                  <c:v>Get-on Community Pride</c:v>
                </c:pt>
                <c:pt idx="2">
                  <c:v>Ambitious and Affluent Clique</c:v>
                </c:pt>
                <c:pt idx="3">
                  <c:v>Can-do Active Citizens</c:v>
                </c:pt>
                <c:pt idx="4">
                  <c:v>Strivers Lacking Belonging</c:v>
                </c:pt>
              </c:strCache>
            </c:strRef>
          </c:cat>
          <c:val>
            <c:numRef>
              <c:f>Sheet1!$B$2:$B$6</c:f>
              <c:numCache>
                <c:formatCode>0%</c:formatCode>
                <c:ptCount val="5"/>
                <c:pt idx="0">
                  <c:v>0.32000000000000012</c:v>
                </c:pt>
                <c:pt idx="1">
                  <c:v>0.27</c:v>
                </c:pt>
                <c:pt idx="2">
                  <c:v>0.39000000000000012</c:v>
                </c:pt>
                <c:pt idx="3">
                  <c:v>0.3000000000000001</c:v>
                </c:pt>
                <c:pt idx="4">
                  <c:v>0.32000000000000012</c:v>
                </c:pt>
              </c:numCache>
            </c:numRef>
          </c:val>
          <c:extLst>
            <c:ext xmlns:c16="http://schemas.microsoft.com/office/drawing/2014/chart" uri="{C3380CC4-5D6E-409C-BE32-E72D297353CC}">
              <c16:uniqueId val="{00000000-4677-48FA-8D64-A305AF536B72}"/>
            </c:ext>
          </c:extLst>
        </c:ser>
        <c:ser>
          <c:idx val="1"/>
          <c:order val="1"/>
          <c:tx>
            <c:strRef>
              <c:f>Sheet1!$C$1</c:f>
              <c:strCache>
                <c:ptCount val="1"/>
                <c:pt idx="0">
                  <c:v>Location</c:v>
                </c:pt>
              </c:strCache>
            </c:strRef>
          </c:tx>
          <c:spPr>
            <a:solidFill>
              <a:srgbClr val="0070C0"/>
            </a:solidFill>
          </c:spPr>
          <c:invertIfNegative val="0"/>
          <c:dLbls>
            <c:spPr>
              <a:noFill/>
              <a:ln>
                <a:noFill/>
              </a:ln>
              <a:effectLst/>
            </c:spPr>
            <c:txPr>
              <a:bodyPr wrap="square" lIns="38100" tIns="19050" rIns="38100" bIns="19050" anchor="ctr">
                <a:spAutoFit/>
              </a:bodyPr>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Feckless, Poor and Pessimistic</c:v>
                </c:pt>
                <c:pt idx="1">
                  <c:v>Get-on Community Pride</c:v>
                </c:pt>
                <c:pt idx="2">
                  <c:v>Ambitious and Affluent Clique</c:v>
                </c:pt>
                <c:pt idx="3">
                  <c:v>Can-do Active Citizens</c:v>
                </c:pt>
                <c:pt idx="4">
                  <c:v>Strivers Lacking Belonging</c:v>
                </c:pt>
              </c:strCache>
            </c:strRef>
          </c:cat>
          <c:val>
            <c:numRef>
              <c:f>Sheet1!$C$2:$C$6</c:f>
              <c:numCache>
                <c:formatCode>0%</c:formatCode>
                <c:ptCount val="5"/>
                <c:pt idx="0">
                  <c:v>0.25</c:v>
                </c:pt>
                <c:pt idx="1">
                  <c:v>0.28000000000000008</c:v>
                </c:pt>
                <c:pt idx="2">
                  <c:v>0.13</c:v>
                </c:pt>
                <c:pt idx="3">
                  <c:v>0.17</c:v>
                </c:pt>
                <c:pt idx="4">
                  <c:v>0.11</c:v>
                </c:pt>
              </c:numCache>
            </c:numRef>
          </c:val>
          <c:extLst>
            <c:ext xmlns:c16="http://schemas.microsoft.com/office/drawing/2014/chart" uri="{C3380CC4-5D6E-409C-BE32-E72D297353CC}">
              <c16:uniqueId val="{00000001-4677-48FA-8D64-A305AF536B72}"/>
            </c:ext>
          </c:extLst>
        </c:ser>
        <c:ser>
          <c:idx val="2"/>
          <c:order val="2"/>
          <c:tx>
            <c:strRef>
              <c:f>Sheet1!$D$1</c:f>
              <c:strCache>
                <c:ptCount val="1"/>
                <c:pt idx="0">
                  <c:v>Pay</c:v>
                </c:pt>
              </c:strCache>
            </c:strRef>
          </c:tx>
          <c:spPr>
            <a:solidFill>
              <a:srgbClr val="92D050"/>
            </a:solidFill>
          </c:spPr>
          <c:invertIfNegative val="0"/>
          <c:dLbls>
            <c:spPr>
              <a:noFill/>
              <a:ln>
                <a:noFill/>
              </a:ln>
              <a:effectLst/>
            </c:spPr>
            <c:txPr>
              <a:bodyPr wrap="square" lIns="38100" tIns="19050" rIns="38100" bIns="19050" anchor="ctr">
                <a:spAutoFit/>
              </a:bodyPr>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Feckless, Poor and Pessimistic</c:v>
                </c:pt>
                <c:pt idx="1">
                  <c:v>Get-on Community Pride</c:v>
                </c:pt>
                <c:pt idx="2">
                  <c:v>Ambitious and Affluent Clique</c:v>
                </c:pt>
                <c:pt idx="3">
                  <c:v>Can-do Active Citizens</c:v>
                </c:pt>
                <c:pt idx="4">
                  <c:v>Strivers Lacking Belonging</c:v>
                </c:pt>
              </c:strCache>
            </c:strRef>
          </c:cat>
          <c:val>
            <c:numRef>
              <c:f>Sheet1!$D$2:$D$6</c:f>
              <c:numCache>
                <c:formatCode>0%</c:formatCode>
                <c:ptCount val="5"/>
                <c:pt idx="0">
                  <c:v>0.17</c:v>
                </c:pt>
                <c:pt idx="1">
                  <c:v>0.21000000000000005</c:v>
                </c:pt>
                <c:pt idx="2">
                  <c:v>0.26</c:v>
                </c:pt>
                <c:pt idx="3">
                  <c:v>0.31000000000000011</c:v>
                </c:pt>
                <c:pt idx="4">
                  <c:v>0.33000000000000013</c:v>
                </c:pt>
              </c:numCache>
            </c:numRef>
          </c:val>
          <c:extLst>
            <c:ext xmlns:c16="http://schemas.microsoft.com/office/drawing/2014/chart" uri="{C3380CC4-5D6E-409C-BE32-E72D297353CC}">
              <c16:uniqueId val="{00000002-4677-48FA-8D64-A305AF536B72}"/>
            </c:ext>
          </c:extLst>
        </c:ser>
        <c:ser>
          <c:idx val="3"/>
          <c:order val="3"/>
          <c:tx>
            <c:strRef>
              <c:f>Sheet1!$E$1</c:f>
              <c:strCache>
                <c:ptCount val="1"/>
                <c:pt idx="0">
                  <c:v>Contents of training</c:v>
                </c:pt>
              </c:strCache>
            </c:strRef>
          </c:tx>
          <c:spPr>
            <a:solidFill>
              <a:srgbClr val="F5A417"/>
            </a:solidFill>
          </c:spPr>
          <c:invertIfNegative val="0"/>
          <c:dLbls>
            <c:spPr>
              <a:noFill/>
              <a:ln>
                <a:noFill/>
              </a:ln>
              <a:effectLst/>
            </c:spPr>
            <c:txPr>
              <a:bodyPr wrap="square" lIns="38100" tIns="19050" rIns="38100" bIns="19050" anchor="ctr">
                <a:spAutoFit/>
              </a:bodyPr>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Feckless, Poor and Pessimistic</c:v>
                </c:pt>
                <c:pt idx="1">
                  <c:v>Get-on Community Pride</c:v>
                </c:pt>
                <c:pt idx="2">
                  <c:v>Ambitious and Affluent Clique</c:v>
                </c:pt>
                <c:pt idx="3">
                  <c:v>Can-do Active Citizens</c:v>
                </c:pt>
                <c:pt idx="4">
                  <c:v>Strivers Lacking Belonging</c:v>
                </c:pt>
              </c:strCache>
            </c:strRef>
          </c:cat>
          <c:val>
            <c:numRef>
              <c:f>Sheet1!$E$2:$E$6</c:f>
              <c:numCache>
                <c:formatCode>0%</c:formatCode>
                <c:ptCount val="5"/>
                <c:pt idx="0">
                  <c:v>0.1</c:v>
                </c:pt>
                <c:pt idx="1">
                  <c:v>0.05</c:v>
                </c:pt>
                <c:pt idx="2">
                  <c:v>2.0000000000000007E-2</c:v>
                </c:pt>
                <c:pt idx="3">
                  <c:v>4.0000000000000015E-2</c:v>
                </c:pt>
                <c:pt idx="4">
                  <c:v>3.0000000000000002E-2</c:v>
                </c:pt>
              </c:numCache>
            </c:numRef>
          </c:val>
          <c:extLst>
            <c:ext xmlns:c16="http://schemas.microsoft.com/office/drawing/2014/chart" uri="{C3380CC4-5D6E-409C-BE32-E72D297353CC}">
              <c16:uniqueId val="{00000003-4677-48FA-8D64-A305AF536B72}"/>
            </c:ext>
          </c:extLst>
        </c:ser>
        <c:ser>
          <c:idx val="4"/>
          <c:order val="4"/>
          <c:tx>
            <c:strRef>
              <c:f>Sheet1!$F$1</c:f>
              <c:strCache>
                <c:ptCount val="1"/>
                <c:pt idx="0">
                  <c:v>Duration of training</c:v>
                </c:pt>
              </c:strCache>
            </c:strRef>
          </c:tx>
          <c:invertIfNegative val="0"/>
          <c:cat>
            <c:strRef>
              <c:f>Sheet1!$A$2:$A$6</c:f>
              <c:strCache>
                <c:ptCount val="5"/>
                <c:pt idx="0">
                  <c:v>Feckless, Poor and Pessimistic</c:v>
                </c:pt>
                <c:pt idx="1">
                  <c:v>Get-on Community Pride</c:v>
                </c:pt>
                <c:pt idx="2">
                  <c:v>Ambitious and Affluent Clique</c:v>
                </c:pt>
                <c:pt idx="3">
                  <c:v>Can-do Active Citizens</c:v>
                </c:pt>
                <c:pt idx="4">
                  <c:v>Strivers Lacking Belonging</c:v>
                </c:pt>
              </c:strCache>
            </c:strRef>
          </c:cat>
          <c:val>
            <c:numRef>
              <c:f>Sheet1!$F$2:$F$6</c:f>
              <c:numCache>
                <c:formatCode>0%</c:formatCode>
                <c:ptCount val="5"/>
                <c:pt idx="0">
                  <c:v>2.0000000000000007E-2</c:v>
                </c:pt>
                <c:pt idx="1">
                  <c:v>2.0000000000000007E-2</c:v>
                </c:pt>
                <c:pt idx="2">
                  <c:v>1.0000000000000004E-2</c:v>
                </c:pt>
                <c:pt idx="3">
                  <c:v>2.0000000000000007E-2</c:v>
                </c:pt>
                <c:pt idx="4">
                  <c:v>3.0000000000000002E-2</c:v>
                </c:pt>
              </c:numCache>
            </c:numRef>
          </c:val>
          <c:extLst>
            <c:ext xmlns:c16="http://schemas.microsoft.com/office/drawing/2014/chart" uri="{C3380CC4-5D6E-409C-BE32-E72D297353CC}">
              <c16:uniqueId val="{00000004-4677-48FA-8D64-A305AF536B72}"/>
            </c:ext>
          </c:extLst>
        </c:ser>
        <c:ser>
          <c:idx val="5"/>
          <c:order val="5"/>
          <c:tx>
            <c:strRef>
              <c:f>Sheet1!$G$1</c:f>
              <c:strCache>
                <c:ptCount val="1"/>
                <c:pt idx="0">
                  <c:v>Length of stay in job</c:v>
                </c:pt>
              </c:strCache>
            </c:strRef>
          </c:tx>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Feckless, Poor and Pessimistic</c:v>
                </c:pt>
                <c:pt idx="1">
                  <c:v>Get-on Community Pride</c:v>
                </c:pt>
                <c:pt idx="2">
                  <c:v>Ambitious and Affluent Clique</c:v>
                </c:pt>
                <c:pt idx="3">
                  <c:v>Can-do Active Citizens</c:v>
                </c:pt>
                <c:pt idx="4">
                  <c:v>Strivers Lacking Belonging</c:v>
                </c:pt>
              </c:strCache>
            </c:strRef>
          </c:cat>
          <c:val>
            <c:numRef>
              <c:f>Sheet1!$G$2:$G$6</c:f>
              <c:numCache>
                <c:formatCode>0%</c:formatCode>
                <c:ptCount val="5"/>
                <c:pt idx="0">
                  <c:v>0.12000000000000002</c:v>
                </c:pt>
                <c:pt idx="1">
                  <c:v>0.15000000000000005</c:v>
                </c:pt>
                <c:pt idx="2">
                  <c:v>0.17</c:v>
                </c:pt>
                <c:pt idx="3">
                  <c:v>0.13</c:v>
                </c:pt>
                <c:pt idx="4">
                  <c:v>0.16</c:v>
                </c:pt>
              </c:numCache>
            </c:numRef>
          </c:val>
          <c:extLst>
            <c:ext xmlns:c16="http://schemas.microsoft.com/office/drawing/2014/chart" uri="{C3380CC4-5D6E-409C-BE32-E72D297353CC}">
              <c16:uniqueId val="{00000005-4677-48FA-8D64-A305AF536B72}"/>
            </c:ext>
          </c:extLst>
        </c:ser>
        <c:ser>
          <c:idx val="6"/>
          <c:order val="6"/>
          <c:tx>
            <c:strRef>
              <c:f>Sheet1!$H$1</c:f>
              <c:strCache>
                <c:ptCount val="1"/>
                <c:pt idx="0">
                  <c:v>Job role</c:v>
                </c:pt>
              </c:strCache>
            </c:strRef>
          </c:tx>
          <c:spPr>
            <a:solidFill>
              <a:schemeClr val="accent4">
                <a:lumMod val="40000"/>
                <a:lumOff val="60000"/>
              </a:schemeClr>
            </a:solidFill>
          </c:spPr>
          <c:invertIfNegative val="0"/>
          <c:cat>
            <c:strRef>
              <c:f>Sheet1!$A$2:$A$6</c:f>
              <c:strCache>
                <c:ptCount val="5"/>
                <c:pt idx="0">
                  <c:v>Feckless, Poor and Pessimistic</c:v>
                </c:pt>
                <c:pt idx="1">
                  <c:v>Get-on Community Pride</c:v>
                </c:pt>
                <c:pt idx="2">
                  <c:v>Ambitious and Affluent Clique</c:v>
                </c:pt>
                <c:pt idx="3">
                  <c:v>Can-do Active Citizens</c:v>
                </c:pt>
                <c:pt idx="4">
                  <c:v>Strivers Lacking Belonging</c:v>
                </c:pt>
              </c:strCache>
            </c:strRef>
          </c:cat>
          <c:val>
            <c:numRef>
              <c:f>Sheet1!$H$2:$H$6</c:f>
              <c:numCache>
                <c:formatCode>0%</c:formatCode>
                <c:ptCount val="5"/>
                <c:pt idx="0">
                  <c:v>2.0000000000000007E-2</c:v>
                </c:pt>
                <c:pt idx="1">
                  <c:v>2.0000000000000007E-2</c:v>
                </c:pt>
                <c:pt idx="2">
                  <c:v>2.0000000000000007E-2</c:v>
                </c:pt>
                <c:pt idx="3">
                  <c:v>3.0000000000000002E-2</c:v>
                </c:pt>
                <c:pt idx="4">
                  <c:v>2.0000000000000007E-2</c:v>
                </c:pt>
              </c:numCache>
            </c:numRef>
          </c:val>
          <c:extLst>
            <c:ext xmlns:c16="http://schemas.microsoft.com/office/drawing/2014/chart" uri="{C3380CC4-5D6E-409C-BE32-E72D297353CC}">
              <c16:uniqueId val="{00000006-4677-48FA-8D64-A305AF536B72}"/>
            </c:ext>
          </c:extLst>
        </c:ser>
        <c:dLbls>
          <c:showLegendKey val="0"/>
          <c:showVal val="0"/>
          <c:showCatName val="0"/>
          <c:showSerName val="0"/>
          <c:showPercent val="0"/>
          <c:showBubbleSize val="0"/>
        </c:dLbls>
        <c:gapWidth val="25"/>
        <c:overlap val="100"/>
        <c:axId val="324562944"/>
        <c:axId val="324564480"/>
      </c:barChart>
      <c:catAx>
        <c:axId val="324562944"/>
        <c:scaling>
          <c:orientation val="minMax"/>
        </c:scaling>
        <c:delete val="0"/>
        <c:axPos val="l"/>
        <c:numFmt formatCode="General" sourceLinked="0"/>
        <c:majorTickMark val="out"/>
        <c:minorTickMark val="none"/>
        <c:tickLblPos val="nextTo"/>
        <c:txPr>
          <a:bodyPr/>
          <a:lstStyle/>
          <a:p>
            <a:pPr>
              <a:defRPr sz="1000"/>
            </a:pPr>
            <a:endParaRPr lang="en-US"/>
          </a:p>
        </c:txPr>
        <c:crossAx val="324564480"/>
        <c:crosses val="autoZero"/>
        <c:auto val="1"/>
        <c:lblAlgn val="ctr"/>
        <c:lblOffset val="100"/>
        <c:noMultiLvlLbl val="0"/>
      </c:catAx>
      <c:valAx>
        <c:axId val="324564480"/>
        <c:scaling>
          <c:orientation val="minMax"/>
        </c:scaling>
        <c:delete val="1"/>
        <c:axPos val="b"/>
        <c:numFmt formatCode="0%" sourceLinked="1"/>
        <c:majorTickMark val="out"/>
        <c:minorTickMark val="none"/>
        <c:tickLblPos val="none"/>
        <c:crossAx val="324562944"/>
        <c:crosses val="autoZero"/>
        <c:crossBetween val="between"/>
      </c:valAx>
    </c:plotArea>
    <c:legend>
      <c:legendPos val="t"/>
      <c:layout>
        <c:manualLayout>
          <c:xMode val="edge"/>
          <c:yMode val="edge"/>
          <c:x val="3.0101122703630148E-2"/>
          <c:y val="3.6381135514493283E-2"/>
          <c:w val="0.96989887729637003"/>
          <c:h val="0.10676271035832939"/>
        </c:manualLayout>
      </c:layout>
      <c:overlay val="0"/>
      <c:txPr>
        <a:bodyPr/>
        <a:lstStyle/>
        <a:p>
          <a:pPr>
            <a:defRPr sz="900"/>
          </a:pPr>
          <a:endParaRPr lang="en-US"/>
        </a:p>
      </c:txPr>
    </c:legend>
    <c:plotVisOnly val="1"/>
    <c:dispBlanksAs val="gap"/>
    <c:showDLblsOverMax val="0"/>
  </c:chart>
  <c:spPr>
    <a:ln>
      <a:noFill/>
    </a:ln>
  </c:spPr>
  <c:txPr>
    <a:bodyPr/>
    <a:lstStyle/>
    <a:p>
      <a:pPr>
        <a:defRPr sz="1200"/>
      </a:pPr>
      <a:endParaRPr lang="en-US"/>
    </a:p>
  </c:txPr>
  <c:externalData r:id="rId1">
    <c:autoUpdate val="0"/>
  </c:externalData>
  <c:userShapes r:id="rId2"/>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aseline="0"/>
              <a:t>Conjoint Modelling Output for JE Offer</a:t>
            </a:r>
            <a:endParaRPr lang="en-GB" sz="1200"/>
          </a:p>
        </c:rich>
      </c:tx>
      <c:overlay val="0"/>
      <c:spPr>
        <a:noFill/>
        <a:ln>
          <a:noFill/>
        </a:ln>
        <a:effectLst/>
      </c:spPr>
    </c:title>
    <c:autoTitleDeleted val="0"/>
    <c:plotArea>
      <c:layout/>
      <c:barChart>
        <c:barDir val="col"/>
        <c:grouping val="clustered"/>
        <c:varyColors val="0"/>
        <c:ser>
          <c:idx val="0"/>
          <c:order val="0"/>
          <c:spPr>
            <a:solidFill>
              <a:srgbClr val="FF0000"/>
            </a:solidFill>
            <a:ln>
              <a:solidFill>
                <a:srgbClr val="C0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6A04-4729-B129-951CD67B2FF0}"/>
                </c:ext>
              </c:extLst>
            </c:dLbl>
            <c:dLbl>
              <c:idx val="6"/>
              <c:delete val="1"/>
              <c:extLst>
                <c:ext xmlns:c15="http://schemas.microsoft.com/office/drawing/2012/chart" uri="{CE6537A1-D6FC-4f65-9D91-7224C49458BB}"/>
                <c:ext xmlns:c16="http://schemas.microsoft.com/office/drawing/2014/chart" uri="{C3380CC4-5D6E-409C-BE32-E72D297353CC}">
                  <c16:uniqueId val="{00000000-6A04-4729-B129-951CD67B2FF0}"/>
                </c:ext>
              </c:extLst>
            </c:dLbl>
            <c:dLbl>
              <c:idx val="8"/>
              <c:delete val="1"/>
              <c:extLst>
                <c:ext xmlns:c15="http://schemas.microsoft.com/office/drawing/2012/chart" uri="{CE6537A1-D6FC-4f65-9D91-7224C49458BB}"/>
                <c:ext xmlns:c16="http://schemas.microsoft.com/office/drawing/2014/chart" uri="{C3380CC4-5D6E-409C-BE32-E72D297353CC}">
                  <c16:uniqueId val="{00000002-6A04-4729-B129-951CD67B2FF0}"/>
                </c:ext>
              </c:extLst>
            </c:dLbl>
            <c:dLbl>
              <c:idx val="12"/>
              <c:delete val="1"/>
              <c:extLst>
                <c:ext xmlns:c15="http://schemas.microsoft.com/office/drawing/2012/chart" uri="{CE6537A1-D6FC-4f65-9D91-7224C49458BB}"/>
                <c:ext xmlns:c16="http://schemas.microsoft.com/office/drawing/2014/chart" uri="{C3380CC4-5D6E-409C-BE32-E72D297353CC}">
                  <c16:uniqueId val="{00000003-6A04-4729-B129-951CD67B2FF0}"/>
                </c:ext>
              </c:extLst>
            </c:dLbl>
            <c:dLbl>
              <c:idx val="16"/>
              <c:delete val="1"/>
              <c:extLst>
                <c:ext xmlns:c15="http://schemas.microsoft.com/office/drawing/2012/chart" uri="{CE6537A1-D6FC-4f65-9D91-7224C49458BB}"/>
                <c:ext xmlns:c16="http://schemas.microsoft.com/office/drawing/2014/chart" uri="{C3380CC4-5D6E-409C-BE32-E72D297353CC}">
                  <c16:uniqueId val="{00000004-6A04-4729-B129-951CD67B2FF0}"/>
                </c:ext>
              </c:extLst>
            </c:dLbl>
            <c:dLbl>
              <c:idx val="22"/>
              <c:delete val="1"/>
              <c:extLst>
                <c:ext xmlns:c15="http://schemas.microsoft.com/office/drawing/2012/chart" uri="{CE6537A1-D6FC-4f65-9D91-7224C49458BB}"/>
                <c:ext xmlns:c16="http://schemas.microsoft.com/office/drawing/2014/chart" uri="{C3380CC4-5D6E-409C-BE32-E72D297353CC}">
                  <c16:uniqueId val="{00000005-6A04-4729-B129-951CD67B2FF0}"/>
                </c:ext>
              </c:extLst>
            </c:dLbl>
            <c:dLbl>
              <c:idx val="24"/>
              <c:delete val="1"/>
              <c:extLst>
                <c:ext xmlns:c15="http://schemas.microsoft.com/office/drawing/2012/chart" uri="{CE6537A1-D6FC-4f65-9D91-7224C49458BB}"/>
                <c:ext xmlns:c16="http://schemas.microsoft.com/office/drawing/2014/chart" uri="{C3380CC4-5D6E-409C-BE32-E72D297353CC}">
                  <c16:uniqueId val="{00000006-6A04-4729-B129-951CD67B2FF0}"/>
                </c:ext>
              </c:extLst>
            </c:dLbl>
            <c:dLbl>
              <c:idx val="26"/>
              <c:delete val="1"/>
              <c:extLst>
                <c:ext xmlns:c15="http://schemas.microsoft.com/office/drawing/2012/chart" uri="{CE6537A1-D6FC-4f65-9D91-7224C49458BB}"/>
                <c:ext xmlns:c16="http://schemas.microsoft.com/office/drawing/2014/chart" uri="{C3380CC4-5D6E-409C-BE32-E72D297353CC}">
                  <c16:uniqueId val="{00000007-6A04-4729-B129-951CD67B2FF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allEdited!$T$29:$T$55</c:f>
              <c:strCache>
                <c:ptCount val="27"/>
                <c:pt idx="0">
                  <c:v>Army</c:v>
                </c:pt>
                <c:pt idx="1">
                  <c:v>Business</c:v>
                </c:pt>
                <c:pt idx="2">
                  <c:v>Technical</c:v>
                </c:pt>
                <c:pt idx="4">
                  <c:v>UK</c:v>
                </c:pt>
                <c:pt idx="5">
                  <c:v>Local</c:v>
                </c:pt>
                <c:pt idx="6">
                  <c:v>Overseas</c:v>
                </c:pt>
                <c:pt idx="8">
                  <c:v>£900mth</c:v>
                </c:pt>
                <c:pt idx="9">
                  <c:v>£1,200mth</c:v>
                </c:pt>
                <c:pt idx="10">
                  <c:v>£1,600mth</c:v>
                </c:pt>
                <c:pt idx="12">
                  <c:v>20./.80</c:v>
                </c:pt>
                <c:pt idx="13">
                  <c:v>50./.50</c:v>
                </c:pt>
                <c:pt idx="14">
                  <c:v>80./.20</c:v>
                </c:pt>
                <c:pt idx="16">
                  <c:v>min3mth</c:v>
                </c:pt>
                <c:pt idx="17">
                  <c:v>min6mth</c:v>
                </c:pt>
                <c:pt idx="18">
                  <c:v>min12mth</c:v>
                </c:pt>
                <c:pt idx="20">
                  <c:v>2yr</c:v>
                </c:pt>
                <c:pt idx="21">
                  <c:v>4yr</c:v>
                </c:pt>
                <c:pt idx="22">
                  <c:v>6yr</c:v>
                </c:pt>
                <c:pt idx="24">
                  <c:v>Choose Before</c:v>
                </c:pt>
                <c:pt idx="25">
                  <c:v>Choose During</c:v>
                </c:pt>
                <c:pt idx="26">
                  <c:v>Choose on Completion</c:v>
                </c:pt>
              </c:strCache>
            </c:strRef>
          </c:cat>
          <c:val>
            <c:numRef>
              <c:f>allEdited!$V$29:$V$55</c:f>
              <c:numCache>
                <c:formatCode>0.00</c:formatCode>
                <c:ptCount val="27"/>
                <c:pt idx="0">
                  <c:v>0</c:v>
                </c:pt>
                <c:pt idx="1">
                  <c:v>0.6586899867213627</c:v>
                </c:pt>
                <c:pt idx="2">
                  <c:v>0.60119411607662421</c:v>
                </c:pt>
                <c:pt idx="4">
                  <c:v>0.3488438067290151</c:v>
                </c:pt>
                <c:pt idx="5">
                  <c:v>0.37493806693676413</c:v>
                </c:pt>
                <c:pt idx="6">
                  <c:v>0</c:v>
                </c:pt>
                <c:pt idx="8">
                  <c:v>0</c:v>
                </c:pt>
                <c:pt idx="9">
                  <c:v>0.36882449689918922</c:v>
                </c:pt>
                <c:pt idx="10">
                  <c:v>0.68424619946180498</c:v>
                </c:pt>
                <c:pt idx="12">
                  <c:v>0</c:v>
                </c:pt>
                <c:pt idx="13">
                  <c:v>0.10329799648640423</c:v>
                </c:pt>
                <c:pt idx="14">
                  <c:v>7.6566420377397804E-2</c:v>
                </c:pt>
                <c:pt idx="16">
                  <c:v>0</c:v>
                </c:pt>
                <c:pt idx="17">
                  <c:v>5.0497291000912471E-2</c:v>
                </c:pt>
                <c:pt idx="18">
                  <c:v>9.0194108924514446E-3</c:v>
                </c:pt>
                <c:pt idx="20">
                  <c:v>0.27915731756588202</c:v>
                </c:pt>
                <c:pt idx="21">
                  <c:v>0.19906295098124599</c:v>
                </c:pt>
                <c:pt idx="22">
                  <c:v>0</c:v>
                </c:pt>
                <c:pt idx="24">
                  <c:v>0</c:v>
                </c:pt>
                <c:pt idx="25">
                  <c:v>5.5282540362541217E-2</c:v>
                </c:pt>
                <c:pt idx="26">
                  <c:v>0</c:v>
                </c:pt>
              </c:numCache>
            </c:numRef>
          </c:val>
          <c:extLst>
            <c:ext xmlns:c16="http://schemas.microsoft.com/office/drawing/2014/chart" uri="{C3380CC4-5D6E-409C-BE32-E72D297353CC}">
              <c16:uniqueId val="{00000000-9E07-45D8-991A-075049011FC3}"/>
            </c:ext>
          </c:extLst>
        </c:ser>
        <c:dLbls>
          <c:showLegendKey val="0"/>
          <c:showVal val="0"/>
          <c:showCatName val="0"/>
          <c:showSerName val="0"/>
          <c:showPercent val="0"/>
          <c:showBubbleSize val="0"/>
        </c:dLbls>
        <c:gapWidth val="219"/>
        <c:overlap val="-27"/>
        <c:axId val="324815104"/>
        <c:axId val="324841472"/>
      </c:barChart>
      <c:catAx>
        <c:axId val="32481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24841472"/>
        <c:crosses val="autoZero"/>
        <c:auto val="1"/>
        <c:lblAlgn val="ctr"/>
        <c:lblOffset val="100"/>
        <c:noMultiLvlLbl val="0"/>
      </c:catAx>
      <c:valAx>
        <c:axId val="324841472"/>
        <c:scaling>
          <c:orientation val="minMax"/>
          <c:max val="1.2"/>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8151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aseline="0"/>
              <a:t>Conjoint Modelling Output for JE Offer</a:t>
            </a:r>
            <a:endParaRPr lang="en-GB" sz="1200"/>
          </a:p>
        </c:rich>
      </c:tx>
      <c:overlay val="0"/>
      <c:spPr>
        <a:noFill/>
        <a:ln>
          <a:noFill/>
        </a:ln>
        <a:effectLst/>
      </c:spPr>
    </c:title>
    <c:autoTitleDeleted val="0"/>
    <c:plotArea>
      <c:layout>
        <c:manualLayout>
          <c:layoutTarget val="inner"/>
          <c:xMode val="edge"/>
          <c:yMode val="edge"/>
          <c:x val="7.0363656348850501E-2"/>
          <c:y val="0.12525023849603095"/>
          <c:w val="0.90526231307282001"/>
          <c:h val="0.64644064730886075"/>
        </c:manualLayout>
      </c:layout>
      <c:barChart>
        <c:barDir val="col"/>
        <c:grouping val="clustered"/>
        <c:varyColors val="0"/>
        <c:ser>
          <c:idx val="0"/>
          <c:order val="0"/>
          <c:spPr>
            <a:solidFill>
              <a:srgbClr val="FF0000"/>
            </a:solidFill>
            <a:ln>
              <a:solidFill>
                <a:srgbClr val="C0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4863-40E7-9020-87D78413CC71}"/>
                </c:ext>
              </c:extLst>
            </c:dLbl>
            <c:dLbl>
              <c:idx val="6"/>
              <c:delete val="1"/>
              <c:extLst>
                <c:ext xmlns:c15="http://schemas.microsoft.com/office/drawing/2012/chart" uri="{CE6537A1-D6FC-4f65-9D91-7224C49458BB}"/>
                <c:ext xmlns:c16="http://schemas.microsoft.com/office/drawing/2014/chart" uri="{C3380CC4-5D6E-409C-BE32-E72D297353CC}">
                  <c16:uniqueId val="{00000005-4863-40E7-9020-87D78413CC71}"/>
                </c:ext>
              </c:extLst>
            </c:dLbl>
            <c:dLbl>
              <c:idx val="8"/>
              <c:delete val="1"/>
              <c:extLst>
                <c:ext xmlns:c15="http://schemas.microsoft.com/office/drawing/2012/chart" uri="{CE6537A1-D6FC-4f65-9D91-7224C49458BB}"/>
                <c:ext xmlns:c16="http://schemas.microsoft.com/office/drawing/2014/chart" uri="{C3380CC4-5D6E-409C-BE32-E72D297353CC}">
                  <c16:uniqueId val="{00000004-4863-40E7-9020-87D78413CC71}"/>
                </c:ext>
              </c:extLst>
            </c:dLbl>
            <c:dLbl>
              <c:idx val="13"/>
              <c:delete val="1"/>
              <c:extLst>
                <c:ext xmlns:c15="http://schemas.microsoft.com/office/drawing/2012/chart" uri="{CE6537A1-D6FC-4f65-9D91-7224C49458BB}"/>
                <c:ext xmlns:c16="http://schemas.microsoft.com/office/drawing/2014/chart" uri="{C3380CC4-5D6E-409C-BE32-E72D297353CC}">
                  <c16:uniqueId val="{00000003-4863-40E7-9020-87D78413CC71}"/>
                </c:ext>
              </c:extLst>
            </c:dLbl>
            <c:dLbl>
              <c:idx val="18"/>
              <c:delete val="1"/>
              <c:extLst>
                <c:ext xmlns:c15="http://schemas.microsoft.com/office/drawing/2012/chart" uri="{CE6537A1-D6FC-4f65-9D91-7224C49458BB}"/>
                <c:ext xmlns:c16="http://schemas.microsoft.com/office/drawing/2014/chart" uri="{C3380CC4-5D6E-409C-BE32-E72D297353CC}">
                  <c16:uniqueId val="{00000002-4863-40E7-9020-87D78413CC71}"/>
                </c:ext>
              </c:extLst>
            </c:dLbl>
            <c:dLbl>
              <c:idx val="22"/>
              <c:delete val="1"/>
              <c:extLst>
                <c:ext xmlns:c15="http://schemas.microsoft.com/office/drawing/2012/chart" uri="{CE6537A1-D6FC-4f65-9D91-7224C49458BB}"/>
                <c:ext xmlns:c16="http://schemas.microsoft.com/office/drawing/2014/chart" uri="{C3380CC4-5D6E-409C-BE32-E72D297353CC}">
                  <c16:uniqueId val="{00000000-4863-40E7-9020-87D78413CC71}"/>
                </c:ext>
              </c:extLst>
            </c:dLbl>
            <c:dLbl>
              <c:idx val="24"/>
              <c:delete val="1"/>
              <c:extLst>
                <c:ext xmlns:c15="http://schemas.microsoft.com/office/drawing/2012/chart" uri="{CE6537A1-D6FC-4f65-9D91-7224C49458BB}"/>
                <c:ext xmlns:c16="http://schemas.microsoft.com/office/drawing/2014/chart" uri="{C3380CC4-5D6E-409C-BE32-E72D297353CC}">
                  <c16:uniqueId val="{00000001-4863-40E7-9020-87D78413CC7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allEdited!$T$2:$T$28</c:f>
              <c:strCache>
                <c:ptCount val="27"/>
                <c:pt idx="0">
                  <c:v>Army</c:v>
                </c:pt>
                <c:pt idx="1">
                  <c:v>Business</c:v>
                </c:pt>
                <c:pt idx="2">
                  <c:v>Technical</c:v>
                </c:pt>
                <c:pt idx="4">
                  <c:v>UK</c:v>
                </c:pt>
                <c:pt idx="5">
                  <c:v>Local</c:v>
                </c:pt>
                <c:pt idx="6">
                  <c:v>Overseas</c:v>
                </c:pt>
                <c:pt idx="8">
                  <c:v>£900mth</c:v>
                </c:pt>
                <c:pt idx="9">
                  <c:v>£1,200mth</c:v>
                </c:pt>
                <c:pt idx="10">
                  <c:v>£1,600mth</c:v>
                </c:pt>
                <c:pt idx="12">
                  <c:v>20./.80</c:v>
                </c:pt>
                <c:pt idx="13">
                  <c:v>50./.50</c:v>
                </c:pt>
                <c:pt idx="14">
                  <c:v>80./.20</c:v>
                </c:pt>
                <c:pt idx="16">
                  <c:v>min3mth</c:v>
                </c:pt>
                <c:pt idx="17">
                  <c:v>min6mth</c:v>
                </c:pt>
                <c:pt idx="18">
                  <c:v>min12mth</c:v>
                </c:pt>
                <c:pt idx="20">
                  <c:v>2yr</c:v>
                </c:pt>
                <c:pt idx="21">
                  <c:v>4yr</c:v>
                </c:pt>
                <c:pt idx="22">
                  <c:v>6yr</c:v>
                </c:pt>
                <c:pt idx="24">
                  <c:v>Choose Before</c:v>
                </c:pt>
                <c:pt idx="25">
                  <c:v>Choose During</c:v>
                </c:pt>
                <c:pt idx="26">
                  <c:v>Choose on Completion</c:v>
                </c:pt>
              </c:strCache>
            </c:strRef>
          </c:cat>
          <c:val>
            <c:numRef>
              <c:f>allEdited!$V$2:$V$28</c:f>
              <c:numCache>
                <c:formatCode>0.00</c:formatCode>
                <c:ptCount val="27"/>
                <c:pt idx="0">
                  <c:v>0</c:v>
                </c:pt>
                <c:pt idx="1">
                  <c:v>0.52680063835996949</c:v>
                </c:pt>
                <c:pt idx="2">
                  <c:v>0.61705815724094504</c:v>
                </c:pt>
                <c:pt idx="4">
                  <c:v>0.20970896077941706</c:v>
                </c:pt>
                <c:pt idx="5">
                  <c:v>0.17991345621090907</c:v>
                </c:pt>
                <c:pt idx="6">
                  <c:v>0</c:v>
                </c:pt>
                <c:pt idx="8">
                  <c:v>0</c:v>
                </c:pt>
                <c:pt idx="9">
                  <c:v>0.43056778796579415</c:v>
                </c:pt>
                <c:pt idx="10">
                  <c:v>0.63667164090329142</c:v>
                </c:pt>
                <c:pt idx="12">
                  <c:v>4.9118130379471416E-2</c:v>
                </c:pt>
                <c:pt idx="13">
                  <c:v>0</c:v>
                </c:pt>
                <c:pt idx="14">
                  <c:v>2.9181881523347698E-2</c:v>
                </c:pt>
                <c:pt idx="16">
                  <c:v>4.4440317800532418E-2</c:v>
                </c:pt>
                <c:pt idx="17">
                  <c:v>5.4655871133975312E-2</c:v>
                </c:pt>
                <c:pt idx="18">
                  <c:v>0</c:v>
                </c:pt>
                <c:pt idx="20">
                  <c:v>0.30596021780687821</c:v>
                </c:pt>
                <c:pt idx="21">
                  <c:v>0.25378221249245497</c:v>
                </c:pt>
                <c:pt idx="22">
                  <c:v>0</c:v>
                </c:pt>
                <c:pt idx="24">
                  <c:v>0</c:v>
                </c:pt>
                <c:pt idx="25">
                  <c:v>1.2724229882174004E-2</c:v>
                </c:pt>
                <c:pt idx="26">
                  <c:v>3.2463090139174117E-2</c:v>
                </c:pt>
              </c:numCache>
            </c:numRef>
          </c:val>
          <c:extLst>
            <c:ext xmlns:c16="http://schemas.microsoft.com/office/drawing/2014/chart" uri="{C3380CC4-5D6E-409C-BE32-E72D297353CC}">
              <c16:uniqueId val="{00000000-E7AC-4CCC-8E78-F6B78F567B6C}"/>
            </c:ext>
          </c:extLst>
        </c:ser>
        <c:dLbls>
          <c:showLegendKey val="0"/>
          <c:showVal val="0"/>
          <c:showCatName val="0"/>
          <c:showSerName val="0"/>
          <c:showPercent val="0"/>
          <c:showBubbleSize val="0"/>
        </c:dLbls>
        <c:gapWidth val="219"/>
        <c:overlap val="-27"/>
        <c:axId val="324733952"/>
        <c:axId val="324748032"/>
      </c:barChart>
      <c:catAx>
        <c:axId val="32473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24748032"/>
        <c:crosses val="autoZero"/>
        <c:auto val="1"/>
        <c:lblAlgn val="ctr"/>
        <c:lblOffset val="100"/>
        <c:noMultiLvlLbl val="0"/>
      </c:catAx>
      <c:valAx>
        <c:axId val="324748032"/>
        <c:scaling>
          <c:orientation val="minMax"/>
          <c:max val="1.2"/>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7339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aseline="0"/>
              <a:t>Conjoint Modelling Output for JE Offer</a:t>
            </a:r>
            <a:endParaRPr lang="en-GB" sz="1200"/>
          </a:p>
        </c:rich>
      </c:tx>
      <c:overlay val="0"/>
      <c:spPr>
        <a:noFill/>
        <a:ln>
          <a:noFill/>
        </a:ln>
        <a:effectLst/>
      </c:spPr>
    </c:title>
    <c:autoTitleDeleted val="0"/>
    <c:plotArea>
      <c:layout/>
      <c:barChart>
        <c:barDir val="col"/>
        <c:grouping val="clustered"/>
        <c:varyColors val="0"/>
        <c:ser>
          <c:idx val="0"/>
          <c:order val="0"/>
          <c:spPr>
            <a:solidFill>
              <a:srgbClr val="FF0000"/>
            </a:solidFill>
            <a:ln>
              <a:solidFill>
                <a:srgbClr val="C0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44C1-498B-BAD0-B15EE84905C0}"/>
                </c:ext>
              </c:extLst>
            </c:dLbl>
            <c:dLbl>
              <c:idx val="6"/>
              <c:delete val="1"/>
              <c:extLst>
                <c:ext xmlns:c15="http://schemas.microsoft.com/office/drawing/2012/chart" uri="{CE6537A1-D6FC-4f65-9D91-7224C49458BB}"/>
                <c:ext xmlns:c16="http://schemas.microsoft.com/office/drawing/2014/chart" uri="{C3380CC4-5D6E-409C-BE32-E72D297353CC}">
                  <c16:uniqueId val="{00000000-44C1-498B-BAD0-B15EE84905C0}"/>
                </c:ext>
              </c:extLst>
            </c:dLbl>
            <c:dLbl>
              <c:idx val="8"/>
              <c:delete val="1"/>
              <c:extLst>
                <c:ext xmlns:c15="http://schemas.microsoft.com/office/drawing/2012/chart" uri="{CE6537A1-D6FC-4f65-9D91-7224C49458BB}"/>
                <c:ext xmlns:c16="http://schemas.microsoft.com/office/drawing/2014/chart" uri="{C3380CC4-5D6E-409C-BE32-E72D297353CC}">
                  <c16:uniqueId val="{00000002-44C1-498B-BAD0-B15EE84905C0}"/>
                </c:ext>
              </c:extLst>
            </c:dLbl>
            <c:dLbl>
              <c:idx val="14"/>
              <c:delete val="1"/>
              <c:extLst>
                <c:ext xmlns:c15="http://schemas.microsoft.com/office/drawing/2012/chart" uri="{CE6537A1-D6FC-4f65-9D91-7224C49458BB}"/>
                <c:ext xmlns:c16="http://schemas.microsoft.com/office/drawing/2014/chart" uri="{C3380CC4-5D6E-409C-BE32-E72D297353CC}">
                  <c16:uniqueId val="{00000003-44C1-498B-BAD0-B15EE84905C0}"/>
                </c:ext>
              </c:extLst>
            </c:dLbl>
            <c:dLbl>
              <c:idx val="18"/>
              <c:delete val="1"/>
              <c:extLst>
                <c:ext xmlns:c15="http://schemas.microsoft.com/office/drawing/2012/chart" uri="{CE6537A1-D6FC-4f65-9D91-7224C49458BB}"/>
                <c:ext xmlns:c16="http://schemas.microsoft.com/office/drawing/2014/chart" uri="{C3380CC4-5D6E-409C-BE32-E72D297353CC}">
                  <c16:uniqueId val="{00000004-44C1-498B-BAD0-B15EE84905C0}"/>
                </c:ext>
              </c:extLst>
            </c:dLbl>
            <c:dLbl>
              <c:idx val="22"/>
              <c:delete val="1"/>
              <c:extLst>
                <c:ext xmlns:c15="http://schemas.microsoft.com/office/drawing/2012/chart" uri="{CE6537A1-D6FC-4f65-9D91-7224C49458BB}"/>
                <c:ext xmlns:c16="http://schemas.microsoft.com/office/drawing/2014/chart" uri="{C3380CC4-5D6E-409C-BE32-E72D297353CC}">
                  <c16:uniqueId val="{00000005-44C1-498B-BAD0-B15EE84905C0}"/>
                </c:ext>
              </c:extLst>
            </c:dLbl>
            <c:dLbl>
              <c:idx val="24"/>
              <c:delete val="1"/>
              <c:extLst>
                <c:ext xmlns:c15="http://schemas.microsoft.com/office/drawing/2012/chart" uri="{CE6537A1-D6FC-4f65-9D91-7224C49458BB}"/>
                <c:ext xmlns:c16="http://schemas.microsoft.com/office/drawing/2014/chart" uri="{C3380CC4-5D6E-409C-BE32-E72D297353CC}">
                  <c16:uniqueId val="{00000006-44C1-498B-BAD0-B15EE84905C0}"/>
                </c:ext>
              </c:extLst>
            </c:dLbl>
            <c:dLbl>
              <c:idx val="26"/>
              <c:delete val="1"/>
              <c:extLst>
                <c:ext xmlns:c15="http://schemas.microsoft.com/office/drawing/2012/chart" uri="{CE6537A1-D6FC-4f65-9D91-7224C49458BB}"/>
                <c:ext xmlns:c16="http://schemas.microsoft.com/office/drawing/2014/chart" uri="{C3380CC4-5D6E-409C-BE32-E72D297353CC}">
                  <c16:uniqueId val="{00000007-44C1-498B-BAD0-B15EE84905C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allEdited!$T$83:$T$109</c:f>
              <c:strCache>
                <c:ptCount val="27"/>
                <c:pt idx="0">
                  <c:v>Army</c:v>
                </c:pt>
                <c:pt idx="1">
                  <c:v>Business</c:v>
                </c:pt>
                <c:pt idx="2">
                  <c:v>Technical</c:v>
                </c:pt>
                <c:pt idx="4">
                  <c:v>UK</c:v>
                </c:pt>
                <c:pt idx="5">
                  <c:v>Local</c:v>
                </c:pt>
                <c:pt idx="6">
                  <c:v>Overseas</c:v>
                </c:pt>
                <c:pt idx="8">
                  <c:v>£900mth</c:v>
                </c:pt>
                <c:pt idx="9">
                  <c:v>£1,200mth</c:v>
                </c:pt>
                <c:pt idx="10">
                  <c:v>£1,600mth</c:v>
                </c:pt>
                <c:pt idx="12">
                  <c:v>20./.80</c:v>
                </c:pt>
                <c:pt idx="13">
                  <c:v>50./.50</c:v>
                </c:pt>
                <c:pt idx="14">
                  <c:v>80./.20</c:v>
                </c:pt>
                <c:pt idx="16">
                  <c:v>min3mth</c:v>
                </c:pt>
                <c:pt idx="17">
                  <c:v>min6mth</c:v>
                </c:pt>
                <c:pt idx="18">
                  <c:v>min12mth</c:v>
                </c:pt>
                <c:pt idx="20">
                  <c:v>2yr</c:v>
                </c:pt>
                <c:pt idx="21">
                  <c:v>4yr</c:v>
                </c:pt>
                <c:pt idx="22">
                  <c:v>6yr</c:v>
                </c:pt>
                <c:pt idx="24">
                  <c:v>Choose Before</c:v>
                </c:pt>
                <c:pt idx="25">
                  <c:v>Choose During</c:v>
                </c:pt>
                <c:pt idx="26">
                  <c:v>Choose on Completion</c:v>
                </c:pt>
              </c:strCache>
            </c:strRef>
          </c:cat>
          <c:val>
            <c:numRef>
              <c:f>allEdited!$V$83:$V$109</c:f>
              <c:numCache>
                <c:formatCode>0.00</c:formatCode>
                <c:ptCount val="27"/>
                <c:pt idx="0">
                  <c:v>0</c:v>
                </c:pt>
                <c:pt idx="1">
                  <c:v>0.6844874430528668</c:v>
                </c:pt>
                <c:pt idx="2">
                  <c:v>0.83003632529215976</c:v>
                </c:pt>
                <c:pt idx="4">
                  <c:v>0.63124275440340938</c:v>
                </c:pt>
                <c:pt idx="5">
                  <c:v>0.87098148713956924</c:v>
                </c:pt>
                <c:pt idx="6">
                  <c:v>0</c:v>
                </c:pt>
                <c:pt idx="8">
                  <c:v>0</c:v>
                </c:pt>
                <c:pt idx="9">
                  <c:v>0.41349321193536898</c:v>
                </c:pt>
                <c:pt idx="10">
                  <c:v>0.65527283649130941</c:v>
                </c:pt>
                <c:pt idx="12">
                  <c:v>0.14863119308546607</c:v>
                </c:pt>
                <c:pt idx="13">
                  <c:v>0.13298833421869899</c:v>
                </c:pt>
                <c:pt idx="14">
                  <c:v>0</c:v>
                </c:pt>
                <c:pt idx="16">
                  <c:v>5.6987147538110398E-2</c:v>
                </c:pt>
                <c:pt idx="17">
                  <c:v>3.6225627501036604E-2</c:v>
                </c:pt>
                <c:pt idx="18">
                  <c:v>0</c:v>
                </c:pt>
                <c:pt idx="20">
                  <c:v>0.45696179113540314</c:v>
                </c:pt>
                <c:pt idx="21">
                  <c:v>0.2706967177927081</c:v>
                </c:pt>
                <c:pt idx="22">
                  <c:v>0</c:v>
                </c:pt>
                <c:pt idx="24">
                  <c:v>0</c:v>
                </c:pt>
                <c:pt idx="25">
                  <c:v>2.4084439541041797E-2</c:v>
                </c:pt>
                <c:pt idx="26">
                  <c:v>0</c:v>
                </c:pt>
              </c:numCache>
            </c:numRef>
          </c:val>
          <c:extLst>
            <c:ext xmlns:c16="http://schemas.microsoft.com/office/drawing/2014/chart" uri="{C3380CC4-5D6E-409C-BE32-E72D297353CC}">
              <c16:uniqueId val="{00000000-1932-4A39-9949-613A8A6DA007}"/>
            </c:ext>
          </c:extLst>
        </c:ser>
        <c:dLbls>
          <c:showLegendKey val="0"/>
          <c:showVal val="0"/>
          <c:showCatName val="0"/>
          <c:showSerName val="0"/>
          <c:showPercent val="0"/>
          <c:showBubbleSize val="0"/>
        </c:dLbls>
        <c:gapWidth val="219"/>
        <c:overlap val="-27"/>
        <c:axId val="324780416"/>
        <c:axId val="324781952"/>
      </c:barChart>
      <c:catAx>
        <c:axId val="32478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24781952"/>
        <c:crosses val="autoZero"/>
        <c:auto val="1"/>
        <c:lblAlgn val="ctr"/>
        <c:lblOffset val="100"/>
        <c:noMultiLvlLbl val="0"/>
      </c:catAx>
      <c:valAx>
        <c:axId val="324781952"/>
        <c:scaling>
          <c:orientation val="minMax"/>
          <c:max val="1.3"/>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7804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aseline="0"/>
              <a:t>Conjoint Modelling Output for JE Offer</a:t>
            </a:r>
            <a:endParaRPr lang="en-GB" sz="1200"/>
          </a:p>
        </c:rich>
      </c:tx>
      <c:overlay val="0"/>
      <c:spPr>
        <a:noFill/>
        <a:ln>
          <a:noFill/>
        </a:ln>
        <a:effectLst/>
      </c:spPr>
    </c:title>
    <c:autoTitleDeleted val="0"/>
    <c:plotArea>
      <c:layout/>
      <c:barChart>
        <c:barDir val="col"/>
        <c:grouping val="clustered"/>
        <c:varyColors val="0"/>
        <c:ser>
          <c:idx val="0"/>
          <c:order val="0"/>
          <c:spPr>
            <a:solidFill>
              <a:srgbClr val="FF0000"/>
            </a:solidFill>
            <a:ln>
              <a:solidFill>
                <a:srgbClr val="C0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D9CD-41C4-BFBA-F2C6ACC3B64D}"/>
                </c:ext>
              </c:extLst>
            </c:dLbl>
            <c:dLbl>
              <c:idx val="6"/>
              <c:delete val="1"/>
              <c:extLst>
                <c:ext xmlns:c15="http://schemas.microsoft.com/office/drawing/2012/chart" uri="{CE6537A1-D6FC-4f65-9D91-7224C49458BB}"/>
                <c:ext xmlns:c16="http://schemas.microsoft.com/office/drawing/2014/chart" uri="{C3380CC4-5D6E-409C-BE32-E72D297353CC}">
                  <c16:uniqueId val="{00000005-D9CD-41C4-BFBA-F2C6ACC3B64D}"/>
                </c:ext>
              </c:extLst>
            </c:dLbl>
            <c:dLbl>
              <c:idx val="8"/>
              <c:delete val="1"/>
              <c:extLst>
                <c:ext xmlns:c15="http://schemas.microsoft.com/office/drawing/2012/chart" uri="{CE6537A1-D6FC-4f65-9D91-7224C49458BB}"/>
                <c:ext xmlns:c16="http://schemas.microsoft.com/office/drawing/2014/chart" uri="{C3380CC4-5D6E-409C-BE32-E72D297353CC}">
                  <c16:uniqueId val="{00000004-D9CD-41C4-BFBA-F2C6ACC3B64D}"/>
                </c:ext>
              </c:extLst>
            </c:dLbl>
            <c:dLbl>
              <c:idx val="12"/>
              <c:delete val="1"/>
              <c:extLst>
                <c:ext xmlns:c15="http://schemas.microsoft.com/office/drawing/2012/chart" uri="{CE6537A1-D6FC-4f65-9D91-7224C49458BB}"/>
                <c:ext xmlns:c16="http://schemas.microsoft.com/office/drawing/2014/chart" uri="{C3380CC4-5D6E-409C-BE32-E72D297353CC}">
                  <c16:uniqueId val="{00000003-D9CD-41C4-BFBA-F2C6ACC3B64D}"/>
                </c:ext>
              </c:extLst>
            </c:dLbl>
            <c:dLbl>
              <c:idx val="18"/>
              <c:delete val="1"/>
              <c:extLst>
                <c:ext xmlns:c15="http://schemas.microsoft.com/office/drawing/2012/chart" uri="{CE6537A1-D6FC-4f65-9D91-7224C49458BB}"/>
                <c:ext xmlns:c16="http://schemas.microsoft.com/office/drawing/2014/chart" uri="{C3380CC4-5D6E-409C-BE32-E72D297353CC}">
                  <c16:uniqueId val="{00000002-D9CD-41C4-BFBA-F2C6ACC3B64D}"/>
                </c:ext>
              </c:extLst>
            </c:dLbl>
            <c:dLbl>
              <c:idx val="22"/>
              <c:delete val="1"/>
              <c:extLst>
                <c:ext xmlns:c15="http://schemas.microsoft.com/office/drawing/2012/chart" uri="{CE6537A1-D6FC-4f65-9D91-7224C49458BB}"/>
                <c:ext xmlns:c16="http://schemas.microsoft.com/office/drawing/2014/chart" uri="{C3380CC4-5D6E-409C-BE32-E72D297353CC}">
                  <c16:uniqueId val="{00000000-D9CD-41C4-BFBA-F2C6ACC3B64D}"/>
                </c:ext>
              </c:extLst>
            </c:dLbl>
            <c:dLbl>
              <c:idx val="24"/>
              <c:delete val="1"/>
              <c:extLst>
                <c:ext xmlns:c15="http://schemas.microsoft.com/office/drawing/2012/chart" uri="{CE6537A1-D6FC-4f65-9D91-7224C49458BB}"/>
                <c:ext xmlns:c16="http://schemas.microsoft.com/office/drawing/2014/chart" uri="{C3380CC4-5D6E-409C-BE32-E72D297353CC}">
                  <c16:uniqueId val="{00000001-D9CD-41C4-BFBA-F2C6ACC3B64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allEdited!$T$56:$T$82</c:f>
              <c:strCache>
                <c:ptCount val="27"/>
                <c:pt idx="0">
                  <c:v>Army</c:v>
                </c:pt>
                <c:pt idx="1">
                  <c:v>Business</c:v>
                </c:pt>
                <c:pt idx="2">
                  <c:v>Technical</c:v>
                </c:pt>
                <c:pt idx="4">
                  <c:v>UK</c:v>
                </c:pt>
                <c:pt idx="5">
                  <c:v>Local</c:v>
                </c:pt>
                <c:pt idx="6">
                  <c:v>Overseas</c:v>
                </c:pt>
                <c:pt idx="8">
                  <c:v>£900mth</c:v>
                </c:pt>
                <c:pt idx="9">
                  <c:v>£1,200mth</c:v>
                </c:pt>
                <c:pt idx="10">
                  <c:v>£1,600mth</c:v>
                </c:pt>
                <c:pt idx="12">
                  <c:v>20./.80</c:v>
                </c:pt>
                <c:pt idx="13">
                  <c:v>50./.50</c:v>
                </c:pt>
                <c:pt idx="14">
                  <c:v>80./.20</c:v>
                </c:pt>
                <c:pt idx="16">
                  <c:v>min3mth</c:v>
                </c:pt>
                <c:pt idx="17">
                  <c:v>min6mth</c:v>
                </c:pt>
                <c:pt idx="18">
                  <c:v>min12mth</c:v>
                </c:pt>
                <c:pt idx="20">
                  <c:v>2yr</c:v>
                </c:pt>
                <c:pt idx="21">
                  <c:v>4yr</c:v>
                </c:pt>
                <c:pt idx="22">
                  <c:v>6yr</c:v>
                </c:pt>
                <c:pt idx="24">
                  <c:v>Choose Before</c:v>
                </c:pt>
                <c:pt idx="25">
                  <c:v>Choose During</c:v>
                </c:pt>
                <c:pt idx="26">
                  <c:v>Choose on Completion</c:v>
                </c:pt>
              </c:strCache>
            </c:strRef>
          </c:cat>
          <c:val>
            <c:numRef>
              <c:f>allEdited!$V$56:$V$82</c:f>
              <c:numCache>
                <c:formatCode>0.00</c:formatCode>
                <c:ptCount val="27"/>
                <c:pt idx="0">
                  <c:v>0</c:v>
                </c:pt>
                <c:pt idx="1">
                  <c:v>1.2514159145994359</c:v>
                </c:pt>
                <c:pt idx="2">
                  <c:v>1.0240987856928199</c:v>
                </c:pt>
                <c:pt idx="4">
                  <c:v>0.3338675460289981</c:v>
                </c:pt>
                <c:pt idx="5">
                  <c:v>0.40846823060963111</c:v>
                </c:pt>
                <c:pt idx="6">
                  <c:v>0</c:v>
                </c:pt>
                <c:pt idx="8">
                  <c:v>0</c:v>
                </c:pt>
                <c:pt idx="9">
                  <c:v>0.5009669448672015</c:v>
                </c:pt>
                <c:pt idx="10">
                  <c:v>0.83631411352351126</c:v>
                </c:pt>
                <c:pt idx="12">
                  <c:v>0</c:v>
                </c:pt>
                <c:pt idx="13">
                  <c:v>6.7273484021690103E-2</c:v>
                </c:pt>
                <c:pt idx="14">
                  <c:v>3.7255530414472618E-2</c:v>
                </c:pt>
                <c:pt idx="16">
                  <c:v>1.5604020721879901E-2</c:v>
                </c:pt>
                <c:pt idx="17">
                  <c:v>2.5269265140784602E-2</c:v>
                </c:pt>
                <c:pt idx="18">
                  <c:v>0</c:v>
                </c:pt>
                <c:pt idx="20">
                  <c:v>0.54371426689285596</c:v>
                </c:pt>
                <c:pt idx="21">
                  <c:v>0.3390912829765651</c:v>
                </c:pt>
                <c:pt idx="22">
                  <c:v>0</c:v>
                </c:pt>
                <c:pt idx="24">
                  <c:v>0</c:v>
                </c:pt>
                <c:pt idx="25">
                  <c:v>3.9706565972673011E-2</c:v>
                </c:pt>
                <c:pt idx="26">
                  <c:v>5.1032704973055502E-2</c:v>
                </c:pt>
              </c:numCache>
            </c:numRef>
          </c:val>
          <c:extLst>
            <c:ext xmlns:c16="http://schemas.microsoft.com/office/drawing/2014/chart" uri="{C3380CC4-5D6E-409C-BE32-E72D297353CC}">
              <c16:uniqueId val="{00000000-043D-4670-8BE5-614370EE85ED}"/>
            </c:ext>
          </c:extLst>
        </c:ser>
        <c:dLbls>
          <c:showLegendKey val="0"/>
          <c:showVal val="0"/>
          <c:showCatName val="0"/>
          <c:showSerName val="0"/>
          <c:showPercent val="0"/>
          <c:showBubbleSize val="0"/>
        </c:dLbls>
        <c:gapWidth val="219"/>
        <c:overlap val="-27"/>
        <c:axId val="325039232"/>
        <c:axId val="325040768"/>
      </c:barChart>
      <c:catAx>
        <c:axId val="32503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25040768"/>
        <c:crosses val="autoZero"/>
        <c:auto val="1"/>
        <c:lblAlgn val="ctr"/>
        <c:lblOffset val="100"/>
        <c:noMultiLvlLbl val="0"/>
      </c:catAx>
      <c:valAx>
        <c:axId val="325040768"/>
        <c:scaling>
          <c:orientation val="minMax"/>
          <c:max val="1.3"/>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0392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Rented accommodation</c:v>
                </c:pt>
                <c:pt idx="1">
                  <c:v>Homeowner</c:v>
                </c:pt>
                <c:pt idx="2">
                  <c:v>Other</c:v>
                </c:pt>
              </c:strCache>
            </c:strRef>
          </c:cat>
          <c:val>
            <c:numRef>
              <c:f>Sheet1!$B$2:$B$4</c:f>
              <c:numCache>
                <c:formatCode>0%</c:formatCode>
                <c:ptCount val="3"/>
                <c:pt idx="0">
                  <c:v>0.35000000000000009</c:v>
                </c:pt>
                <c:pt idx="1">
                  <c:v>0.64000000000000024</c:v>
                </c:pt>
                <c:pt idx="2">
                  <c:v>1.0000000000000004E-2</c:v>
                </c:pt>
              </c:numCache>
            </c:numRef>
          </c:val>
          <c:extLst>
            <c:ext xmlns:c16="http://schemas.microsoft.com/office/drawing/2014/chart" uri="{C3380CC4-5D6E-409C-BE32-E72D297353CC}">
              <c16:uniqueId val="{00000000-B480-4CA2-88E9-3D1E5B2AF54E}"/>
            </c:ext>
          </c:extLst>
        </c:ser>
        <c:dLbls>
          <c:showLegendKey val="0"/>
          <c:showVal val="0"/>
          <c:showCatName val="0"/>
          <c:showSerName val="0"/>
          <c:showPercent val="0"/>
          <c:showBubbleSize val="0"/>
        </c:dLbls>
        <c:gapWidth val="30"/>
        <c:axId val="354845824"/>
        <c:axId val="354847360"/>
      </c:barChart>
      <c:catAx>
        <c:axId val="3548458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54847360"/>
        <c:crosses val="autoZero"/>
        <c:auto val="1"/>
        <c:lblAlgn val="ctr"/>
        <c:lblOffset val="100"/>
        <c:noMultiLvlLbl val="0"/>
      </c:catAx>
      <c:valAx>
        <c:axId val="354847360"/>
        <c:scaling>
          <c:orientation val="minMax"/>
          <c:min val="0"/>
        </c:scaling>
        <c:delete val="1"/>
        <c:axPos val="t"/>
        <c:numFmt formatCode="0%" sourceLinked="1"/>
        <c:majorTickMark val="none"/>
        <c:minorTickMark val="none"/>
        <c:tickLblPos val="none"/>
        <c:crossAx val="354845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8100" cap="flat" cmpd="sng" algn="ctr">
      <a:noFill/>
      <a:round/>
    </a:ln>
    <a:effectLst/>
  </c:spPr>
  <c:txPr>
    <a:bodyPr/>
    <a:lstStyle/>
    <a:p>
      <a:pPr>
        <a:defRPr sz="1000"/>
      </a:pPr>
      <a:endParaRPr lang="en-US"/>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aseline="0"/>
              <a:t>Conjoint Modelling Output for JE Offer</a:t>
            </a:r>
            <a:endParaRPr lang="en-GB" sz="1200"/>
          </a:p>
        </c:rich>
      </c:tx>
      <c:overlay val="0"/>
      <c:spPr>
        <a:noFill/>
        <a:ln>
          <a:noFill/>
        </a:ln>
        <a:effectLst/>
      </c:spPr>
    </c:title>
    <c:autoTitleDeleted val="0"/>
    <c:plotArea>
      <c:layout/>
      <c:barChart>
        <c:barDir val="col"/>
        <c:grouping val="clustered"/>
        <c:varyColors val="0"/>
        <c:ser>
          <c:idx val="0"/>
          <c:order val="0"/>
          <c:spPr>
            <a:solidFill>
              <a:srgbClr val="FF0000"/>
            </a:solidFill>
            <a:ln>
              <a:solidFill>
                <a:srgbClr val="C0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A06B-4004-9F2D-91B88C577608}"/>
                </c:ext>
              </c:extLst>
            </c:dLbl>
            <c:dLbl>
              <c:idx val="6"/>
              <c:delete val="1"/>
              <c:extLst>
                <c:ext xmlns:c15="http://schemas.microsoft.com/office/drawing/2012/chart" uri="{CE6537A1-D6FC-4f65-9D91-7224C49458BB}"/>
                <c:ext xmlns:c16="http://schemas.microsoft.com/office/drawing/2014/chart" uri="{C3380CC4-5D6E-409C-BE32-E72D297353CC}">
                  <c16:uniqueId val="{00000002-A06B-4004-9F2D-91B88C577608}"/>
                </c:ext>
              </c:extLst>
            </c:dLbl>
            <c:dLbl>
              <c:idx val="8"/>
              <c:delete val="1"/>
              <c:extLst>
                <c:ext xmlns:c15="http://schemas.microsoft.com/office/drawing/2012/chart" uri="{CE6537A1-D6FC-4f65-9D91-7224C49458BB}"/>
                <c:ext xmlns:c16="http://schemas.microsoft.com/office/drawing/2014/chart" uri="{C3380CC4-5D6E-409C-BE32-E72D297353CC}">
                  <c16:uniqueId val="{00000003-A06B-4004-9F2D-91B88C577608}"/>
                </c:ext>
              </c:extLst>
            </c:dLbl>
            <c:dLbl>
              <c:idx val="14"/>
              <c:delete val="1"/>
              <c:extLst>
                <c:ext xmlns:c15="http://schemas.microsoft.com/office/drawing/2012/chart" uri="{CE6537A1-D6FC-4f65-9D91-7224C49458BB}"/>
                <c:ext xmlns:c16="http://schemas.microsoft.com/office/drawing/2014/chart" uri="{C3380CC4-5D6E-409C-BE32-E72D297353CC}">
                  <c16:uniqueId val="{00000000-A06B-4004-9F2D-91B88C577608}"/>
                </c:ext>
              </c:extLst>
            </c:dLbl>
            <c:dLbl>
              <c:idx val="16"/>
              <c:delete val="1"/>
              <c:extLst>
                <c:ext xmlns:c15="http://schemas.microsoft.com/office/drawing/2012/chart" uri="{CE6537A1-D6FC-4f65-9D91-7224C49458BB}"/>
                <c:ext xmlns:c16="http://schemas.microsoft.com/office/drawing/2014/chart" uri="{C3380CC4-5D6E-409C-BE32-E72D297353CC}">
                  <c16:uniqueId val="{00000001-A06B-4004-9F2D-91B88C577608}"/>
                </c:ext>
              </c:extLst>
            </c:dLbl>
            <c:dLbl>
              <c:idx val="22"/>
              <c:delete val="1"/>
              <c:extLst>
                <c:ext xmlns:c15="http://schemas.microsoft.com/office/drawing/2012/chart" uri="{CE6537A1-D6FC-4f65-9D91-7224C49458BB}"/>
                <c:ext xmlns:c16="http://schemas.microsoft.com/office/drawing/2014/chart" uri="{C3380CC4-5D6E-409C-BE32-E72D297353CC}">
                  <c16:uniqueId val="{00000005-A06B-4004-9F2D-91B88C577608}"/>
                </c:ext>
              </c:extLst>
            </c:dLbl>
            <c:dLbl>
              <c:idx val="24"/>
              <c:delete val="1"/>
              <c:extLst>
                <c:ext xmlns:c15="http://schemas.microsoft.com/office/drawing/2012/chart" uri="{CE6537A1-D6FC-4f65-9D91-7224C49458BB}"/>
                <c:ext xmlns:c16="http://schemas.microsoft.com/office/drawing/2014/chart" uri="{C3380CC4-5D6E-409C-BE32-E72D297353CC}">
                  <c16:uniqueId val="{00000006-A06B-4004-9F2D-91B88C577608}"/>
                </c:ext>
              </c:extLst>
            </c:dLbl>
            <c:dLbl>
              <c:idx val="26"/>
              <c:delete val="1"/>
              <c:extLst>
                <c:ext xmlns:c15="http://schemas.microsoft.com/office/drawing/2012/chart" uri="{CE6537A1-D6FC-4f65-9D91-7224C49458BB}"/>
                <c:ext xmlns:c16="http://schemas.microsoft.com/office/drawing/2014/chart" uri="{C3380CC4-5D6E-409C-BE32-E72D297353CC}">
                  <c16:uniqueId val="{00000007-A06B-4004-9F2D-91B88C57760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allEdited!$T$110:$T$136</c:f>
              <c:strCache>
                <c:ptCount val="27"/>
                <c:pt idx="0">
                  <c:v>Army</c:v>
                </c:pt>
                <c:pt idx="1">
                  <c:v>Business</c:v>
                </c:pt>
                <c:pt idx="2">
                  <c:v>Technical</c:v>
                </c:pt>
                <c:pt idx="4">
                  <c:v>UK</c:v>
                </c:pt>
                <c:pt idx="5">
                  <c:v>Local</c:v>
                </c:pt>
                <c:pt idx="6">
                  <c:v>Overseas</c:v>
                </c:pt>
                <c:pt idx="8">
                  <c:v>£900mth</c:v>
                </c:pt>
                <c:pt idx="9">
                  <c:v>£1,200mth</c:v>
                </c:pt>
                <c:pt idx="10">
                  <c:v>£1,600mth</c:v>
                </c:pt>
                <c:pt idx="12">
                  <c:v>20./.80</c:v>
                </c:pt>
                <c:pt idx="13">
                  <c:v>50./.50</c:v>
                </c:pt>
                <c:pt idx="14">
                  <c:v>80./.20</c:v>
                </c:pt>
                <c:pt idx="16">
                  <c:v>min3mth</c:v>
                </c:pt>
                <c:pt idx="17">
                  <c:v>min6mth</c:v>
                </c:pt>
                <c:pt idx="18">
                  <c:v>min12mth</c:v>
                </c:pt>
                <c:pt idx="20">
                  <c:v>2yr</c:v>
                </c:pt>
                <c:pt idx="21">
                  <c:v>4yr</c:v>
                </c:pt>
                <c:pt idx="22">
                  <c:v>6yr</c:v>
                </c:pt>
                <c:pt idx="24">
                  <c:v>Choose Before</c:v>
                </c:pt>
                <c:pt idx="25">
                  <c:v>Choose During</c:v>
                </c:pt>
                <c:pt idx="26">
                  <c:v>Choose on Completion</c:v>
                </c:pt>
              </c:strCache>
            </c:strRef>
          </c:cat>
          <c:val>
            <c:numRef>
              <c:f>allEdited!$V$110:$V$136</c:f>
              <c:numCache>
                <c:formatCode>0.00</c:formatCode>
                <c:ptCount val="27"/>
                <c:pt idx="0">
                  <c:v>0</c:v>
                </c:pt>
                <c:pt idx="1">
                  <c:v>0.72848098673101358</c:v>
                </c:pt>
                <c:pt idx="2">
                  <c:v>0.7872276879313328</c:v>
                </c:pt>
                <c:pt idx="4">
                  <c:v>0.3785653389729941</c:v>
                </c:pt>
                <c:pt idx="5">
                  <c:v>0.63144386530999219</c:v>
                </c:pt>
                <c:pt idx="6">
                  <c:v>0</c:v>
                </c:pt>
                <c:pt idx="8">
                  <c:v>0</c:v>
                </c:pt>
                <c:pt idx="9">
                  <c:v>0.26254790417144902</c:v>
                </c:pt>
                <c:pt idx="10">
                  <c:v>0.41312640823230712</c:v>
                </c:pt>
                <c:pt idx="12">
                  <c:v>0.24177893403834499</c:v>
                </c:pt>
                <c:pt idx="13">
                  <c:v>0.15223753746698807</c:v>
                </c:pt>
                <c:pt idx="14">
                  <c:v>0</c:v>
                </c:pt>
                <c:pt idx="16">
                  <c:v>0</c:v>
                </c:pt>
                <c:pt idx="17">
                  <c:v>4.6194998300554083E-2</c:v>
                </c:pt>
                <c:pt idx="18">
                  <c:v>2.5764785708952694E-2</c:v>
                </c:pt>
                <c:pt idx="20">
                  <c:v>0.309496130510162</c:v>
                </c:pt>
                <c:pt idx="21">
                  <c:v>0.15132528993574801</c:v>
                </c:pt>
                <c:pt idx="22">
                  <c:v>0</c:v>
                </c:pt>
                <c:pt idx="24">
                  <c:v>0</c:v>
                </c:pt>
                <c:pt idx="25">
                  <c:v>4.0701005661258782E-2</c:v>
                </c:pt>
                <c:pt idx="26">
                  <c:v>0</c:v>
                </c:pt>
              </c:numCache>
            </c:numRef>
          </c:val>
          <c:extLst>
            <c:ext xmlns:c16="http://schemas.microsoft.com/office/drawing/2014/chart" uri="{C3380CC4-5D6E-409C-BE32-E72D297353CC}">
              <c16:uniqueId val="{00000000-E8AE-4112-AF09-E978BE8070EE}"/>
            </c:ext>
          </c:extLst>
        </c:ser>
        <c:dLbls>
          <c:showLegendKey val="0"/>
          <c:showVal val="0"/>
          <c:showCatName val="0"/>
          <c:showSerName val="0"/>
          <c:showPercent val="0"/>
          <c:showBubbleSize val="0"/>
        </c:dLbls>
        <c:gapWidth val="219"/>
        <c:overlap val="-27"/>
        <c:axId val="324638976"/>
        <c:axId val="324648960"/>
      </c:barChart>
      <c:catAx>
        <c:axId val="32463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24648960"/>
        <c:crosses val="autoZero"/>
        <c:auto val="1"/>
        <c:lblAlgn val="ctr"/>
        <c:lblOffset val="100"/>
        <c:noMultiLvlLbl val="0"/>
      </c:catAx>
      <c:valAx>
        <c:axId val="324648960"/>
        <c:scaling>
          <c:orientation val="minMax"/>
          <c:max val="1.3"/>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6389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MTA + P/GK - Segment</a:t>
            </a:r>
            <a:r>
              <a:rPr lang="en-GB" baseline="0"/>
              <a:t> CAC</a:t>
            </a:r>
            <a:endParaRPr lang="en-GB"/>
          </a:p>
        </c:rich>
      </c:tx>
      <c:overlay val="0"/>
      <c:spPr>
        <a:noFill/>
        <a:ln>
          <a:noFill/>
        </a:ln>
        <a:effectLst/>
      </c:spPr>
    </c:title>
    <c:autoTitleDeleted val="0"/>
    <c:plotArea>
      <c:layout>
        <c:manualLayout>
          <c:layoutTarget val="inner"/>
          <c:xMode val="edge"/>
          <c:yMode val="edge"/>
          <c:x val="7.0355861549210669E-2"/>
          <c:y val="0.12968944099378885"/>
          <c:w val="0.90527280799770393"/>
          <c:h val="0.58208323959505059"/>
        </c:manualLayout>
      </c:layout>
      <c:barChart>
        <c:barDir val="col"/>
        <c:grouping val="clustered"/>
        <c:varyColors val="0"/>
        <c:ser>
          <c:idx val="0"/>
          <c:order val="0"/>
          <c:tx>
            <c:strRef>
              <c:f>'Segments (5cat)'!$G$1</c:f>
              <c:strCache>
                <c:ptCount val="1"/>
                <c:pt idx="0">
                  <c:v>MTA</c:v>
                </c:pt>
              </c:strCache>
            </c:strRef>
          </c:tx>
          <c:spPr>
            <a:solidFill>
              <a:srgbClr val="FF000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FC89-4990-BDE1-0B8C4EDF59B9}"/>
                </c:ext>
              </c:extLst>
            </c:dLbl>
            <c:dLbl>
              <c:idx val="6"/>
              <c:delete val="1"/>
              <c:extLst>
                <c:ext xmlns:c15="http://schemas.microsoft.com/office/drawing/2012/chart" uri="{CE6537A1-D6FC-4f65-9D91-7224C49458BB}"/>
                <c:ext xmlns:c16="http://schemas.microsoft.com/office/drawing/2014/chart" uri="{C3380CC4-5D6E-409C-BE32-E72D297353CC}">
                  <c16:uniqueId val="{00000001-FC89-4990-BDE1-0B8C4EDF59B9}"/>
                </c:ext>
              </c:extLst>
            </c:dLbl>
            <c:dLbl>
              <c:idx val="8"/>
              <c:delete val="1"/>
              <c:extLst>
                <c:ext xmlns:c15="http://schemas.microsoft.com/office/drawing/2012/chart" uri="{CE6537A1-D6FC-4f65-9D91-7224C49458BB}"/>
                <c:ext xmlns:c16="http://schemas.microsoft.com/office/drawing/2014/chart" uri="{C3380CC4-5D6E-409C-BE32-E72D297353CC}">
                  <c16:uniqueId val="{00000002-FC89-4990-BDE1-0B8C4EDF59B9}"/>
                </c:ext>
              </c:extLst>
            </c:dLbl>
            <c:dLbl>
              <c:idx val="12"/>
              <c:delete val="1"/>
              <c:extLst>
                <c:ext xmlns:c15="http://schemas.microsoft.com/office/drawing/2012/chart" uri="{CE6537A1-D6FC-4f65-9D91-7224C49458BB}"/>
                <c:ext xmlns:c16="http://schemas.microsoft.com/office/drawing/2014/chart" uri="{C3380CC4-5D6E-409C-BE32-E72D297353CC}">
                  <c16:uniqueId val="{00000003-FC89-4990-BDE1-0B8C4EDF59B9}"/>
                </c:ext>
              </c:extLst>
            </c:dLbl>
            <c:dLbl>
              <c:idx val="16"/>
              <c:delete val="1"/>
              <c:extLst>
                <c:ext xmlns:c15="http://schemas.microsoft.com/office/drawing/2012/chart" uri="{CE6537A1-D6FC-4f65-9D91-7224C49458BB}"/>
                <c:ext xmlns:c16="http://schemas.microsoft.com/office/drawing/2014/chart" uri="{C3380CC4-5D6E-409C-BE32-E72D297353CC}">
                  <c16:uniqueId val="{00000004-FC89-4990-BDE1-0B8C4EDF59B9}"/>
                </c:ext>
              </c:extLst>
            </c:dLbl>
            <c:dLbl>
              <c:idx val="22"/>
              <c:delete val="1"/>
              <c:extLst>
                <c:ext xmlns:c15="http://schemas.microsoft.com/office/drawing/2012/chart" uri="{CE6537A1-D6FC-4f65-9D91-7224C49458BB}"/>
                <c:ext xmlns:c16="http://schemas.microsoft.com/office/drawing/2014/chart" uri="{C3380CC4-5D6E-409C-BE32-E72D297353CC}">
                  <c16:uniqueId val="{00000005-FC89-4990-BDE1-0B8C4EDF59B9}"/>
                </c:ext>
              </c:extLst>
            </c:dLbl>
            <c:dLbl>
              <c:idx val="24"/>
              <c:delete val="1"/>
              <c:extLst>
                <c:ext xmlns:c15="http://schemas.microsoft.com/office/drawing/2012/chart" uri="{CE6537A1-D6FC-4f65-9D91-7224C49458BB}"/>
                <c:ext xmlns:c16="http://schemas.microsoft.com/office/drawing/2014/chart" uri="{C3380CC4-5D6E-409C-BE32-E72D297353CC}">
                  <c16:uniqueId val="{00000006-FC89-4990-BDE1-0B8C4EDF59B9}"/>
                </c:ext>
              </c:extLst>
            </c:dLbl>
            <c:dLbl>
              <c:idx val="26"/>
              <c:delete val="1"/>
              <c:extLst>
                <c:ext xmlns:c15="http://schemas.microsoft.com/office/drawing/2012/chart" uri="{CE6537A1-D6FC-4f65-9D91-7224C49458BB}"/>
                <c:ext xmlns:c16="http://schemas.microsoft.com/office/drawing/2014/chart" uri="{C3380CC4-5D6E-409C-BE32-E72D297353CC}">
                  <c16:uniqueId val="{00000007-FC89-4990-BDE1-0B8C4EDF59B9}"/>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'Segments (5cat)'!$C$30:$C$56</c:f>
              <c:strCache>
                <c:ptCount val="27"/>
                <c:pt idx="0">
                  <c:v>Army</c:v>
                </c:pt>
                <c:pt idx="1">
                  <c:v>Business</c:v>
                </c:pt>
                <c:pt idx="2">
                  <c:v>Technical</c:v>
                </c:pt>
                <c:pt idx="4">
                  <c:v>UK</c:v>
                </c:pt>
                <c:pt idx="5">
                  <c:v>Local</c:v>
                </c:pt>
                <c:pt idx="6">
                  <c:v>Overseas</c:v>
                </c:pt>
                <c:pt idx="8">
                  <c:v>£900mth</c:v>
                </c:pt>
                <c:pt idx="9">
                  <c:v>£1,200mth</c:v>
                </c:pt>
                <c:pt idx="10">
                  <c:v>£1,600mth</c:v>
                </c:pt>
                <c:pt idx="12">
                  <c:v>20./.80</c:v>
                </c:pt>
                <c:pt idx="13">
                  <c:v>50./.50</c:v>
                </c:pt>
                <c:pt idx="14">
                  <c:v>80./.20</c:v>
                </c:pt>
                <c:pt idx="16">
                  <c:v>min3mth</c:v>
                </c:pt>
                <c:pt idx="17">
                  <c:v>min6mth</c:v>
                </c:pt>
                <c:pt idx="18">
                  <c:v>min12mth</c:v>
                </c:pt>
                <c:pt idx="20">
                  <c:v>2yr</c:v>
                </c:pt>
                <c:pt idx="21">
                  <c:v>4yr</c:v>
                </c:pt>
                <c:pt idx="22">
                  <c:v>6yr</c:v>
                </c:pt>
                <c:pt idx="24">
                  <c:v>Choose Before</c:v>
                </c:pt>
                <c:pt idx="25">
                  <c:v>Choose During</c:v>
                </c:pt>
                <c:pt idx="26">
                  <c:v>Choose on Completion</c:v>
                </c:pt>
              </c:strCache>
            </c:strRef>
          </c:cat>
          <c:val>
            <c:numRef>
              <c:f>'Segments (5cat)'!$G$30:$G$56</c:f>
              <c:numCache>
                <c:formatCode>0.00</c:formatCode>
                <c:ptCount val="27"/>
                <c:pt idx="0">
                  <c:v>0</c:v>
                </c:pt>
                <c:pt idx="1">
                  <c:v>0.6586899867213627</c:v>
                </c:pt>
                <c:pt idx="2">
                  <c:v>0.60119411607662421</c:v>
                </c:pt>
                <c:pt idx="4">
                  <c:v>0.3488438067290151</c:v>
                </c:pt>
                <c:pt idx="5">
                  <c:v>0.37493806693676413</c:v>
                </c:pt>
                <c:pt idx="6">
                  <c:v>0</c:v>
                </c:pt>
                <c:pt idx="8">
                  <c:v>0</c:v>
                </c:pt>
                <c:pt idx="9">
                  <c:v>0.36882449689918922</c:v>
                </c:pt>
                <c:pt idx="10">
                  <c:v>0.68424619946180498</c:v>
                </c:pt>
                <c:pt idx="12">
                  <c:v>0</c:v>
                </c:pt>
                <c:pt idx="13">
                  <c:v>0.10329799648640423</c:v>
                </c:pt>
                <c:pt idx="14">
                  <c:v>7.6566420377397804E-2</c:v>
                </c:pt>
                <c:pt idx="16">
                  <c:v>0</c:v>
                </c:pt>
                <c:pt idx="17">
                  <c:v>5.0497291000912471E-2</c:v>
                </c:pt>
                <c:pt idx="18">
                  <c:v>9.0194108924514446E-3</c:v>
                </c:pt>
                <c:pt idx="20">
                  <c:v>0.27915731756588202</c:v>
                </c:pt>
                <c:pt idx="21">
                  <c:v>0.19906295098124599</c:v>
                </c:pt>
                <c:pt idx="22">
                  <c:v>0</c:v>
                </c:pt>
                <c:pt idx="24">
                  <c:v>4.5119633592511921E-3</c:v>
                </c:pt>
                <c:pt idx="25">
                  <c:v>5.5282540362541217E-2</c:v>
                </c:pt>
                <c:pt idx="26">
                  <c:v>0</c:v>
                </c:pt>
              </c:numCache>
            </c:numRef>
          </c:val>
          <c:extLst>
            <c:ext xmlns:c16="http://schemas.microsoft.com/office/drawing/2014/chart" uri="{C3380CC4-5D6E-409C-BE32-E72D297353CC}">
              <c16:uniqueId val="{00000008-FC89-4990-BDE1-0B8C4EDF59B9}"/>
            </c:ext>
          </c:extLst>
        </c:ser>
        <c:ser>
          <c:idx val="1"/>
          <c:order val="1"/>
          <c:tx>
            <c:strRef>
              <c:f>'Segments (5cat)'!$H$1</c:f>
              <c:strCache>
                <c:ptCount val="1"/>
                <c:pt idx="0">
                  <c:v>P/GK</c:v>
                </c:pt>
              </c:strCache>
            </c:strRef>
          </c:tx>
          <c:spPr>
            <a:solidFill>
              <a:srgbClr val="00B0F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9-FC89-4990-BDE1-0B8C4EDF59B9}"/>
                </c:ext>
              </c:extLst>
            </c:dLbl>
            <c:dLbl>
              <c:idx val="6"/>
              <c:delete val="1"/>
              <c:extLst>
                <c:ext xmlns:c15="http://schemas.microsoft.com/office/drawing/2012/chart" uri="{CE6537A1-D6FC-4f65-9D91-7224C49458BB}"/>
                <c:ext xmlns:c16="http://schemas.microsoft.com/office/drawing/2014/chart" uri="{C3380CC4-5D6E-409C-BE32-E72D297353CC}">
                  <c16:uniqueId val="{0000000A-FC89-4990-BDE1-0B8C4EDF59B9}"/>
                </c:ext>
              </c:extLst>
            </c:dLbl>
            <c:dLbl>
              <c:idx val="8"/>
              <c:delete val="1"/>
              <c:extLst>
                <c:ext xmlns:c15="http://schemas.microsoft.com/office/drawing/2012/chart" uri="{CE6537A1-D6FC-4f65-9D91-7224C49458BB}"/>
                <c:ext xmlns:c16="http://schemas.microsoft.com/office/drawing/2014/chart" uri="{C3380CC4-5D6E-409C-BE32-E72D297353CC}">
                  <c16:uniqueId val="{0000000B-FC89-4990-BDE1-0B8C4EDF59B9}"/>
                </c:ext>
              </c:extLst>
            </c:dLbl>
            <c:dLbl>
              <c:idx val="12"/>
              <c:delete val="1"/>
              <c:extLst>
                <c:ext xmlns:c15="http://schemas.microsoft.com/office/drawing/2012/chart" uri="{CE6537A1-D6FC-4f65-9D91-7224C49458BB}"/>
                <c:ext xmlns:c16="http://schemas.microsoft.com/office/drawing/2014/chart" uri="{C3380CC4-5D6E-409C-BE32-E72D297353CC}">
                  <c16:uniqueId val="{0000000C-FC89-4990-BDE1-0B8C4EDF59B9}"/>
                </c:ext>
              </c:extLst>
            </c:dLbl>
            <c:dLbl>
              <c:idx val="14"/>
              <c:delete val="1"/>
              <c:extLst>
                <c:ext xmlns:c15="http://schemas.microsoft.com/office/drawing/2012/chart" uri="{CE6537A1-D6FC-4f65-9D91-7224C49458BB}"/>
                <c:ext xmlns:c16="http://schemas.microsoft.com/office/drawing/2014/chart" uri="{C3380CC4-5D6E-409C-BE32-E72D297353CC}">
                  <c16:uniqueId val="{0000000D-FC89-4990-BDE1-0B8C4EDF59B9}"/>
                </c:ext>
              </c:extLst>
            </c:dLbl>
            <c:dLbl>
              <c:idx val="18"/>
              <c:delete val="1"/>
              <c:extLst>
                <c:ext xmlns:c15="http://schemas.microsoft.com/office/drawing/2012/chart" uri="{CE6537A1-D6FC-4f65-9D91-7224C49458BB}"/>
                <c:ext xmlns:c16="http://schemas.microsoft.com/office/drawing/2014/chart" uri="{C3380CC4-5D6E-409C-BE32-E72D297353CC}">
                  <c16:uniqueId val="{0000000E-FC89-4990-BDE1-0B8C4EDF59B9}"/>
                </c:ext>
              </c:extLst>
            </c:dLbl>
            <c:dLbl>
              <c:idx val="22"/>
              <c:delete val="1"/>
              <c:extLst>
                <c:ext xmlns:c15="http://schemas.microsoft.com/office/drawing/2012/chart" uri="{CE6537A1-D6FC-4f65-9D91-7224C49458BB}"/>
                <c:ext xmlns:c16="http://schemas.microsoft.com/office/drawing/2014/chart" uri="{C3380CC4-5D6E-409C-BE32-E72D297353CC}">
                  <c16:uniqueId val="{0000000F-FC89-4990-BDE1-0B8C4EDF59B9}"/>
                </c:ext>
              </c:extLst>
            </c:dLbl>
            <c:dLbl>
              <c:idx val="26"/>
              <c:delete val="1"/>
              <c:extLst>
                <c:ext xmlns:c15="http://schemas.microsoft.com/office/drawing/2012/chart" uri="{CE6537A1-D6FC-4f65-9D91-7224C49458BB}"/>
                <c:ext xmlns:c16="http://schemas.microsoft.com/office/drawing/2014/chart" uri="{C3380CC4-5D6E-409C-BE32-E72D297353CC}">
                  <c16:uniqueId val="{00000010-FC89-4990-BDE1-0B8C4EDF59B9}"/>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'Segments (5cat)'!$C$30:$C$56</c:f>
              <c:strCache>
                <c:ptCount val="27"/>
                <c:pt idx="0">
                  <c:v>Army</c:v>
                </c:pt>
                <c:pt idx="1">
                  <c:v>Business</c:v>
                </c:pt>
                <c:pt idx="2">
                  <c:v>Technical</c:v>
                </c:pt>
                <c:pt idx="4">
                  <c:v>UK</c:v>
                </c:pt>
                <c:pt idx="5">
                  <c:v>Local</c:v>
                </c:pt>
                <c:pt idx="6">
                  <c:v>Overseas</c:v>
                </c:pt>
                <c:pt idx="8">
                  <c:v>£900mth</c:v>
                </c:pt>
                <c:pt idx="9">
                  <c:v>£1,200mth</c:v>
                </c:pt>
                <c:pt idx="10">
                  <c:v>£1,600mth</c:v>
                </c:pt>
                <c:pt idx="12">
                  <c:v>20./.80</c:v>
                </c:pt>
                <c:pt idx="13">
                  <c:v>50./.50</c:v>
                </c:pt>
                <c:pt idx="14">
                  <c:v>80./.20</c:v>
                </c:pt>
                <c:pt idx="16">
                  <c:v>min3mth</c:v>
                </c:pt>
                <c:pt idx="17">
                  <c:v>min6mth</c:v>
                </c:pt>
                <c:pt idx="18">
                  <c:v>min12mth</c:v>
                </c:pt>
                <c:pt idx="20">
                  <c:v>2yr</c:v>
                </c:pt>
                <c:pt idx="21">
                  <c:v>4yr</c:v>
                </c:pt>
                <c:pt idx="22">
                  <c:v>6yr</c:v>
                </c:pt>
                <c:pt idx="24">
                  <c:v>Choose Before</c:v>
                </c:pt>
                <c:pt idx="25">
                  <c:v>Choose During</c:v>
                </c:pt>
                <c:pt idx="26">
                  <c:v>Choose on Completion</c:v>
                </c:pt>
              </c:strCache>
            </c:strRef>
          </c:cat>
          <c:val>
            <c:numRef>
              <c:f>'Segments (5cat)'!$H$30:$H$56</c:f>
              <c:numCache>
                <c:formatCode>0.00</c:formatCode>
                <c:ptCount val="27"/>
                <c:pt idx="0">
                  <c:v>0</c:v>
                </c:pt>
                <c:pt idx="1">
                  <c:v>0.80865183480159941</c:v>
                </c:pt>
                <c:pt idx="2">
                  <c:v>0.77145715235214019</c:v>
                </c:pt>
                <c:pt idx="4">
                  <c:v>0.52831521676067295</c:v>
                </c:pt>
                <c:pt idx="5">
                  <c:v>0.63909617518774198</c:v>
                </c:pt>
                <c:pt idx="6">
                  <c:v>0</c:v>
                </c:pt>
                <c:pt idx="8">
                  <c:v>0</c:v>
                </c:pt>
                <c:pt idx="9">
                  <c:v>0.35799366496615098</c:v>
                </c:pt>
                <c:pt idx="10">
                  <c:v>0.59926837402171362</c:v>
                </c:pt>
                <c:pt idx="12">
                  <c:v>6.9494766027981035E-3</c:v>
                </c:pt>
                <c:pt idx="13">
                  <c:v>5.5906951501146523E-2</c:v>
                </c:pt>
                <c:pt idx="14">
                  <c:v>0</c:v>
                </c:pt>
                <c:pt idx="16">
                  <c:v>2.35790049537331E-2</c:v>
                </c:pt>
                <c:pt idx="17">
                  <c:v>5.2235495993002715E-2</c:v>
                </c:pt>
                <c:pt idx="18">
                  <c:v>0</c:v>
                </c:pt>
                <c:pt idx="20">
                  <c:v>0.26096735127778298</c:v>
                </c:pt>
                <c:pt idx="21">
                  <c:v>0.14653040504683307</c:v>
                </c:pt>
                <c:pt idx="22">
                  <c:v>0</c:v>
                </c:pt>
                <c:pt idx="24">
                  <c:v>1.8713133421508699E-2</c:v>
                </c:pt>
                <c:pt idx="25">
                  <c:v>2.8644260251449206E-2</c:v>
                </c:pt>
                <c:pt idx="26">
                  <c:v>0</c:v>
                </c:pt>
              </c:numCache>
            </c:numRef>
          </c:val>
          <c:extLst>
            <c:ext xmlns:c16="http://schemas.microsoft.com/office/drawing/2014/chart" uri="{C3380CC4-5D6E-409C-BE32-E72D297353CC}">
              <c16:uniqueId val="{00000011-FC89-4990-BDE1-0B8C4EDF59B9}"/>
            </c:ext>
          </c:extLst>
        </c:ser>
        <c:dLbls>
          <c:showLegendKey val="0"/>
          <c:showVal val="0"/>
          <c:showCatName val="0"/>
          <c:showSerName val="0"/>
          <c:showPercent val="0"/>
          <c:showBubbleSize val="0"/>
        </c:dLbls>
        <c:gapWidth val="219"/>
        <c:overlap val="-27"/>
        <c:axId val="327774976"/>
        <c:axId val="327776512"/>
      </c:barChart>
      <c:catAx>
        <c:axId val="3277749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27776512"/>
        <c:crosses val="autoZero"/>
        <c:auto val="1"/>
        <c:lblAlgn val="ctr"/>
        <c:lblOffset val="100"/>
        <c:noMultiLvlLbl val="0"/>
      </c:catAx>
      <c:valAx>
        <c:axId val="327776512"/>
        <c:scaling>
          <c:orientation val="minMax"/>
          <c:max val="1.5"/>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7749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MTA + P/GK - Segment</a:t>
            </a:r>
            <a:r>
              <a:rPr lang="en-GB" baseline="0"/>
              <a:t> SLB</a:t>
            </a:r>
            <a:endParaRPr lang="en-GB"/>
          </a:p>
        </c:rich>
      </c:tx>
      <c:overlay val="0"/>
      <c:spPr>
        <a:noFill/>
        <a:ln>
          <a:noFill/>
        </a:ln>
        <a:effectLst/>
      </c:spPr>
    </c:title>
    <c:autoTitleDeleted val="0"/>
    <c:plotArea>
      <c:layout>
        <c:manualLayout>
          <c:layoutTarget val="inner"/>
          <c:xMode val="edge"/>
          <c:yMode val="edge"/>
          <c:x val="7.0355861549210669E-2"/>
          <c:y val="0.10981366459627329"/>
          <c:w val="0.90527280799770393"/>
          <c:h val="0.6019590159925664"/>
        </c:manualLayout>
      </c:layout>
      <c:barChart>
        <c:barDir val="col"/>
        <c:grouping val="clustered"/>
        <c:varyColors val="0"/>
        <c:ser>
          <c:idx val="0"/>
          <c:order val="0"/>
          <c:tx>
            <c:strRef>
              <c:f>'Segments (5cat)'!$G$1</c:f>
              <c:strCache>
                <c:ptCount val="1"/>
                <c:pt idx="0">
                  <c:v>MTA</c:v>
                </c:pt>
              </c:strCache>
            </c:strRef>
          </c:tx>
          <c:spPr>
            <a:solidFill>
              <a:srgbClr val="FF000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C137-4A0B-8B84-C80CF2467F0D}"/>
                </c:ext>
              </c:extLst>
            </c:dLbl>
            <c:dLbl>
              <c:idx val="6"/>
              <c:delete val="1"/>
              <c:extLst>
                <c:ext xmlns:c15="http://schemas.microsoft.com/office/drawing/2012/chart" uri="{CE6537A1-D6FC-4f65-9D91-7224C49458BB}"/>
                <c:ext xmlns:c16="http://schemas.microsoft.com/office/drawing/2014/chart" uri="{C3380CC4-5D6E-409C-BE32-E72D297353CC}">
                  <c16:uniqueId val="{00000003-C137-4A0B-8B84-C80CF2467F0D}"/>
                </c:ext>
              </c:extLst>
            </c:dLbl>
            <c:dLbl>
              <c:idx val="8"/>
              <c:delete val="1"/>
              <c:extLst>
                <c:ext xmlns:c15="http://schemas.microsoft.com/office/drawing/2012/chart" uri="{CE6537A1-D6FC-4f65-9D91-7224C49458BB}"/>
                <c:ext xmlns:c16="http://schemas.microsoft.com/office/drawing/2014/chart" uri="{C3380CC4-5D6E-409C-BE32-E72D297353CC}">
                  <c16:uniqueId val="{00000007-C137-4A0B-8B84-C80CF2467F0D}"/>
                </c:ext>
              </c:extLst>
            </c:dLbl>
            <c:dLbl>
              <c:idx val="13"/>
              <c:delete val="1"/>
              <c:extLst>
                <c:ext xmlns:c15="http://schemas.microsoft.com/office/drawing/2012/chart" uri="{CE6537A1-D6FC-4f65-9D91-7224C49458BB}"/>
                <c:ext xmlns:c16="http://schemas.microsoft.com/office/drawing/2014/chart" uri="{C3380CC4-5D6E-409C-BE32-E72D297353CC}">
                  <c16:uniqueId val="{00000009-C137-4A0B-8B84-C80CF2467F0D}"/>
                </c:ext>
              </c:extLst>
            </c:dLbl>
            <c:dLbl>
              <c:idx val="18"/>
              <c:delete val="1"/>
              <c:extLst>
                <c:ext xmlns:c15="http://schemas.microsoft.com/office/drawing/2012/chart" uri="{CE6537A1-D6FC-4f65-9D91-7224C49458BB}"/>
                <c:ext xmlns:c16="http://schemas.microsoft.com/office/drawing/2014/chart" uri="{C3380CC4-5D6E-409C-BE32-E72D297353CC}">
                  <c16:uniqueId val="{0000000B-C137-4A0B-8B84-C80CF2467F0D}"/>
                </c:ext>
              </c:extLst>
            </c:dLbl>
            <c:dLbl>
              <c:idx val="22"/>
              <c:delete val="1"/>
              <c:extLst>
                <c:ext xmlns:c15="http://schemas.microsoft.com/office/drawing/2012/chart" uri="{CE6537A1-D6FC-4f65-9D91-7224C49458BB}"/>
                <c:ext xmlns:c16="http://schemas.microsoft.com/office/drawing/2014/chart" uri="{C3380CC4-5D6E-409C-BE32-E72D297353CC}">
                  <c16:uniqueId val="{0000000D-C137-4A0B-8B84-C80CF2467F0D}"/>
                </c:ext>
              </c:extLst>
            </c:dLbl>
            <c:dLbl>
              <c:idx val="24"/>
              <c:delete val="1"/>
              <c:extLst>
                <c:ext xmlns:c15="http://schemas.microsoft.com/office/drawing/2012/chart" uri="{CE6537A1-D6FC-4f65-9D91-7224C49458BB}"/>
                <c:ext xmlns:c16="http://schemas.microsoft.com/office/drawing/2014/chart" uri="{C3380CC4-5D6E-409C-BE32-E72D297353CC}">
                  <c16:uniqueId val="{0000000F-C137-4A0B-8B84-C80CF2467F0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'Segments (5cat)'!$C$2:$C$28</c:f>
              <c:strCache>
                <c:ptCount val="27"/>
                <c:pt idx="0">
                  <c:v>Army</c:v>
                </c:pt>
                <c:pt idx="1">
                  <c:v>Business</c:v>
                </c:pt>
                <c:pt idx="2">
                  <c:v>Technical</c:v>
                </c:pt>
                <c:pt idx="4">
                  <c:v>UK</c:v>
                </c:pt>
                <c:pt idx="5">
                  <c:v>Local</c:v>
                </c:pt>
                <c:pt idx="6">
                  <c:v>Overseas</c:v>
                </c:pt>
                <c:pt idx="8">
                  <c:v>£900mth</c:v>
                </c:pt>
                <c:pt idx="9">
                  <c:v>£1,200mth</c:v>
                </c:pt>
                <c:pt idx="10">
                  <c:v>£1,600mth</c:v>
                </c:pt>
                <c:pt idx="12">
                  <c:v>20./.80</c:v>
                </c:pt>
                <c:pt idx="13">
                  <c:v>50./.50</c:v>
                </c:pt>
                <c:pt idx="14">
                  <c:v>80./.20</c:v>
                </c:pt>
                <c:pt idx="16">
                  <c:v>min3mth</c:v>
                </c:pt>
                <c:pt idx="17">
                  <c:v>min6mth</c:v>
                </c:pt>
                <c:pt idx="18">
                  <c:v>min12mth</c:v>
                </c:pt>
                <c:pt idx="20">
                  <c:v>2yr</c:v>
                </c:pt>
                <c:pt idx="21">
                  <c:v>4yr</c:v>
                </c:pt>
                <c:pt idx="22">
                  <c:v>6yr</c:v>
                </c:pt>
                <c:pt idx="24">
                  <c:v>Choose Before</c:v>
                </c:pt>
                <c:pt idx="25">
                  <c:v>Choose During</c:v>
                </c:pt>
                <c:pt idx="26">
                  <c:v>Choose on Completion</c:v>
                </c:pt>
              </c:strCache>
            </c:strRef>
          </c:cat>
          <c:val>
            <c:numRef>
              <c:f>'Segments (5cat)'!$G$2:$G$28</c:f>
              <c:numCache>
                <c:formatCode>0.00</c:formatCode>
                <c:ptCount val="27"/>
                <c:pt idx="0">
                  <c:v>0</c:v>
                </c:pt>
                <c:pt idx="1">
                  <c:v>0.52680063835996949</c:v>
                </c:pt>
                <c:pt idx="2">
                  <c:v>0.61705815724094504</c:v>
                </c:pt>
                <c:pt idx="4">
                  <c:v>0.20970896077941706</c:v>
                </c:pt>
                <c:pt idx="5">
                  <c:v>0.17991345621090907</c:v>
                </c:pt>
                <c:pt idx="6">
                  <c:v>0</c:v>
                </c:pt>
                <c:pt idx="8">
                  <c:v>0</c:v>
                </c:pt>
                <c:pt idx="9">
                  <c:v>0.43056778796579415</c:v>
                </c:pt>
                <c:pt idx="10">
                  <c:v>0.63667164090329142</c:v>
                </c:pt>
                <c:pt idx="12">
                  <c:v>4.9118130379471416E-2</c:v>
                </c:pt>
                <c:pt idx="13">
                  <c:v>0</c:v>
                </c:pt>
                <c:pt idx="14">
                  <c:v>2.9181881523347698E-2</c:v>
                </c:pt>
                <c:pt idx="16">
                  <c:v>4.4440317800532418E-2</c:v>
                </c:pt>
                <c:pt idx="17">
                  <c:v>5.4655871133975312E-2</c:v>
                </c:pt>
                <c:pt idx="18">
                  <c:v>0</c:v>
                </c:pt>
                <c:pt idx="20">
                  <c:v>0.30596021780687821</c:v>
                </c:pt>
                <c:pt idx="21">
                  <c:v>0.25378221249245497</c:v>
                </c:pt>
                <c:pt idx="22">
                  <c:v>0</c:v>
                </c:pt>
                <c:pt idx="24">
                  <c:v>0</c:v>
                </c:pt>
                <c:pt idx="25">
                  <c:v>1.2724229882174004E-2</c:v>
                </c:pt>
                <c:pt idx="26">
                  <c:v>3.2463090139174117E-2</c:v>
                </c:pt>
              </c:numCache>
            </c:numRef>
          </c:val>
          <c:extLst>
            <c:ext xmlns:c16="http://schemas.microsoft.com/office/drawing/2014/chart" uri="{C3380CC4-5D6E-409C-BE32-E72D297353CC}">
              <c16:uniqueId val="{00000000-C137-4A0B-8B84-C80CF2467F0D}"/>
            </c:ext>
          </c:extLst>
        </c:ser>
        <c:ser>
          <c:idx val="1"/>
          <c:order val="1"/>
          <c:tx>
            <c:strRef>
              <c:f>'Segments (5cat)'!$H$1</c:f>
              <c:strCache>
                <c:ptCount val="1"/>
                <c:pt idx="0">
                  <c:v>P/GK</c:v>
                </c:pt>
              </c:strCache>
            </c:strRef>
          </c:tx>
          <c:spPr>
            <a:solidFill>
              <a:srgbClr val="00B0F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C137-4A0B-8B84-C80CF2467F0D}"/>
                </c:ext>
              </c:extLst>
            </c:dLbl>
            <c:dLbl>
              <c:idx val="6"/>
              <c:delete val="1"/>
              <c:extLst>
                <c:ext xmlns:c15="http://schemas.microsoft.com/office/drawing/2012/chart" uri="{CE6537A1-D6FC-4f65-9D91-7224C49458BB}"/>
                <c:ext xmlns:c16="http://schemas.microsoft.com/office/drawing/2014/chart" uri="{C3380CC4-5D6E-409C-BE32-E72D297353CC}">
                  <c16:uniqueId val="{00000002-C137-4A0B-8B84-C80CF2467F0D}"/>
                </c:ext>
              </c:extLst>
            </c:dLbl>
            <c:dLbl>
              <c:idx val="8"/>
              <c:delete val="1"/>
              <c:extLst>
                <c:ext xmlns:c15="http://schemas.microsoft.com/office/drawing/2012/chart" uri="{CE6537A1-D6FC-4f65-9D91-7224C49458BB}"/>
                <c:ext xmlns:c16="http://schemas.microsoft.com/office/drawing/2014/chart" uri="{C3380CC4-5D6E-409C-BE32-E72D297353CC}">
                  <c16:uniqueId val="{00000006-C137-4A0B-8B84-C80CF2467F0D}"/>
                </c:ext>
              </c:extLst>
            </c:dLbl>
            <c:dLbl>
              <c:idx val="13"/>
              <c:delete val="1"/>
              <c:extLst>
                <c:ext xmlns:c15="http://schemas.microsoft.com/office/drawing/2012/chart" uri="{CE6537A1-D6FC-4f65-9D91-7224C49458BB}"/>
                <c:ext xmlns:c16="http://schemas.microsoft.com/office/drawing/2014/chart" uri="{C3380CC4-5D6E-409C-BE32-E72D297353CC}">
                  <c16:uniqueId val="{00000008-C137-4A0B-8B84-C80CF2467F0D}"/>
                </c:ext>
              </c:extLst>
            </c:dLbl>
            <c:dLbl>
              <c:idx val="16"/>
              <c:delete val="1"/>
              <c:extLst>
                <c:ext xmlns:c15="http://schemas.microsoft.com/office/drawing/2012/chart" uri="{CE6537A1-D6FC-4f65-9D91-7224C49458BB}"/>
                <c:ext xmlns:c16="http://schemas.microsoft.com/office/drawing/2014/chart" uri="{C3380CC4-5D6E-409C-BE32-E72D297353CC}">
                  <c16:uniqueId val="{0000000A-C137-4A0B-8B84-C80CF2467F0D}"/>
                </c:ext>
              </c:extLst>
            </c:dLbl>
            <c:dLbl>
              <c:idx val="22"/>
              <c:delete val="1"/>
              <c:extLst>
                <c:ext xmlns:c15="http://schemas.microsoft.com/office/drawing/2012/chart" uri="{CE6537A1-D6FC-4f65-9D91-7224C49458BB}"/>
                <c:ext xmlns:c16="http://schemas.microsoft.com/office/drawing/2014/chart" uri="{C3380CC4-5D6E-409C-BE32-E72D297353CC}">
                  <c16:uniqueId val="{0000000C-C137-4A0B-8B84-C80CF2467F0D}"/>
                </c:ext>
              </c:extLst>
            </c:dLbl>
            <c:dLbl>
              <c:idx val="24"/>
              <c:delete val="1"/>
              <c:extLst>
                <c:ext xmlns:c15="http://schemas.microsoft.com/office/drawing/2012/chart" uri="{CE6537A1-D6FC-4f65-9D91-7224C49458BB}"/>
                <c:ext xmlns:c16="http://schemas.microsoft.com/office/drawing/2014/chart" uri="{C3380CC4-5D6E-409C-BE32-E72D297353CC}">
                  <c16:uniqueId val="{0000000E-C137-4A0B-8B84-C80CF2467F0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'Segments (5cat)'!$H$2:$H$28</c:f>
              <c:numCache>
                <c:formatCode>0.00</c:formatCode>
                <c:ptCount val="27"/>
                <c:pt idx="0">
                  <c:v>0</c:v>
                </c:pt>
                <c:pt idx="1">
                  <c:v>1.0270216806767174</c:v>
                </c:pt>
                <c:pt idx="2">
                  <c:v>0.97290772644890722</c:v>
                </c:pt>
                <c:pt idx="4">
                  <c:v>0.63806121147618544</c:v>
                </c:pt>
                <c:pt idx="5">
                  <c:v>0.82239259381625762</c:v>
                </c:pt>
                <c:pt idx="6">
                  <c:v>0</c:v>
                </c:pt>
                <c:pt idx="8">
                  <c:v>0</c:v>
                </c:pt>
                <c:pt idx="9">
                  <c:v>0.44903825957465698</c:v>
                </c:pt>
                <c:pt idx="10">
                  <c:v>0.63846983504582722</c:v>
                </c:pt>
                <c:pt idx="12">
                  <c:v>0.11084471568225028</c:v>
                </c:pt>
                <c:pt idx="13">
                  <c:v>0</c:v>
                </c:pt>
                <c:pt idx="14">
                  <c:v>4.124676951825898E-2</c:v>
                </c:pt>
                <c:pt idx="16">
                  <c:v>0</c:v>
                </c:pt>
                <c:pt idx="17">
                  <c:v>0.18380976383262146</c:v>
                </c:pt>
                <c:pt idx="18">
                  <c:v>0.13277932834702799</c:v>
                </c:pt>
                <c:pt idx="20">
                  <c:v>0.57449048246314838</c:v>
                </c:pt>
                <c:pt idx="21">
                  <c:v>0.30585292302097422</c:v>
                </c:pt>
                <c:pt idx="22">
                  <c:v>0</c:v>
                </c:pt>
                <c:pt idx="24">
                  <c:v>0</c:v>
                </c:pt>
                <c:pt idx="25">
                  <c:v>0.13678286198188902</c:v>
                </c:pt>
                <c:pt idx="26">
                  <c:v>0.33533442851644613</c:v>
                </c:pt>
              </c:numCache>
            </c:numRef>
          </c:val>
          <c:extLst>
            <c:ext xmlns:c16="http://schemas.microsoft.com/office/drawing/2014/chart" uri="{C3380CC4-5D6E-409C-BE32-E72D297353CC}">
              <c16:uniqueId val="{00000001-C137-4A0B-8B84-C80CF2467F0D}"/>
            </c:ext>
          </c:extLst>
        </c:ser>
        <c:dLbls>
          <c:showLegendKey val="0"/>
          <c:showVal val="0"/>
          <c:showCatName val="0"/>
          <c:showSerName val="0"/>
          <c:showPercent val="0"/>
          <c:showBubbleSize val="0"/>
        </c:dLbls>
        <c:gapWidth val="219"/>
        <c:overlap val="-27"/>
        <c:axId val="327644672"/>
        <c:axId val="327646208"/>
      </c:barChart>
      <c:catAx>
        <c:axId val="3276446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27646208"/>
        <c:crosses val="autoZero"/>
        <c:auto val="1"/>
        <c:lblAlgn val="ctr"/>
        <c:lblOffset val="100"/>
        <c:noMultiLvlLbl val="0"/>
      </c:catAx>
      <c:valAx>
        <c:axId val="327646208"/>
        <c:scaling>
          <c:orientation val="minMax"/>
          <c:max val="1.5"/>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644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MTA + P/GK - Segment</a:t>
            </a:r>
            <a:r>
              <a:rPr lang="en-GB" baseline="0"/>
              <a:t> GCP</a:t>
            </a:r>
            <a:endParaRPr lang="en-GB"/>
          </a:p>
        </c:rich>
      </c:tx>
      <c:overlay val="0"/>
      <c:spPr>
        <a:noFill/>
        <a:ln>
          <a:noFill/>
        </a:ln>
        <a:effectLst/>
      </c:spPr>
    </c:title>
    <c:autoTitleDeleted val="0"/>
    <c:plotArea>
      <c:layout>
        <c:manualLayout>
          <c:layoutTarget val="inner"/>
          <c:xMode val="edge"/>
          <c:yMode val="edge"/>
          <c:x val="7.3900670491589993E-2"/>
          <c:y val="0.10981366459627329"/>
          <c:w val="0.90050007421401868"/>
          <c:h val="0.6019590159925664"/>
        </c:manualLayout>
      </c:layout>
      <c:barChart>
        <c:barDir val="col"/>
        <c:grouping val="clustered"/>
        <c:varyColors val="0"/>
        <c:ser>
          <c:idx val="0"/>
          <c:order val="0"/>
          <c:tx>
            <c:strRef>
              <c:f>'Segments (5cat)'!$G$1</c:f>
              <c:strCache>
                <c:ptCount val="1"/>
                <c:pt idx="0">
                  <c:v>MTA</c:v>
                </c:pt>
              </c:strCache>
            </c:strRef>
          </c:tx>
          <c:spPr>
            <a:solidFill>
              <a:srgbClr val="FF000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7FE1-40B8-A92A-0549375C6019}"/>
                </c:ext>
              </c:extLst>
            </c:dLbl>
            <c:dLbl>
              <c:idx val="6"/>
              <c:delete val="1"/>
              <c:extLst>
                <c:ext xmlns:c15="http://schemas.microsoft.com/office/drawing/2012/chart" uri="{CE6537A1-D6FC-4f65-9D91-7224C49458BB}"/>
                <c:ext xmlns:c16="http://schemas.microsoft.com/office/drawing/2014/chart" uri="{C3380CC4-5D6E-409C-BE32-E72D297353CC}">
                  <c16:uniqueId val="{00000007-7FE1-40B8-A92A-0549375C6019}"/>
                </c:ext>
              </c:extLst>
            </c:dLbl>
            <c:dLbl>
              <c:idx val="8"/>
              <c:delete val="1"/>
              <c:extLst>
                <c:ext xmlns:c15="http://schemas.microsoft.com/office/drawing/2012/chart" uri="{CE6537A1-D6FC-4f65-9D91-7224C49458BB}"/>
                <c:ext xmlns:c16="http://schemas.microsoft.com/office/drawing/2014/chart" uri="{C3380CC4-5D6E-409C-BE32-E72D297353CC}">
                  <c16:uniqueId val="{00000005-7FE1-40B8-A92A-0549375C6019}"/>
                </c:ext>
              </c:extLst>
            </c:dLbl>
            <c:dLbl>
              <c:idx val="14"/>
              <c:delete val="1"/>
              <c:extLst>
                <c:ext xmlns:c15="http://schemas.microsoft.com/office/drawing/2012/chart" uri="{CE6537A1-D6FC-4f65-9D91-7224C49458BB}"/>
                <c:ext xmlns:c16="http://schemas.microsoft.com/office/drawing/2014/chart" uri="{C3380CC4-5D6E-409C-BE32-E72D297353CC}">
                  <c16:uniqueId val="{00000009-7FE1-40B8-A92A-0549375C6019}"/>
                </c:ext>
              </c:extLst>
            </c:dLbl>
            <c:dLbl>
              <c:idx val="18"/>
              <c:delete val="1"/>
              <c:extLst>
                <c:ext xmlns:c15="http://schemas.microsoft.com/office/drawing/2012/chart" uri="{CE6537A1-D6FC-4f65-9D91-7224C49458BB}"/>
                <c:ext xmlns:c16="http://schemas.microsoft.com/office/drawing/2014/chart" uri="{C3380CC4-5D6E-409C-BE32-E72D297353CC}">
                  <c16:uniqueId val="{0000000B-7FE1-40B8-A92A-0549375C6019}"/>
                </c:ext>
              </c:extLst>
            </c:dLbl>
            <c:dLbl>
              <c:idx val="22"/>
              <c:delete val="1"/>
              <c:extLst>
                <c:ext xmlns:c15="http://schemas.microsoft.com/office/drawing/2012/chart" uri="{CE6537A1-D6FC-4f65-9D91-7224C49458BB}"/>
                <c:ext xmlns:c16="http://schemas.microsoft.com/office/drawing/2014/chart" uri="{C3380CC4-5D6E-409C-BE32-E72D297353CC}">
                  <c16:uniqueId val="{0000000D-7FE1-40B8-A92A-0549375C6019}"/>
                </c:ext>
              </c:extLst>
            </c:dLbl>
            <c:dLbl>
              <c:idx val="24"/>
              <c:delete val="1"/>
              <c:extLst>
                <c:ext xmlns:c15="http://schemas.microsoft.com/office/drawing/2012/chart" uri="{CE6537A1-D6FC-4f65-9D91-7224C49458BB}"/>
                <c:ext xmlns:c16="http://schemas.microsoft.com/office/drawing/2014/chart" uri="{C3380CC4-5D6E-409C-BE32-E72D297353CC}">
                  <c16:uniqueId val="{0000000F-7FE1-40B8-A92A-0549375C6019}"/>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'Segments (5cat)'!$C$86:$C$112</c:f>
              <c:strCache>
                <c:ptCount val="27"/>
                <c:pt idx="0">
                  <c:v>Army</c:v>
                </c:pt>
                <c:pt idx="1">
                  <c:v>Business</c:v>
                </c:pt>
                <c:pt idx="2">
                  <c:v>Technical</c:v>
                </c:pt>
                <c:pt idx="4">
                  <c:v>UK</c:v>
                </c:pt>
                <c:pt idx="5">
                  <c:v>Local</c:v>
                </c:pt>
                <c:pt idx="6">
                  <c:v>Overseas</c:v>
                </c:pt>
                <c:pt idx="8">
                  <c:v>£900mth</c:v>
                </c:pt>
                <c:pt idx="9">
                  <c:v>£1,200mth</c:v>
                </c:pt>
                <c:pt idx="10">
                  <c:v>£1,600mth</c:v>
                </c:pt>
                <c:pt idx="12">
                  <c:v>20./.80</c:v>
                </c:pt>
                <c:pt idx="13">
                  <c:v>50./.50</c:v>
                </c:pt>
                <c:pt idx="14">
                  <c:v>80./.20</c:v>
                </c:pt>
                <c:pt idx="16">
                  <c:v>min3mth</c:v>
                </c:pt>
                <c:pt idx="17">
                  <c:v>min6mth</c:v>
                </c:pt>
                <c:pt idx="18">
                  <c:v>min12mth</c:v>
                </c:pt>
                <c:pt idx="20">
                  <c:v>2yr</c:v>
                </c:pt>
                <c:pt idx="21">
                  <c:v>4yr</c:v>
                </c:pt>
                <c:pt idx="22">
                  <c:v>6yr</c:v>
                </c:pt>
                <c:pt idx="24">
                  <c:v>Choose Before</c:v>
                </c:pt>
                <c:pt idx="25">
                  <c:v>Choose During</c:v>
                </c:pt>
                <c:pt idx="26">
                  <c:v>Choose on Completion</c:v>
                </c:pt>
              </c:strCache>
            </c:strRef>
          </c:cat>
          <c:val>
            <c:numRef>
              <c:f>'Segments (5cat)'!$G$86:$G$112</c:f>
              <c:numCache>
                <c:formatCode>0.00</c:formatCode>
                <c:ptCount val="27"/>
                <c:pt idx="0">
                  <c:v>0</c:v>
                </c:pt>
                <c:pt idx="1">
                  <c:v>0.6844874430528668</c:v>
                </c:pt>
                <c:pt idx="2">
                  <c:v>0.83003632529215976</c:v>
                </c:pt>
                <c:pt idx="4">
                  <c:v>0.63124275440340938</c:v>
                </c:pt>
                <c:pt idx="5">
                  <c:v>0.87098148713956924</c:v>
                </c:pt>
                <c:pt idx="6">
                  <c:v>0</c:v>
                </c:pt>
                <c:pt idx="8">
                  <c:v>0</c:v>
                </c:pt>
                <c:pt idx="9">
                  <c:v>0.41349321193536898</c:v>
                </c:pt>
                <c:pt idx="10">
                  <c:v>0.65527283649130941</c:v>
                </c:pt>
                <c:pt idx="12">
                  <c:v>0.14863119308546607</c:v>
                </c:pt>
                <c:pt idx="13">
                  <c:v>0.13298833421869899</c:v>
                </c:pt>
                <c:pt idx="14">
                  <c:v>0</c:v>
                </c:pt>
                <c:pt idx="16">
                  <c:v>5.6987147538110398E-2</c:v>
                </c:pt>
                <c:pt idx="17">
                  <c:v>3.6225627501036604E-2</c:v>
                </c:pt>
                <c:pt idx="18">
                  <c:v>0</c:v>
                </c:pt>
                <c:pt idx="20">
                  <c:v>0.45696179113540314</c:v>
                </c:pt>
                <c:pt idx="21">
                  <c:v>0.2706967177927081</c:v>
                </c:pt>
                <c:pt idx="22">
                  <c:v>0</c:v>
                </c:pt>
                <c:pt idx="24">
                  <c:v>0</c:v>
                </c:pt>
                <c:pt idx="25">
                  <c:v>6.548623458649673E-2</c:v>
                </c:pt>
                <c:pt idx="26">
                  <c:v>4.1401795045454895E-2</c:v>
                </c:pt>
              </c:numCache>
            </c:numRef>
          </c:val>
          <c:extLst>
            <c:ext xmlns:c16="http://schemas.microsoft.com/office/drawing/2014/chart" uri="{C3380CC4-5D6E-409C-BE32-E72D297353CC}">
              <c16:uniqueId val="{00000000-7FE1-40B8-A92A-0549375C6019}"/>
            </c:ext>
          </c:extLst>
        </c:ser>
        <c:ser>
          <c:idx val="1"/>
          <c:order val="1"/>
          <c:tx>
            <c:strRef>
              <c:f>'Segments (5cat)'!$H$1</c:f>
              <c:strCache>
                <c:ptCount val="1"/>
                <c:pt idx="0">
                  <c:v>P/GK</c:v>
                </c:pt>
              </c:strCache>
            </c:strRef>
          </c:tx>
          <c:spPr>
            <a:solidFill>
              <a:srgbClr val="00B0F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7FE1-40B8-A92A-0549375C6019}"/>
                </c:ext>
              </c:extLst>
            </c:dLbl>
            <c:dLbl>
              <c:idx val="6"/>
              <c:delete val="1"/>
              <c:extLst>
                <c:ext xmlns:c15="http://schemas.microsoft.com/office/drawing/2012/chart" uri="{CE6537A1-D6FC-4f65-9D91-7224C49458BB}"/>
                <c:ext xmlns:c16="http://schemas.microsoft.com/office/drawing/2014/chart" uri="{C3380CC4-5D6E-409C-BE32-E72D297353CC}">
                  <c16:uniqueId val="{00000006-7FE1-40B8-A92A-0549375C6019}"/>
                </c:ext>
              </c:extLst>
            </c:dLbl>
            <c:dLbl>
              <c:idx val="8"/>
              <c:delete val="1"/>
              <c:extLst>
                <c:ext xmlns:c15="http://schemas.microsoft.com/office/drawing/2012/chart" uri="{CE6537A1-D6FC-4f65-9D91-7224C49458BB}"/>
                <c:ext xmlns:c16="http://schemas.microsoft.com/office/drawing/2014/chart" uri="{C3380CC4-5D6E-409C-BE32-E72D297353CC}">
                  <c16:uniqueId val="{00000004-7FE1-40B8-A92A-0549375C6019}"/>
                </c:ext>
              </c:extLst>
            </c:dLbl>
            <c:dLbl>
              <c:idx val="12"/>
              <c:delete val="1"/>
              <c:extLst>
                <c:ext xmlns:c15="http://schemas.microsoft.com/office/drawing/2012/chart" uri="{CE6537A1-D6FC-4f65-9D91-7224C49458BB}"/>
                <c:ext xmlns:c16="http://schemas.microsoft.com/office/drawing/2014/chart" uri="{C3380CC4-5D6E-409C-BE32-E72D297353CC}">
                  <c16:uniqueId val="{00000008-7FE1-40B8-A92A-0549375C6019}"/>
                </c:ext>
              </c:extLst>
            </c:dLbl>
            <c:dLbl>
              <c:idx val="16"/>
              <c:delete val="1"/>
              <c:extLst>
                <c:ext xmlns:c15="http://schemas.microsoft.com/office/drawing/2012/chart" uri="{CE6537A1-D6FC-4f65-9D91-7224C49458BB}"/>
                <c:ext xmlns:c16="http://schemas.microsoft.com/office/drawing/2014/chart" uri="{C3380CC4-5D6E-409C-BE32-E72D297353CC}">
                  <c16:uniqueId val="{0000000A-7FE1-40B8-A92A-0549375C6019}"/>
                </c:ext>
              </c:extLst>
            </c:dLbl>
            <c:dLbl>
              <c:idx val="22"/>
              <c:delete val="1"/>
              <c:extLst>
                <c:ext xmlns:c15="http://schemas.microsoft.com/office/drawing/2012/chart" uri="{CE6537A1-D6FC-4f65-9D91-7224C49458BB}"/>
                <c:ext xmlns:c16="http://schemas.microsoft.com/office/drawing/2014/chart" uri="{C3380CC4-5D6E-409C-BE32-E72D297353CC}">
                  <c16:uniqueId val="{0000000C-7FE1-40B8-A92A-0549375C6019}"/>
                </c:ext>
              </c:extLst>
            </c:dLbl>
            <c:dLbl>
              <c:idx val="24"/>
              <c:delete val="1"/>
              <c:extLst>
                <c:ext xmlns:c15="http://schemas.microsoft.com/office/drawing/2012/chart" uri="{CE6537A1-D6FC-4f65-9D91-7224C49458BB}"/>
                <c:ext xmlns:c16="http://schemas.microsoft.com/office/drawing/2014/chart" uri="{C3380CC4-5D6E-409C-BE32-E72D297353CC}">
                  <c16:uniqueId val="{0000000E-7FE1-40B8-A92A-0549375C6019}"/>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'Segments (5cat)'!$C$86:$C$112</c:f>
              <c:strCache>
                <c:ptCount val="27"/>
                <c:pt idx="0">
                  <c:v>Army</c:v>
                </c:pt>
                <c:pt idx="1">
                  <c:v>Business</c:v>
                </c:pt>
                <c:pt idx="2">
                  <c:v>Technical</c:v>
                </c:pt>
                <c:pt idx="4">
                  <c:v>UK</c:v>
                </c:pt>
                <c:pt idx="5">
                  <c:v>Local</c:v>
                </c:pt>
                <c:pt idx="6">
                  <c:v>Overseas</c:v>
                </c:pt>
                <c:pt idx="8">
                  <c:v>£900mth</c:v>
                </c:pt>
                <c:pt idx="9">
                  <c:v>£1,200mth</c:v>
                </c:pt>
                <c:pt idx="10">
                  <c:v>£1,600mth</c:v>
                </c:pt>
                <c:pt idx="12">
                  <c:v>20./.80</c:v>
                </c:pt>
                <c:pt idx="13">
                  <c:v>50./.50</c:v>
                </c:pt>
                <c:pt idx="14">
                  <c:v>80./.20</c:v>
                </c:pt>
                <c:pt idx="16">
                  <c:v>min3mth</c:v>
                </c:pt>
                <c:pt idx="17">
                  <c:v>min6mth</c:v>
                </c:pt>
                <c:pt idx="18">
                  <c:v>min12mth</c:v>
                </c:pt>
                <c:pt idx="20">
                  <c:v>2yr</c:v>
                </c:pt>
                <c:pt idx="21">
                  <c:v>4yr</c:v>
                </c:pt>
                <c:pt idx="22">
                  <c:v>6yr</c:v>
                </c:pt>
                <c:pt idx="24">
                  <c:v>Choose Before</c:v>
                </c:pt>
                <c:pt idx="25">
                  <c:v>Choose During</c:v>
                </c:pt>
                <c:pt idx="26">
                  <c:v>Choose on Completion</c:v>
                </c:pt>
              </c:strCache>
            </c:strRef>
          </c:cat>
          <c:val>
            <c:numRef>
              <c:f>'Segments (5cat)'!$H$86:$H$112</c:f>
              <c:numCache>
                <c:formatCode>0.00</c:formatCode>
                <c:ptCount val="27"/>
                <c:pt idx="0">
                  <c:v>0</c:v>
                </c:pt>
                <c:pt idx="1">
                  <c:v>0.85493960969800353</c:v>
                </c:pt>
                <c:pt idx="2">
                  <c:v>0.90823417151764663</c:v>
                </c:pt>
                <c:pt idx="4">
                  <c:v>0.43515606415705221</c:v>
                </c:pt>
                <c:pt idx="5">
                  <c:v>0.48290553767163202</c:v>
                </c:pt>
                <c:pt idx="6">
                  <c:v>0</c:v>
                </c:pt>
                <c:pt idx="8">
                  <c:v>0</c:v>
                </c:pt>
                <c:pt idx="9">
                  <c:v>0.420057157086005</c:v>
                </c:pt>
                <c:pt idx="10">
                  <c:v>0.6078380388725072</c:v>
                </c:pt>
                <c:pt idx="12">
                  <c:v>0</c:v>
                </c:pt>
                <c:pt idx="13">
                  <c:v>0.14493138488356871</c:v>
                </c:pt>
                <c:pt idx="14">
                  <c:v>6.0873193440200715E-2</c:v>
                </c:pt>
                <c:pt idx="16">
                  <c:v>0</c:v>
                </c:pt>
                <c:pt idx="17">
                  <c:v>5.0159314552217102E-2</c:v>
                </c:pt>
                <c:pt idx="18">
                  <c:v>3.9513079728620913E-2</c:v>
                </c:pt>
                <c:pt idx="20">
                  <c:v>0.4752762925804051</c:v>
                </c:pt>
                <c:pt idx="21">
                  <c:v>0.24332833644574606</c:v>
                </c:pt>
                <c:pt idx="22">
                  <c:v>0</c:v>
                </c:pt>
                <c:pt idx="24">
                  <c:v>0</c:v>
                </c:pt>
                <c:pt idx="25">
                  <c:v>4.2289699876481568E-2</c:v>
                </c:pt>
                <c:pt idx="26">
                  <c:v>3.3922645081880198E-2</c:v>
                </c:pt>
              </c:numCache>
            </c:numRef>
          </c:val>
          <c:extLst>
            <c:ext xmlns:c16="http://schemas.microsoft.com/office/drawing/2014/chart" uri="{C3380CC4-5D6E-409C-BE32-E72D297353CC}">
              <c16:uniqueId val="{00000001-7FE1-40B8-A92A-0549375C6019}"/>
            </c:ext>
          </c:extLst>
        </c:ser>
        <c:dLbls>
          <c:showLegendKey val="0"/>
          <c:showVal val="0"/>
          <c:showCatName val="0"/>
          <c:showSerName val="0"/>
          <c:showPercent val="0"/>
          <c:showBubbleSize val="0"/>
        </c:dLbls>
        <c:gapWidth val="219"/>
        <c:overlap val="-27"/>
        <c:axId val="324701184"/>
        <c:axId val="324719360"/>
      </c:barChart>
      <c:catAx>
        <c:axId val="3247011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24719360"/>
        <c:crosses val="autoZero"/>
        <c:auto val="1"/>
        <c:lblAlgn val="ctr"/>
        <c:lblOffset val="100"/>
        <c:noMultiLvlLbl val="0"/>
      </c:catAx>
      <c:valAx>
        <c:axId val="324719360"/>
        <c:scaling>
          <c:orientation val="minMax"/>
          <c:max val="1.5"/>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7011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MTA + P/GK - Segment</a:t>
            </a:r>
            <a:r>
              <a:rPr lang="en-GB" baseline="0"/>
              <a:t> </a:t>
            </a:r>
            <a:r>
              <a:rPr lang="en-GB"/>
              <a:t>AAC</a:t>
            </a:r>
          </a:p>
        </c:rich>
      </c:tx>
      <c:overlay val="0"/>
      <c:spPr>
        <a:noFill/>
        <a:ln>
          <a:noFill/>
        </a:ln>
        <a:effectLst/>
      </c:spPr>
    </c:title>
    <c:autoTitleDeleted val="0"/>
    <c:plotArea>
      <c:layout>
        <c:manualLayout>
          <c:layoutTarget val="inner"/>
          <c:xMode val="edge"/>
          <c:yMode val="edge"/>
          <c:x val="7.3900670491589993E-2"/>
          <c:y val="0.10981366459627329"/>
          <c:w val="0.90050007421401868"/>
          <c:h val="0.6019590159925664"/>
        </c:manualLayout>
      </c:layout>
      <c:barChart>
        <c:barDir val="col"/>
        <c:grouping val="clustered"/>
        <c:varyColors val="0"/>
        <c:ser>
          <c:idx val="0"/>
          <c:order val="0"/>
          <c:tx>
            <c:strRef>
              <c:f>'Segments (5cat)'!$G$1</c:f>
              <c:strCache>
                <c:ptCount val="1"/>
                <c:pt idx="0">
                  <c:v>MTA</c:v>
                </c:pt>
              </c:strCache>
            </c:strRef>
          </c:tx>
          <c:spPr>
            <a:solidFill>
              <a:srgbClr val="FF000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2C4C-473C-A9E8-DCCBB444745C}"/>
                </c:ext>
              </c:extLst>
            </c:dLbl>
            <c:dLbl>
              <c:idx val="6"/>
              <c:delete val="1"/>
              <c:extLst>
                <c:ext xmlns:c15="http://schemas.microsoft.com/office/drawing/2012/chart" uri="{CE6537A1-D6FC-4f65-9D91-7224C49458BB}"/>
                <c:ext xmlns:c16="http://schemas.microsoft.com/office/drawing/2014/chart" uri="{C3380CC4-5D6E-409C-BE32-E72D297353CC}">
                  <c16:uniqueId val="{00000001-2C4C-473C-A9E8-DCCBB444745C}"/>
                </c:ext>
              </c:extLst>
            </c:dLbl>
            <c:dLbl>
              <c:idx val="8"/>
              <c:delete val="1"/>
              <c:extLst>
                <c:ext xmlns:c15="http://schemas.microsoft.com/office/drawing/2012/chart" uri="{CE6537A1-D6FC-4f65-9D91-7224C49458BB}"/>
                <c:ext xmlns:c16="http://schemas.microsoft.com/office/drawing/2014/chart" uri="{C3380CC4-5D6E-409C-BE32-E72D297353CC}">
                  <c16:uniqueId val="{00000002-2C4C-473C-A9E8-DCCBB444745C}"/>
                </c:ext>
              </c:extLst>
            </c:dLbl>
            <c:dLbl>
              <c:idx val="12"/>
              <c:delete val="1"/>
              <c:extLst>
                <c:ext xmlns:c15="http://schemas.microsoft.com/office/drawing/2012/chart" uri="{CE6537A1-D6FC-4f65-9D91-7224C49458BB}"/>
                <c:ext xmlns:c16="http://schemas.microsoft.com/office/drawing/2014/chart" uri="{C3380CC4-5D6E-409C-BE32-E72D297353CC}">
                  <c16:uniqueId val="{00000003-2C4C-473C-A9E8-DCCBB444745C}"/>
                </c:ext>
              </c:extLst>
            </c:dLbl>
            <c:dLbl>
              <c:idx val="16"/>
              <c:delete val="1"/>
              <c:extLst>
                <c:ext xmlns:c15="http://schemas.microsoft.com/office/drawing/2012/chart" uri="{CE6537A1-D6FC-4f65-9D91-7224C49458BB}"/>
                <c:ext xmlns:c16="http://schemas.microsoft.com/office/drawing/2014/chart" uri="{C3380CC4-5D6E-409C-BE32-E72D297353CC}">
                  <c16:uniqueId val="{00000004-2C4C-473C-A9E8-DCCBB444745C}"/>
                </c:ext>
              </c:extLst>
            </c:dLbl>
            <c:dLbl>
              <c:idx val="18"/>
              <c:delete val="1"/>
              <c:extLst>
                <c:ext xmlns:c15="http://schemas.microsoft.com/office/drawing/2012/chart" uri="{CE6537A1-D6FC-4f65-9D91-7224C49458BB}"/>
                <c:ext xmlns:c16="http://schemas.microsoft.com/office/drawing/2014/chart" uri="{C3380CC4-5D6E-409C-BE32-E72D297353CC}">
                  <c16:uniqueId val="{00000005-2C4C-473C-A9E8-DCCBB444745C}"/>
                </c:ext>
              </c:extLst>
            </c:dLbl>
            <c:dLbl>
              <c:idx val="22"/>
              <c:delete val="1"/>
              <c:extLst>
                <c:ext xmlns:c15="http://schemas.microsoft.com/office/drawing/2012/chart" uri="{CE6537A1-D6FC-4f65-9D91-7224C49458BB}"/>
                <c:ext xmlns:c16="http://schemas.microsoft.com/office/drawing/2014/chart" uri="{C3380CC4-5D6E-409C-BE32-E72D297353CC}">
                  <c16:uniqueId val="{00000006-2C4C-473C-A9E8-DCCBB444745C}"/>
                </c:ext>
              </c:extLst>
            </c:dLbl>
            <c:dLbl>
              <c:idx val="24"/>
              <c:delete val="1"/>
              <c:extLst>
                <c:ext xmlns:c15="http://schemas.microsoft.com/office/drawing/2012/chart" uri="{CE6537A1-D6FC-4f65-9D91-7224C49458BB}"/>
                <c:ext xmlns:c16="http://schemas.microsoft.com/office/drawing/2014/chart" uri="{C3380CC4-5D6E-409C-BE32-E72D297353CC}">
                  <c16:uniqueId val="{00000007-2C4C-473C-A9E8-DCCBB444745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'Segments (5cat)'!$C$58:$C$84</c:f>
              <c:strCache>
                <c:ptCount val="27"/>
                <c:pt idx="0">
                  <c:v>Army</c:v>
                </c:pt>
                <c:pt idx="1">
                  <c:v>Business</c:v>
                </c:pt>
                <c:pt idx="2">
                  <c:v>Technical</c:v>
                </c:pt>
                <c:pt idx="4">
                  <c:v>UK</c:v>
                </c:pt>
                <c:pt idx="5">
                  <c:v>Local</c:v>
                </c:pt>
                <c:pt idx="6">
                  <c:v>Overseas</c:v>
                </c:pt>
                <c:pt idx="8">
                  <c:v>£900mth</c:v>
                </c:pt>
                <c:pt idx="9">
                  <c:v>£1,200mth</c:v>
                </c:pt>
                <c:pt idx="10">
                  <c:v>£1,600mth</c:v>
                </c:pt>
                <c:pt idx="12">
                  <c:v>20./.80</c:v>
                </c:pt>
                <c:pt idx="13">
                  <c:v>50./.50</c:v>
                </c:pt>
                <c:pt idx="14">
                  <c:v>80./.20</c:v>
                </c:pt>
                <c:pt idx="16">
                  <c:v>min3mth</c:v>
                </c:pt>
                <c:pt idx="17">
                  <c:v>min6mth</c:v>
                </c:pt>
                <c:pt idx="18">
                  <c:v>min12mth</c:v>
                </c:pt>
                <c:pt idx="20">
                  <c:v>2yr</c:v>
                </c:pt>
                <c:pt idx="21">
                  <c:v>4yr</c:v>
                </c:pt>
                <c:pt idx="22">
                  <c:v>6yr</c:v>
                </c:pt>
                <c:pt idx="24">
                  <c:v>Choose Before</c:v>
                </c:pt>
                <c:pt idx="25">
                  <c:v>Choose During</c:v>
                </c:pt>
                <c:pt idx="26">
                  <c:v>Choose on Completion</c:v>
                </c:pt>
              </c:strCache>
            </c:strRef>
          </c:cat>
          <c:val>
            <c:numRef>
              <c:f>'Segments (5cat)'!$G$58:$G$84</c:f>
              <c:numCache>
                <c:formatCode>0.00</c:formatCode>
                <c:ptCount val="27"/>
                <c:pt idx="0">
                  <c:v>0</c:v>
                </c:pt>
                <c:pt idx="1">
                  <c:v>1.2514159145994359</c:v>
                </c:pt>
                <c:pt idx="2">
                  <c:v>1.0240987856928199</c:v>
                </c:pt>
                <c:pt idx="4">
                  <c:v>0.3338675460289981</c:v>
                </c:pt>
                <c:pt idx="5">
                  <c:v>0.40846823060963111</c:v>
                </c:pt>
                <c:pt idx="6">
                  <c:v>0</c:v>
                </c:pt>
                <c:pt idx="8">
                  <c:v>0</c:v>
                </c:pt>
                <c:pt idx="9">
                  <c:v>0.5009669448672015</c:v>
                </c:pt>
                <c:pt idx="10">
                  <c:v>0.83631411352351126</c:v>
                </c:pt>
                <c:pt idx="12">
                  <c:v>0</c:v>
                </c:pt>
                <c:pt idx="13">
                  <c:v>6.7273484021690103E-2</c:v>
                </c:pt>
                <c:pt idx="14">
                  <c:v>3.7255530414472618E-2</c:v>
                </c:pt>
                <c:pt idx="16">
                  <c:v>1.5604020721879901E-2</c:v>
                </c:pt>
                <c:pt idx="17">
                  <c:v>2.5269265140784602E-2</c:v>
                </c:pt>
                <c:pt idx="18">
                  <c:v>0</c:v>
                </c:pt>
                <c:pt idx="20">
                  <c:v>0.54371426689285596</c:v>
                </c:pt>
                <c:pt idx="21">
                  <c:v>0.3390912829765651</c:v>
                </c:pt>
                <c:pt idx="22">
                  <c:v>0</c:v>
                </c:pt>
                <c:pt idx="24">
                  <c:v>0</c:v>
                </c:pt>
                <c:pt idx="25">
                  <c:v>3.9706565972673011E-2</c:v>
                </c:pt>
                <c:pt idx="26">
                  <c:v>5.1032704973055502E-2</c:v>
                </c:pt>
              </c:numCache>
            </c:numRef>
          </c:val>
          <c:extLst>
            <c:ext xmlns:c16="http://schemas.microsoft.com/office/drawing/2014/chart" uri="{C3380CC4-5D6E-409C-BE32-E72D297353CC}">
              <c16:uniqueId val="{00000008-2C4C-473C-A9E8-DCCBB444745C}"/>
            </c:ext>
          </c:extLst>
        </c:ser>
        <c:ser>
          <c:idx val="1"/>
          <c:order val="1"/>
          <c:tx>
            <c:strRef>
              <c:f>'Segments (5cat)'!$H$1</c:f>
              <c:strCache>
                <c:ptCount val="1"/>
                <c:pt idx="0">
                  <c:v>P/GK</c:v>
                </c:pt>
              </c:strCache>
            </c:strRef>
          </c:tx>
          <c:spPr>
            <a:solidFill>
              <a:srgbClr val="00B0F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9-2C4C-473C-A9E8-DCCBB444745C}"/>
                </c:ext>
              </c:extLst>
            </c:dLbl>
            <c:dLbl>
              <c:idx val="6"/>
              <c:delete val="1"/>
              <c:extLst>
                <c:ext xmlns:c15="http://schemas.microsoft.com/office/drawing/2012/chart" uri="{CE6537A1-D6FC-4f65-9D91-7224C49458BB}"/>
                <c:ext xmlns:c16="http://schemas.microsoft.com/office/drawing/2014/chart" uri="{C3380CC4-5D6E-409C-BE32-E72D297353CC}">
                  <c16:uniqueId val="{0000000A-2C4C-473C-A9E8-DCCBB444745C}"/>
                </c:ext>
              </c:extLst>
            </c:dLbl>
            <c:dLbl>
              <c:idx val="8"/>
              <c:delete val="1"/>
              <c:extLst>
                <c:ext xmlns:c15="http://schemas.microsoft.com/office/drawing/2012/chart" uri="{CE6537A1-D6FC-4f65-9D91-7224C49458BB}"/>
                <c:ext xmlns:c16="http://schemas.microsoft.com/office/drawing/2014/chart" uri="{C3380CC4-5D6E-409C-BE32-E72D297353CC}">
                  <c16:uniqueId val="{0000000B-2C4C-473C-A9E8-DCCBB444745C}"/>
                </c:ext>
              </c:extLst>
            </c:dLbl>
            <c:dLbl>
              <c:idx val="14"/>
              <c:delete val="1"/>
              <c:extLst>
                <c:ext xmlns:c15="http://schemas.microsoft.com/office/drawing/2012/chart" uri="{CE6537A1-D6FC-4f65-9D91-7224C49458BB}"/>
                <c:ext xmlns:c16="http://schemas.microsoft.com/office/drawing/2014/chart" uri="{C3380CC4-5D6E-409C-BE32-E72D297353CC}">
                  <c16:uniqueId val="{0000000C-2C4C-473C-A9E8-DCCBB444745C}"/>
                </c:ext>
              </c:extLst>
            </c:dLbl>
            <c:dLbl>
              <c:idx val="16"/>
              <c:delete val="1"/>
              <c:extLst>
                <c:ext xmlns:c15="http://schemas.microsoft.com/office/drawing/2012/chart" uri="{CE6537A1-D6FC-4f65-9D91-7224C49458BB}"/>
                <c:ext xmlns:c16="http://schemas.microsoft.com/office/drawing/2014/chart" uri="{C3380CC4-5D6E-409C-BE32-E72D297353CC}">
                  <c16:uniqueId val="{0000000D-2C4C-473C-A9E8-DCCBB444745C}"/>
                </c:ext>
              </c:extLst>
            </c:dLbl>
            <c:dLbl>
              <c:idx val="22"/>
              <c:delete val="1"/>
              <c:extLst>
                <c:ext xmlns:c15="http://schemas.microsoft.com/office/drawing/2012/chart" uri="{CE6537A1-D6FC-4f65-9D91-7224C49458BB}"/>
                <c:ext xmlns:c16="http://schemas.microsoft.com/office/drawing/2014/chart" uri="{C3380CC4-5D6E-409C-BE32-E72D297353CC}">
                  <c16:uniqueId val="{0000000E-2C4C-473C-A9E8-DCCBB444745C}"/>
                </c:ext>
              </c:extLst>
            </c:dLbl>
            <c:dLbl>
              <c:idx val="24"/>
              <c:delete val="1"/>
              <c:extLst>
                <c:ext xmlns:c15="http://schemas.microsoft.com/office/drawing/2012/chart" uri="{CE6537A1-D6FC-4f65-9D91-7224C49458BB}"/>
                <c:ext xmlns:c16="http://schemas.microsoft.com/office/drawing/2014/chart" uri="{C3380CC4-5D6E-409C-BE32-E72D297353CC}">
                  <c16:uniqueId val="{0000000F-2C4C-473C-A9E8-DCCBB444745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'Segments (5cat)'!$C$58:$C$84</c:f>
              <c:strCache>
                <c:ptCount val="27"/>
                <c:pt idx="0">
                  <c:v>Army</c:v>
                </c:pt>
                <c:pt idx="1">
                  <c:v>Business</c:v>
                </c:pt>
                <c:pt idx="2">
                  <c:v>Technical</c:v>
                </c:pt>
                <c:pt idx="4">
                  <c:v>UK</c:v>
                </c:pt>
                <c:pt idx="5">
                  <c:v>Local</c:v>
                </c:pt>
                <c:pt idx="6">
                  <c:v>Overseas</c:v>
                </c:pt>
                <c:pt idx="8">
                  <c:v>£900mth</c:v>
                </c:pt>
                <c:pt idx="9">
                  <c:v>£1,200mth</c:v>
                </c:pt>
                <c:pt idx="10">
                  <c:v>£1,600mth</c:v>
                </c:pt>
                <c:pt idx="12">
                  <c:v>20./.80</c:v>
                </c:pt>
                <c:pt idx="13">
                  <c:v>50./.50</c:v>
                </c:pt>
                <c:pt idx="14">
                  <c:v>80./.20</c:v>
                </c:pt>
                <c:pt idx="16">
                  <c:v>min3mth</c:v>
                </c:pt>
                <c:pt idx="17">
                  <c:v>min6mth</c:v>
                </c:pt>
                <c:pt idx="18">
                  <c:v>min12mth</c:v>
                </c:pt>
                <c:pt idx="20">
                  <c:v>2yr</c:v>
                </c:pt>
                <c:pt idx="21">
                  <c:v>4yr</c:v>
                </c:pt>
                <c:pt idx="22">
                  <c:v>6yr</c:v>
                </c:pt>
                <c:pt idx="24">
                  <c:v>Choose Before</c:v>
                </c:pt>
                <c:pt idx="25">
                  <c:v>Choose During</c:v>
                </c:pt>
                <c:pt idx="26">
                  <c:v>Choose on Completion</c:v>
                </c:pt>
              </c:strCache>
            </c:strRef>
          </c:cat>
          <c:val>
            <c:numRef>
              <c:f>'Segments (5cat)'!$H$58:$H$84</c:f>
              <c:numCache>
                <c:formatCode>0.00</c:formatCode>
                <c:ptCount val="27"/>
                <c:pt idx="0">
                  <c:v>0</c:v>
                </c:pt>
                <c:pt idx="1">
                  <c:v>0.77519847540000131</c:v>
                </c:pt>
                <c:pt idx="2">
                  <c:v>0.76870418049325995</c:v>
                </c:pt>
                <c:pt idx="4">
                  <c:v>0.51187835250194202</c:v>
                </c:pt>
                <c:pt idx="5">
                  <c:v>0.59354329302641096</c:v>
                </c:pt>
                <c:pt idx="6">
                  <c:v>0</c:v>
                </c:pt>
                <c:pt idx="8">
                  <c:v>0</c:v>
                </c:pt>
                <c:pt idx="9">
                  <c:v>0.36183207675286522</c:v>
                </c:pt>
                <c:pt idx="10">
                  <c:v>0.6016742597525182</c:v>
                </c:pt>
                <c:pt idx="12">
                  <c:v>3.8352012106580499E-2</c:v>
                </c:pt>
                <c:pt idx="13">
                  <c:v>0.14894051480131906</c:v>
                </c:pt>
                <c:pt idx="14">
                  <c:v>0</c:v>
                </c:pt>
                <c:pt idx="16">
                  <c:v>0</c:v>
                </c:pt>
                <c:pt idx="17">
                  <c:v>4.3493026804253321E-2</c:v>
                </c:pt>
                <c:pt idx="18">
                  <c:v>4.5798090552285425E-2</c:v>
                </c:pt>
                <c:pt idx="20">
                  <c:v>0.478242126489553</c:v>
                </c:pt>
                <c:pt idx="21">
                  <c:v>0.27203869681371501</c:v>
                </c:pt>
                <c:pt idx="22">
                  <c:v>0</c:v>
                </c:pt>
                <c:pt idx="24">
                  <c:v>0</c:v>
                </c:pt>
                <c:pt idx="25">
                  <c:v>4.9997465122917625E-2</c:v>
                </c:pt>
                <c:pt idx="26">
                  <c:v>2.1470100043453212E-2</c:v>
                </c:pt>
              </c:numCache>
            </c:numRef>
          </c:val>
          <c:extLst>
            <c:ext xmlns:c16="http://schemas.microsoft.com/office/drawing/2014/chart" uri="{C3380CC4-5D6E-409C-BE32-E72D297353CC}">
              <c16:uniqueId val="{00000010-2C4C-473C-A9E8-DCCBB444745C}"/>
            </c:ext>
          </c:extLst>
        </c:ser>
        <c:dLbls>
          <c:showLegendKey val="0"/>
          <c:showVal val="0"/>
          <c:showCatName val="0"/>
          <c:showSerName val="0"/>
          <c:showPercent val="0"/>
          <c:showBubbleSize val="0"/>
        </c:dLbls>
        <c:gapWidth val="219"/>
        <c:overlap val="-27"/>
        <c:axId val="355902208"/>
        <c:axId val="355903744"/>
      </c:barChart>
      <c:catAx>
        <c:axId val="3559022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55903744"/>
        <c:crosses val="autoZero"/>
        <c:auto val="1"/>
        <c:lblAlgn val="ctr"/>
        <c:lblOffset val="100"/>
        <c:noMultiLvlLbl val="0"/>
      </c:catAx>
      <c:valAx>
        <c:axId val="355903744"/>
        <c:scaling>
          <c:orientation val="minMax"/>
          <c:max val="1.5"/>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59022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MTA + P/GK - Segment</a:t>
            </a:r>
            <a:r>
              <a:rPr lang="en-GB" baseline="0"/>
              <a:t> FPP</a:t>
            </a:r>
            <a:endParaRPr lang="en-GB"/>
          </a:p>
        </c:rich>
      </c:tx>
      <c:overlay val="0"/>
      <c:spPr>
        <a:noFill/>
        <a:ln>
          <a:noFill/>
        </a:ln>
        <a:effectLst/>
      </c:spPr>
    </c:title>
    <c:autoTitleDeleted val="0"/>
    <c:plotArea>
      <c:layout>
        <c:manualLayout>
          <c:layoutTarget val="inner"/>
          <c:xMode val="edge"/>
          <c:yMode val="edge"/>
          <c:x val="7.3900670491589993E-2"/>
          <c:y val="0.11478260869565217"/>
          <c:w val="0.90050007421401868"/>
          <c:h val="0.59699007189318753"/>
        </c:manualLayout>
      </c:layout>
      <c:barChart>
        <c:barDir val="col"/>
        <c:grouping val="clustered"/>
        <c:varyColors val="0"/>
        <c:ser>
          <c:idx val="0"/>
          <c:order val="0"/>
          <c:tx>
            <c:strRef>
              <c:f>'Segments (5cat)'!$G$1</c:f>
              <c:strCache>
                <c:ptCount val="1"/>
                <c:pt idx="0">
                  <c:v>MTA</c:v>
                </c:pt>
              </c:strCache>
            </c:strRef>
          </c:tx>
          <c:spPr>
            <a:solidFill>
              <a:srgbClr val="FF000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C6A2-4EED-8062-FDDDE36AECE0}"/>
                </c:ext>
              </c:extLst>
            </c:dLbl>
            <c:dLbl>
              <c:idx val="6"/>
              <c:delete val="1"/>
              <c:extLst>
                <c:ext xmlns:c15="http://schemas.microsoft.com/office/drawing/2012/chart" uri="{CE6537A1-D6FC-4f65-9D91-7224C49458BB}"/>
                <c:ext xmlns:c16="http://schemas.microsoft.com/office/drawing/2014/chart" uri="{C3380CC4-5D6E-409C-BE32-E72D297353CC}">
                  <c16:uniqueId val="{00000005-C6A2-4EED-8062-FDDDE36AECE0}"/>
                </c:ext>
              </c:extLst>
            </c:dLbl>
            <c:dLbl>
              <c:idx val="8"/>
              <c:delete val="1"/>
              <c:extLst>
                <c:ext xmlns:c15="http://schemas.microsoft.com/office/drawing/2012/chart" uri="{CE6537A1-D6FC-4f65-9D91-7224C49458BB}"/>
                <c:ext xmlns:c16="http://schemas.microsoft.com/office/drawing/2014/chart" uri="{C3380CC4-5D6E-409C-BE32-E72D297353CC}">
                  <c16:uniqueId val="{00000007-C6A2-4EED-8062-FDDDE36AECE0}"/>
                </c:ext>
              </c:extLst>
            </c:dLbl>
            <c:dLbl>
              <c:idx val="14"/>
              <c:delete val="1"/>
              <c:extLst>
                <c:ext xmlns:c15="http://schemas.microsoft.com/office/drawing/2012/chart" uri="{CE6537A1-D6FC-4f65-9D91-7224C49458BB}"/>
                <c:ext xmlns:c16="http://schemas.microsoft.com/office/drawing/2014/chart" uri="{C3380CC4-5D6E-409C-BE32-E72D297353CC}">
                  <c16:uniqueId val="{00000009-C6A2-4EED-8062-FDDDE36AECE0}"/>
                </c:ext>
              </c:extLst>
            </c:dLbl>
            <c:dLbl>
              <c:idx val="16"/>
              <c:delete val="1"/>
              <c:extLst>
                <c:ext xmlns:c15="http://schemas.microsoft.com/office/drawing/2012/chart" uri="{CE6537A1-D6FC-4f65-9D91-7224C49458BB}"/>
                <c:ext xmlns:c16="http://schemas.microsoft.com/office/drawing/2014/chart" uri="{C3380CC4-5D6E-409C-BE32-E72D297353CC}">
                  <c16:uniqueId val="{0000000A-C6A2-4EED-8062-FDDDE36AECE0}"/>
                </c:ext>
              </c:extLst>
            </c:dLbl>
            <c:dLbl>
              <c:idx val="22"/>
              <c:delete val="1"/>
              <c:extLst>
                <c:ext xmlns:c15="http://schemas.microsoft.com/office/drawing/2012/chart" uri="{CE6537A1-D6FC-4f65-9D91-7224C49458BB}"/>
                <c:ext xmlns:c16="http://schemas.microsoft.com/office/drawing/2014/chart" uri="{C3380CC4-5D6E-409C-BE32-E72D297353CC}">
                  <c16:uniqueId val="{0000000D-C6A2-4EED-8062-FDDDE36AECE0}"/>
                </c:ext>
              </c:extLst>
            </c:dLbl>
            <c:dLbl>
              <c:idx val="26"/>
              <c:delete val="1"/>
              <c:extLst>
                <c:ext xmlns:c15="http://schemas.microsoft.com/office/drawing/2012/chart" uri="{CE6537A1-D6FC-4f65-9D91-7224C49458BB}"/>
                <c:ext xmlns:c16="http://schemas.microsoft.com/office/drawing/2014/chart" uri="{C3380CC4-5D6E-409C-BE32-E72D297353CC}">
                  <c16:uniqueId val="{0000000E-C6A2-4EED-8062-FDDDE36AECE0}"/>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'Segments (5cat)'!$C$114:$C$140</c:f>
              <c:strCache>
                <c:ptCount val="27"/>
                <c:pt idx="0">
                  <c:v>Army</c:v>
                </c:pt>
                <c:pt idx="1">
                  <c:v>Business</c:v>
                </c:pt>
                <c:pt idx="2">
                  <c:v>Technical</c:v>
                </c:pt>
                <c:pt idx="4">
                  <c:v>UK</c:v>
                </c:pt>
                <c:pt idx="5">
                  <c:v>Local</c:v>
                </c:pt>
                <c:pt idx="6">
                  <c:v>Overseas</c:v>
                </c:pt>
                <c:pt idx="8">
                  <c:v>£900mth</c:v>
                </c:pt>
                <c:pt idx="9">
                  <c:v>£1,200mth</c:v>
                </c:pt>
                <c:pt idx="10">
                  <c:v>£1,600mth</c:v>
                </c:pt>
                <c:pt idx="12">
                  <c:v>20./.80</c:v>
                </c:pt>
                <c:pt idx="13">
                  <c:v>50./.50</c:v>
                </c:pt>
                <c:pt idx="14">
                  <c:v>80./.20</c:v>
                </c:pt>
                <c:pt idx="16">
                  <c:v>min3mth</c:v>
                </c:pt>
                <c:pt idx="17">
                  <c:v>min6mth</c:v>
                </c:pt>
                <c:pt idx="18">
                  <c:v>min12mth</c:v>
                </c:pt>
                <c:pt idx="20">
                  <c:v>2yr</c:v>
                </c:pt>
                <c:pt idx="21">
                  <c:v>4yr</c:v>
                </c:pt>
                <c:pt idx="22">
                  <c:v>6yr</c:v>
                </c:pt>
                <c:pt idx="24">
                  <c:v>Choose Before</c:v>
                </c:pt>
                <c:pt idx="25">
                  <c:v>Choose During</c:v>
                </c:pt>
                <c:pt idx="26">
                  <c:v>Choose on Completion</c:v>
                </c:pt>
              </c:strCache>
            </c:strRef>
          </c:cat>
          <c:val>
            <c:numRef>
              <c:f>'Segments (5cat)'!$G$114:$G$140</c:f>
              <c:numCache>
                <c:formatCode>0.00</c:formatCode>
                <c:ptCount val="27"/>
                <c:pt idx="0">
                  <c:v>0</c:v>
                </c:pt>
                <c:pt idx="1">
                  <c:v>0.72848098673101358</c:v>
                </c:pt>
                <c:pt idx="2">
                  <c:v>0.7872276879313328</c:v>
                </c:pt>
                <c:pt idx="4">
                  <c:v>0.3785653389729941</c:v>
                </c:pt>
                <c:pt idx="5">
                  <c:v>0.63144386530999219</c:v>
                </c:pt>
                <c:pt idx="6">
                  <c:v>0</c:v>
                </c:pt>
                <c:pt idx="8">
                  <c:v>0</c:v>
                </c:pt>
                <c:pt idx="9">
                  <c:v>0.26254790417144902</c:v>
                </c:pt>
                <c:pt idx="10">
                  <c:v>0.41312640823230712</c:v>
                </c:pt>
                <c:pt idx="12">
                  <c:v>0.24177893403834499</c:v>
                </c:pt>
                <c:pt idx="13">
                  <c:v>0.15223753746698807</c:v>
                </c:pt>
                <c:pt idx="14">
                  <c:v>0</c:v>
                </c:pt>
                <c:pt idx="16">
                  <c:v>0</c:v>
                </c:pt>
                <c:pt idx="17">
                  <c:v>4.6194998300554083E-2</c:v>
                </c:pt>
                <c:pt idx="18">
                  <c:v>2.5764785708952694E-2</c:v>
                </c:pt>
                <c:pt idx="20">
                  <c:v>0.309496130510162</c:v>
                </c:pt>
                <c:pt idx="21">
                  <c:v>0.15132528993574801</c:v>
                </c:pt>
                <c:pt idx="22">
                  <c:v>0</c:v>
                </c:pt>
                <c:pt idx="24">
                  <c:v>4.8377347090543504E-2</c:v>
                </c:pt>
                <c:pt idx="25">
                  <c:v>4.0701005661258782E-2</c:v>
                </c:pt>
                <c:pt idx="26">
                  <c:v>0</c:v>
                </c:pt>
              </c:numCache>
            </c:numRef>
          </c:val>
          <c:extLst>
            <c:ext xmlns:c16="http://schemas.microsoft.com/office/drawing/2014/chart" uri="{C3380CC4-5D6E-409C-BE32-E72D297353CC}">
              <c16:uniqueId val="{00000000-C6A2-4EED-8062-FDDDE36AECE0}"/>
            </c:ext>
          </c:extLst>
        </c:ser>
        <c:ser>
          <c:idx val="1"/>
          <c:order val="1"/>
          <c:tx>
            <c:strRef>
              <c:f>'Segments (5cat)'!$H$1</c:f>
              <c:strCache>
                <c:ptCount val="1"/>
                <c:pt idx="0">
                  <c:v>P/GK</c:v>
                </c:pt>
              </c:strCache>
            </c:strRef>
          </c:tx>
          <c:spPr>
            <a:solidFill>
              <a:srgbClr val="00B0F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C6A2-4EED-8062-FDDDE36AECE0}"/>
                </c:ext>
              </c:extLst>
            </c:dLbl>
            <c:dLbl>
              <c:idx val="6"/>
              <c:delete val="1"/>
              <c:extLst>
                <c:ext xmlns:c15="http://schemas.microsoft.com/office/drawing/2012/chart" uri="{CE6537A1-D6FC-4f65-9D91-7224C49458BB}"/>
                <c:ext xmlns:c16="http://schemas.microsoft.com/office/drawing/2014/chart" uri="{C3380CC4-5D6E-409C-BE32-E72D297353CC}">
                  <c16:uniqueId val="{00000004-C6A2-4EED-8062-FDDDE36AECE0}"/>
                </c:ext>
              </c:extLst>
            </c:dLbl>
            <c:dLbl>
              <c:idx val="8"/>
              <c:delete val="1"/>
              <c:extLst>
                <c:ext xmlns:c15="http://schemas.microsoft.com/office/drawing/2012/chart" uri="{CE6537A1-D6FC-4f65-9D91-7224C49458BB}"/>
                <c:ext xmlns:c16="http://schemas.microsoft.com/office/drawing/2014/chart" uri="{C3380CC4-5D6E-409C-BE32-E72D297353CC}">
                  <c16:uniqueId val="{00000006-C6A2-4EED-8062-FDDDE36AECE0}"/>
                </c:ext>
              </c:extLst>
            </c:dLbl>
            <c:dLbl>
              <c:idx val="14"/>
              <c:delete val="1"/>
              <c:extLst>
                <c:ext xmlns:c15="http://schemas.microsoft.com/office/drawing/2012/chart" uri="{CE6537A1-D6FC-4f65-9D91-7224C49458BB}"/>
                <c:ext xmlns:c16="http://schemas.microsoft.com/office/drawing/2014/chart" uri="{C3380CC4-5D6E-409C-BE32-E72D297353CC}">
                  <c16:uniqueId val="{00000008-C6A2-4EED-8062-FDDDE36AECE0}"/>
                </c:ext>
              </c:extLst>
            </c:dLbl>
            <c:dLbl>
              <c:idx val="18"/>
              <c:delete val="1"/>
              <c:extLst>
                <c:ext xmlns:c15="http://schemas.microsoft.com/office/drawing/2012/chart" uri="{CE6537A1-D6FC-4f65-9D91-7224C49458BB}"/>
                <c:ext xmlns:c16="http://schemas.microsoft.com/office/drawing/2014/chart" uri="{C3380CC4-5D6E-409C-BE32-E72D297353CC}">
                  <c16:uniqueId val="{0000000B-C6A2-4EED-8062-FDDDE36AECE0}"/>
                </c:ext>
              </c:extLst>
            </c:dLbl>
            <c:dLbl>
              <c:idx val="22"/>
              <c:delete val="1"/>
              <c:extLst>
                <c:ext xmlns:c15="http://schemas.microsoft.com/office/drawing/2012/chart" uri="{CE6537A1-D6FC-4f65-9D91-7224C49458BB}"/>
                <c:ext xmlns:c16="http://schemas.microsoft.com/office/drawing/2014/chart" uri="{C3380CC4-5D6E-409C-BE32-E72D297353CC}">
                  <c16:uniqueId val="{0000000C-C6A2-4EED-8062-FDDDE36AECE0}"/>
                </c:ext>
              </c:extLst>
            </c:dLbl>
            <c:dLbl>
              <c:idx val="25"/>
              <c:delete val="1"/>
              <c:extLst>
                <c:ext xmlns:c15="http://schemas.microsoft.com/office/drawing/2012/chart" uri="{CE6537A1-D6FC-4f65-9D91-7224C49458BB}"/>
                <c:ext xmlns:c16="http://schemas.microsoft.com/office/drawing/2014/chart" uri="{C3380CC4-5D6E-409C-BE32-E72D297353CC}">
                  <c16:uniqueId val="{0000000F-C6A2-4EED-8062-FDDDE36AECE0}"/>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'Segments (5cat)'!$C$114:$C$140</c:f>
              <c:strCache>
                <c:ptCount val="27"/>
                <c:pt idx="0">
                  <c:v>Army</c:v>
                </c:pt>
                <c:pt idx="1">
                  <c:v>Business</c:v>
                </c:pt>
                <c:pt idx="2">
                  <c:v>Technical</c:v>
                </c:pt>
                <c:pt idx="4">
                  <c:v>UK</c:v>
                </c:pt>
                <c:pt idx="5">
                  <c:v>Local</c:v>
                </c:pt>
                <c:pt idx="6">
                  <c:v>Overseas</c:v>
                </c:pt>
                <c:pt idx="8">
                  <c:v>£900mth</c:v>
                </c:pt>
                <c:pt idx="9">
                  <c:v>£1,200mth</c:v>
                </c:pt>
                <c:pt idx="10">
                  <c:v>£1,600mth</c:v>
                </c:pt>
                <c:pt idx="12">
                  <c:v>20./.80</c:v>
                </c:pt>
                <c:pt idx="13">
                  <c:v>50./.50</c:v>
                </c:pt>
                <c:pt idx="14">
                  <c:v>80./.20</c:v>
                </c:pt>
                <c:pt idx="16">
                  <c:v>min3mth</c:v>
                </c:pt>
                <c:pt idx="17">
                  <c:v>min6mth</c:v>
                </c:pt>
                <c:pt idx="18">
                  <c:v>min12mth</c:v>
                </c:pt>
                <c:pt idx="20">
                  <c:v>2yr</c:v>
                </c:pt>
                <c:pt idx="21">
                  <c:v>4yr</c:v>
                </c:pt>
                <c:pt idx="22">
                  <c:v>6yr</c:v>
                </c:pt>
                <c:pt idx="24">
                  <c:v>Choose Before</c:v>
                </c:pt>
                <c:pt idx="25">
                  <c:v>Choose During</c:v>
                </c:pt>
                <c:pt idx="26">
                  <c:v>Choose on Completion</c:v>
                </c:pt>
              </c:strCache>
            </c:strRef>
          </c:cat>
          <c:val>
            <c:numRef>
              <c:f>'Segments (5cat)'!$H$114:$H$140</c:f>
              <c:numCache>
                <c:formatCode>0.00</c:formatCode>
                <c:ptCount val="27"/>
                <c:pt idx="0">
                  <c:v>0</c:v>
                </c:pt>
                <c:pt idx="1">
                  <c:v>0.47735427670711611</c:v>
                </c:pt>
                <c:pt idx="2">
                  <c:v>0.7480431725226252</c:v>
                </c:pt>
                <c:pt idx="4">
                  <c:v>0.31840978013347321</c:v>
                </c:pt>
                <c:pt idx="5">
                  <c:v>0.62045726625349729</c:v>
                </c:pt>
                <c:pt idx="6">
                  <c:v>0</c:v>
                </c:pt>
                <c:pt idx="8">
                  <c:v>0</c:v>
                </c:pt>
                <c:pt idx="9">
                  <c:v>0.35724724150379888</c:v>
                </c:pt>
                <c:pt idx="10">
                  <c:v>0.57596423190378121</c:v>
                </c:pt>
                <c:pt idx="12">
                  <c:v>8.4100199044702631E-2</c:v>
                </c:pt>
                <c:pt idx="13">
                  <c:v>5.4498519512649321E-2</c:v>
                </c:pt>
                <c:pt idx="14">
                  <c:v>0</c:v>
                </c:pt>
                <c:pt idx="16">
                  <c:v>5.5330294501647739E-2</c:v>
                </c:pt>
                <c:pt idx="17">
                  <c:v>0.15156902543754405</c:v>
                </c:pt>
                <c:pt idx="18">
                  <c:v>0</c:v>
                </c:pt>
                <c:pt idx="20">
                  <c:v>0.47235784241356099</c:v>
                </c:pt>
                <c:pt idx="21">
                  <c:v>0.34776302464825293</c:v>
                </c:pt>
                <c:pt idx="22">
                  <c:v>0</c:v>
                </c:pt>
                <c:pt idx="24">
                  <c:v>7.7441144115324309E-2</c:v>
                </c:pt>
                <c:pt idx="25">
                  <c:v>0</c:v>
                </c:pt>
                <c:pt idx="26">
                  <c:v>0.13064655761174995</c:v>
                </c:pt>
              </c:numCache>
            </c:numRef>
          </c:val>
          <c:extLst>
            <c:ext xmlns:c16="http://schemas.microsoft.com/office/drawing/2014/chart" uri="{C3380CC4-5D6E-409C-BE32-E72D297353CC}">
              <c16:uniqueId val="{00000001-C6A2-4EED-8062-FDDDE36AECE0}"/>
            </c:ext>
          </c:extLst>
        </c:ser>
        <c:dLbls>
          <c:showLegendKey val="0"/>
          <c:showVal val="0"/>
          <c:showCatName val="0"/>
          <c:showSerName val="0"/>
          <c:showPercent val="0"/>
          <c:showBubbleSize val="0"/>
        </c:dLbls>
        <c:gapWidth val="219"/>
        <c:overlap val="-27"/>
        <c:axId val="327731072"/>
        <c:axId val="327732608"/>
      </c:barChart>
      <c:catAx>
        <c:axId val="3277310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27732608"/>
        <c:crosses val="autoZero"/>
        <c:auto val="1"/>
        <c:lblAlgn val="ctr"/>
        <c:lblOffset val="100"/>
        <c:noMultiLvlLbl val="0"/>
      </c:catAx>
      <c:valAx>
        <c:axId val="327732608"/>
        <c:scaling>
          <c:orientation val="minMax"/>
          <c:max val="1.5"/>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7310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CourseLength!$Y$20</c:f>
              <c:strCache>
                <c:ptCount val="1"/>
                <c:pt idx="0">
                  <c:v>Career</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CourseLength!$AB$19:$AC$19</c:f>
              <c:strCache>
                <c:ptCount val="2"/>
                <c:pt idx="0">
                  <c:v>White</c:v>
                </c:pt>
                <c:pt idx="1">
                  <c:v>BAME</c:v>
                </c:pt>
              </c:strCache>
            </c:strRef>
          </c:cat>
          <c:val>
            <c:numRef>
              <c:f>CourseLength!$AB$20:$AC$20</c:f>
              <c:numCache>
                <c:formatCode>0%</c:formatCode>
                <c:ptCount val="2"/>
                <c:pt idx="0">
                  <c:v>0.29000000000000009</c:v>
                </c:pt>
                <c:pt idx="1">
                  <c:v>0.39000000000000012</c:v>
                </c:pt>
              </c:numCache>
            </c:numRef>
          </c:val>
          <c:extLst>
            <c:ext xmlns:c16="http://schemas.microsoft.com/office/drawing/2014/chart" uri="{C3380CC4-5D6E-409C-BE32-E72D297353CC}">
              <c16:uniqueId val="{00000000-3F2B-4FDC-841D-812FC2791C3F}"/>
            </c:ext>
          </c:extLst>
        </c:ser>
        <c:ser>
          <c:idx val="1"/>
          <c:order val="1"/>
          <c:tx>
            <c:strRef>
              <c:f>CourseLength!$Y$21</c:f>
              <c:strCache>
                <c:ptCount val="1"/>
                <c:pt idx="0">
                  <c:v>Location</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CourseLength!$AB$19:$AC$19</c:f>
              <c:strCache>
                <c:ptCount val="2"/>
                <c:pt idx="0">
                  <c:v>White</c:v>
                </c:pt>
                <c:pt idx="1">
                  <c:v>BAME</c:v>
                </c:pt>
              </c:strCache>
            </c:strRef>
          </c:cat>
          <c:val>
            <c:numRef>
              <c:f>CourseLength!$AB$21:$AC$21</c:f>
              <c:numCache>
                <c:formatCode>0%</c:formatCode>
                <c:ptCount val="2"/>
                <c:pt idx="0">
                  <c:v>0.23</c:v>
                </c:pt>
                <c:pt idx="1">
                  <c:v>0.12000000000000002</c:v>
                </c:pt>
              </c:numCache>
            </c:numRef>
          </c:val>
          <c:extLst>
            <c:ext xmlns:c16="http://schemas.microsoft.com/office/drawing/2014/chart" uri="{C3380CC4-5D6E-409C-BE32-E72D297353CC}">
              <c16:uniqueId val="{00000001-3F2B-4FDC-841D-812FC2791C3F}"/>
            </c:ext>
          </c:extLst>
        </c:ser>
        <c:ser>
          <c:idx val="2"/>
          <c:order val="2"/>
          <c:tx>
            <c:strRef>
              <c:f>CourseLength!$Y$22</c:f>
              <c:strCache>
                <c:ptCount val="1"/>
                <c:pt idx="0">
                  <c:v>Pay</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CourseLength!$AB$19:$AC$19</c:f>
              <c:strCache>
                <c:ptCount val="2"/>
                <c:pt idx="0">
                  <c:v>White</c:v>
                </c:pt>
                <c:pt idx="1">
                  <c:v>BAME</c:v>
                </c:pt>
              </c:strCache>
            </c:strRef>
          </c:cat>
          <c:val>
            <c:numRef>
              <c:f>CourseLength!$AB$22:$AC$22</c:f>
              <c:numCache>
                <c:formatCode>0%</c:formatCode>
                <c:ptCount val="2"/>
                <c:pt idx="0">
                  <c:v>0.26</c:v>
                </c:pt>
                <c:pt idx="1">
                  <c:v>0.26</c:v>
                </c:pt>
              </c:numCache>
            </c:numRef>
          </c:val>
          <c:extLst>
            <c:ext xmlns:c16="http://schemas.microsoft.com/office/drawing/2014/chart" uri="{C3380CC4-5D6E-409C-BE32-E72D297353CC}">
              <c16:uniqueId val="{00000002-3F2B-4FDC-841D-812FC2791C3F}"/>
            </c:ext>
          </c:extLst>
        </c:ser>
        <c:ser>
          <c:idx val="3"/>
          <c:order val="3"/>
          <c:tx>
            <c:strRef>
              <c:f>CourseLength!$Y$23</c:f>
              <c:strCache>
                <c:ptCount val="1"/>
                <c:pt idx="0">
                  <c:v>Content of Training</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CourseLength!$AB$19:$AC$19</c:f>
              <c:strCache>
                <c:ptCount val="2"/>
                <c:pt idx="0">
                  <c:v>White</c:v>
                </c:pt>
                <c:pt idx="1">
                  <c:v>BAME</c:v>
                </c:pt>
              </c:strCache>
            </c:strRef>
          </c:cat>
          <c:val>
            <c:numRef>
              <c:f>CourseLength!$AB$23:$AC$23</c:f>
              <c:numCache>
                <c:formatCode>0%</c:formatCode>
                <c:ptCount val="2"/>
                <c:pt idx="0">
                  <c:v>3.0000000000000002E-2</c:v>
                </c:pt>
                <c:pt idx="1">
                  <c:v>3.0000000000000002E-2</c:v>
                </c:pt>
              </c:numCache>
            </c:numRef>
          </c:val>
          <c:extLst>
            <c:ext xmlns:c16="http://schemas.microsoft.com/office/drawing/2014/chart" uri="{C3380CC4-5D6E-409C-BE32-E72D297353CC}">
              <c16:uniqueId val="{00000003-3F2B-4FDC-841D-812FC2791C3F}"/>
            </c:ext>
          </c:extLst>
        </c:ser>
        <c:ser>
          <c:idx val="4"/>
          <c:order val="4"/>
          <c:tx>
            <c:strRef>
              <c:f>CourseLength!$Y$24</c:f>
              <c:strCache>
                <c:ptCount val="1"/>
                <c:pt idx="0">
                  <c:v>Duration of Training</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CourseLength!$AB$19:$AC$19</c:f>
              <c:strCache>
                <c:ptCount val="2"/>
                <c:pt idx="0">
                  <c:v>White</c:v>
                </c:pt>
                <c:pt idx="1">
                  <c:v>BAME</c:v>
                </c:pt>
              </c:strCache>
            </c:strRef>
          </c:cat>
          <c:val>
            <c:numRef>
              <c:f>CourseLength!$AB$24:$AC$24</c:f>
              <c:numCache>
                <c:formatCode>0%</c:formatCode>
                <c:ptCount val="2"/>
                <c:pt idx="0">
                  <c:v>1.0000000000000004E-2</c:v>
                </c:pt>
                <c:pt idx="1">
                  <c:v>3.0000000000000002E-2</c:v>
                </c:pt>
              </c:numCache>
            </c:numRef>
          </c:val>
          <c:extLst>
            <c:ext xmlns:c16="http://schemas.microsoft.com/office/drawing/2014/chart" uri="{C3380CC4-5D6E-409C-BE32-E72D297353CC}">
              <c16:uniqueId val="{00000004-3F2B-4FDC-841D-812FC2791C3F}"/>
            </c:ext>
          </c:extLst>
        </c:ser>
        <c:ser>
          <c:idx val="5"/>
          <c:order val="5"/>
          <c:tx>
            <c:strRef>
              <c:f>CourseLength!$Y$25</c:f>
              <c:strCache>
                <c:ptCount val="1"/>
                <c:pt idx="0">
                  <c:v>Length of Stay in Job</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CourseLength!$AB$19:$AC$19</c:f>
              <c:strCache>
                <c:ptCount val="2"/>
                <c:pt idx="0">
                  <c:v>White</c:v>
                </c:pt>
                <c:pt idx="1">
                  <c:v>BAME</c:v>
                </c:pt>
              </c:strCache>
            </c:strRef>
          </c:cat>
          <c:val>
            <c:numRef>
              <c:f>CourseLength!$AB$25:$AC$25</c:f>
              <c:numCache>
                <c:formatCode>0%</c:formatCode>
                <c:ptCount val="2"/>
                <c:pt idx="0">
                  <c:v>0.16</c:v>
                </c:pt>
                <c:pt idx="1">
                  <c:v>0.15000000000000005</c:v>
                </c:pt>
              </c:numCache>
            </c:numRef>
          </c:val>
          <c:extLst>
            <c:ext xmlns:c16="http://schemas.microsoft.com/office/drawing/2014/chart" uri="{C3380CC4-5D6E-409C-BE32-E72D297353CC}">
              <c16:uniqueId val="{00000005-3F2B-4FDC-841D-812FC2791C3F}"/>
            </c:ext>
          </c:extLst>
        </c:ser>
        <c:ser>
          <c:idx val="6"/>
          <c:order val="6"/>
          <c:tx>
            <c:strRef>
              <c:f>CourseLength!$Y$26</c:f>
              <c:strCache>
                <c:ptCount val="1"/>
                <c:pt idx="0">
                  <c:v>Job Role</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CourseLength!$AB$19:$AC$19</c:f>
              <c:strCache>
                <c:ptCount val="2"/>
                <c:pt idx="0">
                  <c:v>White</c:v>
                </c:pt>
                <c:pt idx="1">
                  <c:v>BAME</c:v>
                </c:pt>
              </c:strCache>
            </c:strRef>
          </c:cat>
          <c:val>
            <c:numRef>
              <c:f>CourseLength!$AB$26:$AC$26</c:f>
              <c:numCache>
                <c:formatCode>0%</c:formatCode>
                <c:ptCount val="2"/>
                <c:pt idx="0">
                  <c:v>2.0000000000000007E-2</c:v>
                </c:pt>
                <c:pt idx="1">
                  <c:v>1.0000000000000004E-2</c:v>
                </c:pt>
              </c:numCache>
            </c:numRef>
          </c:val>
          <c:extLst>
            <c:ext xmlns:c16="http://schemas.microsoft.com/office/drawing/2014/chart" uri="{C3380CC4-5D6E-409C-BE32-E72D297353CC}">
              <c16:uniqueId val="{00000006-3F2B-4FDC-841D-812FC2791C3F}"/>
            </c:ext>
          </c:extLst>
        </c:ser>
        <c:dLbls>
          <c:showLegendKey val="0"/>
          <c:showVal val="0"/>
          <c:showCatName val="0"/>
          <c:showSerName val="0"/>
          <c:showPercent val="0"/>
          <c:showBubbleSize val="0"/>
        </c:dLbls>
        <c:gapWidth val="150"/>
        <c:overlap val="100"/>
        <c:axId val="365261952"/>
        <c:axId val="365263488"/>
      </c:barChart>
      <c:catAx>
        <c:axId val="365261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263488"/>
        <c:crosses val="autoZero"/>
        <c:auto val="1"/>
        <c:lblAlgn val="ctr"/>
        <c:lblOffset val="100"/>
        <c:noMultiLvlLbl val="0"/>
      </c:catAx>
      <c:valAx>
        <c:axId val="3652634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2619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aseline="0"/>
              <a:t>Conjoint Modelling Output for JE Offer </a:t>
            </a:r>
            <a:r>
              <a:rPr lang="en-GB" sz="1200" b="0" i="0" u="none" strike="noStrike" baseline="0">
                <a:effectLst/>
              </a:rPr>
              <a:t>by Ethnicity</a:t>
            </a:r>
            <a:endParaRPr lang="en-GB" sz="1200"/>
          </a:p>
        </c:rich>
      </c:tx>
      <c:overlay val="0"/>
      <c:spPr>
        <a:noFill/>
        <a:ln>
          <a:noFill/>
        </a:ln>
        <a:effectLst/>
      </c:spPr>
    </c:title>
    <c:autoTitleDeleted val="0"/>
    <c:plotArea>
      <c:layout>
        <c:manualLayout>
          <c:layoutTarget val="inner"/>
          <c:xMode val="edge"/>
          <c:yMode val="edge"/>
          <c:x val="7.1484585953969393E-2"/>
          <c:y val="0.14959908361970226"/>
          <c:w val="0.90298448680917343"/>
          <c:h val="0.58595448764780678"/>
        </c:manualLayout>
      </c:layout>
      <c:barChart>
        <c:barDir val="col"/>
        <c:grouping val="clustered"/>
        <c:varyColors val="0"/>
        <c:ser>
          <c:idx val="0"/>
          <c:order val="0"/>
          <c:spPr>
            <a:solidFill>
              <a:srgbClr val="FF0000"/>
            </a:solidFill>
            <a:ln>
              <a:solidFill>
                <a:srgbClr val="C0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A67E-470D-A59A-983E78389331}"/>
                </c:ext>
              </c:extLst>
            </c:dLbl>
            <c:dLbl>
              <c:idx val="6"/>
              <c:delete val="1"/>
              <c:extLst>
                <c:ext xmlns:c15="http://schemas.microsoft.com/office/drawing/2012/chart" uri="{CE6537A1-D6FC-4f65-9D91-7224C49458BB}"/>
                <c:ext xmlns:c16="http://schemas.microsoft.com/office/drawing/2014/chart" uri="{C3380CC4-5D6E-409C-BE32-E72D297353CC}">
                  <c16:uniqueId val="{00000001-A67E-470D-A59A-983E78389331}"/>
                </c:ext>
              </c:extLst>
            </c:dLbl>
            <c:dLbl>
              <c:idx val="8"/>
              <c:delete val="1"/>
              <c:extLst>
                <c:ext xmlns:c15="http://schemas.microsoft.com/office/drawing/2012/chart" uri="{CE6537A1-D6FC-4f65-9D91-7224C49458BB}"/>
                <c:ext xmlns:c16="http://schemas.microsoft.com/office/drawing/2014/chart" uri="{C3380CC4-5D6E-409C-BE32-E72D297353CC}">
                  <c16:uniqueId val="{00000002-A67E-470D-A59A-983E78389331}"/>
                </c:ext>
              </c:extLst>
            </c:dLbl>
            <c:dLbl>
              <c:idx val="14"/>
              <c:delete val="1"/>
              <c:extLst>
                <c:ext xmlns:c15="http://schemas.microsoft.com/office/drawing/2012/chart" uri="{CE6537A1-D6FC-4f65-9D91-7224C49458BB}"/>
                <c:ext xmlns:c16="http://schemas.microsoft.com/office/drawing/2014/chart" uri="{C3380CC4-5D6E-409C-BE32-E72D297353CC}">
                  <c16:uniqueId val="{00000003-A67E-470D-A59A-983E78389331}"/>
                </c:ext>
              </c:extLst>
            </c:dLbl>
            <c:dLbl>
              <c:idx val="16"/>
              <c:delete val="1"/>
              <c:extLst>
                <c:ext xmlns:c15="http://schemas.microsoft.com/office/drawing/2012/chart" uri="{CE6537A1-D6FC-4f65-9D91-7224C49458BB}"/>
                <c:ext xmlns:c16="http://schemas.microsoft.com/office/drawing/2014/chart" uri="{C3380CC4-5D6E-409C-BE32-E72D297353CC}">
                  <c16:uniqueId val="{00000004-A67E-470D-A59A-983E78389331}"/>
                </c:ext>
              </c:extLst>
            </c:dLbl>
            <c:dLbl>
              <c:idx val="22"/>
              <c:delete val="1"/>
              <c:extLst>
                <c:ext xmlns:c15="http://schemas.microsoft.com/office/drawing/2012/chart" uri="{CE6537A1-D6FC-4f65-9D91-7224C49458BB}"/>
                <c:ext xmlns:c16="http://schemas.microsoft.com/office/drawing/2014/chart" uri="{C3380CC4-5D6E-409C-BE32-E72D297353CC}">
                  <c16:uniqueId val="{00000005-A67E-470D-A59A-983E78389331}"/>
                </c:ext>
              </c:extLst>
            </c:dLbl>
            <c:dLbl>
              <c:idx val="24"/>
              <c:delete val="1"/>
              <c:extLst>
                <c:ext xmlns:c15="http://schemas.microsoft.com/office/drawing/2012/chart" uri="{CE6537A1-D6FC-4f65-9D91-7224C49458BB}"/>
                <c:ext xmlns:c16="http://schemas.microsoft.com/office/drawing/2014/chart" uri="{C3380CC4-5D6E-409C-BE32-E72D297353CC}">
                  <c16:uniqueId val="{00000006-A67E-470D-A59A-983E78389331}"/>
                </c:ext>
              </c:extLst>
            </c:dLbl>
            <c:dLbl>
              <c:idx val="26"/>
              <c:delete val="1"/>
              <c:extLst>
                <c:ext xmlns:c15="http://schemas.microsoft.com/office/drawing/2012/chart" uri="{CE6537A1-D6FC-4f65-9D91-7224C49458BB}"/>
                <c:ext xmlns:c16="http://schemas.microsoft.com/office/drawing/2014/chart" uri="{C3380CC4-5D6E-409C-BE32-E72D297353CC}">
                  <c16:uniqueId val="{00000007-A67E-470D-A59A-983E7838933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Ethnicity!$C$30:$C$56</c:f>
              <c:strCache>
                <c:ptCount val="27"/>
                <c:pt idx="0">
                  <c:v>Army</c:v>
                </c:pt>
                <c:pt idx="1">
                  <c:v>Business</c:v>
                </c:pt>
                <c:pt idx="2">
                  <c:v>Technical</c:v>
                </c:pt>
                <c:pt idx="4">
                  <c:v>UK</c:v>
                </c:pt>
                <c:pt idx="5">
                  <c:v>Local</c:v>
                </c:pt>
                <c:pt idx="6">
                  <c:v>Overseas</c:v>
                </c:pt>
                <c:pt idx="8">
                  <c:v>£900mth</c:v>
                </c:pt>
                <c:pt idx="9">
                  <c:v>£1,200mth</c:v>
                </c:pt>
                <c:pt idx="10">
                  <c:v>£1,600mth</c:v>
                </c:pt>
                <c:pt idx="12">
                  <c:v>20./.80</c:v>
                </c:pt>
                <c:pt idx="13">
                  <c:v>50./.50</c:v>
                </c:pt>
                <c:pt idx="14">
                  <c:v>80./.20</c:v>
                </c:pt>
                <c:pt idx="16">
                  <c:v>min3mth</c:v>
                </c:pt>
                <c:pt idx="17">
                  <c:v>min6mth</c:v>
                </c:pt>
                <c:pt idx="18">
                  <c:v>min12mth</c:v>
                </c:pt>
                <c:pt idx="20">
                  <c:v>2yr</c:v>
                </c:pt>
                <c:pt idx="21">
                  <c:v>4yr</c:v>
                </c:pt>
                <c:pt idx="22">
                  <c:v>6yr</c:v>
                </c:pt>
                <c:pt idx="24">
                  <c:v>Choose Before</c:v>
                </c:pt>
                <c:pt idx="25">
                  <c:v>Choose During</c:v>
                </c:pt>
                <c:pt idx="26">
                  <c:v>Choose on Completion</c:v>
                </c:pt>
              </c:strCache>
            </c:strRef>
          </c:cat>
          <c:val>
            <c:numRef>
              <c:f>Ethnicity!$E$30:$E$56</c:f>
              <c:numCache>
                <c:formatCode>0.00</c:formatCode>
                <c:ptCount val="27"/>
                <c:pt idx="0">
                  <c:v>0</c:v>
                </c:pt>
                <c:pt idx="1">
                  <c:v>1.0908992267341127</c:v>
                </c:pt>
                <c:pt idx="2">
                  <c:v>0.98430037610839805</c:v>
                </c:pt>
                <c:pt idx="4">
                  <c:v>0.3221583807233791</c:v>
                </c:pt>
                <c:pt idx="5">
                  <c:v>0.34561068267444622</c:v>
                </c:pt>
                <c:pt idx="6">
                  <c:v>0</c:v>
                </c:pt>
                <c:pt idx="8">
                  <c:v>0</c:v>
                </c:pt>
                <c:pt idx="9">
                  <c:v>0.45051983340046614</c:v>
                </c:pt>
                <c:pt idx="10">
                  <c:v>0.73370325956669225</c:v>
                </c:pt>
                <c:pt idx="12">
                  <c:v>0</c:v>
                </c:pt>
                <c:pt idx="13">
                  <c:v>9.8559653853206974E-2</c:v>
                </c:pt>
                <c:pt idx="14">
                  <c:v>4.8740641531168014E-2</c:v>
                </c:pt>
                <c:pt idx="16">
                  <c:v>8.7480564594060284E-2</c:v>
                </c:pt>
                <c:pt idx="17">
                  <c:v>2.1237977046304722E-2</c:v>
                </c:pt>
                <c:pt idx="18">
                  <c:v>0</c:v>
                </c:pt>
                <c:pt idx="20">
                  <c:v>0.42477055067076308</c:v>
                </c:pt>
                <c:pt idx="21">
                  <c:v>0.35307067725295332</c:v>
                </c:pt>
                <c:pt idx="22">
                  <c:v>0</c:v>
                </c:pt>
                <c:pt idx="24">
                  <c:v>0</c:v>
                </c:pt>
                <c:pt idx="25">
                  <c:v>4.2230877120224997E-2</c:v>
                </c:pt>
                <c:pt idx="26">
                  <c:v>2.5895985249874014E-2</c:v>
                </c:pt>
              </c:numCache>
            </c:numRef>
          </c:val>
          <c:extLst>
            <c:ext xmlns:c16="http://schemas.microsoft.com/office/drawing/2014/chart" uri="{C3380CC4-5D6E-409C-BE32-E72D297353CC}">
              <c16:uniqueId val="{00000008-A67E-470D-A59A-983E78389331}"/>
            </c:ext>
          </c:extLst>
        </c:ser>
        <c:dLbls>
          <c:showLegendKey val="0"/>
          <c:showVal val="0"/>
          <c:showCatName val="0"/>
          <c:showSerName val="0"/>
          <c:showPercent val="0"/>
          <c:showBubbleSize val="0"/>
        </c:dLbls>
        <c:gapWidth val="219"/>
        <c:overlap val="-27"/>
        <c:axId val="365374080"/>
        <c:axId val="365375872"/>
      </c:barChart>
      <c:catAx>
        <c:axId val="36537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65375872"/>
        <c:crosses val="autoZero"/>
        <c:auto val="1"/>
        <c:lblAlgn val="ctr"/>
        <c:lblOffset val="100"/>
        <c:noMultiLvlLbl val="0"/>
      </c:catAx>
      <c:valAx>
        <c:axId val="365375872"/>
        <c:scaling>
          <c:orientation val="minMax"/>
          <c:max val="1.3"/>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3740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aseline="0"/>
              <a:t>Conjoint Modelling Output for JE Offer by Ethnicity</a:t>
            </a:r>
            <a:endParaRPr lang="en-GB" sz="1200"/>
          </a:p>
        </c:rich>
      </c:tx>
      <c:overlay val="0"/>
      <c:spPr>
        <a:noFill/>
        <a:ln>
          <a:noFill/>
        </a:ln>
        <a:effectLst/>
      </c:spPr>
    </c:title>
    <c:autoTitleDeleted val="0"/>
    <c:plotArea>
      <c:layout>
        <c:manualLayout>
          <c:layoutTarget val="inner"/>
          <c:xMode val="edge"/>
          <c:yMode val="edge"/>
          <c:x val="7.1484585953969393E-2"/>
          <c:y val="0.14959908361970226"/>
          <c:w val="0.90298448680917343"/>
          <c:h val="0.59511829062604271"/>
        </c:manualLayout>
      </c:layout>
      <c:barChart>
        <c:barDir val="col"/>
        <c:grouping val="clustered"/>
        <c:varyColors val="0"/>
        <c:ser>
          <c:idx val="0"/>
          <c:order val="0"/>
          <c:spPr>
            <a:solidFill>
              <a:srgbClr val="FF0000"/>
            </a:solidFill>
            <a:ln>
              <a:solidFill>
                <a:srgbClr val="C0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56DD-4991-85F8-9E90F80FB1C3}"/>
                </c:ext>
              </c:extLst>
            </c:dLbl>
            <c:dLbl>
              <c:idx val="6"/>
              <c:delete val="1"/>
              <c:extLst>
                <c:ext xmlns:c15="http://schemas.microsoft.com/office/drawing/2012/chart" uri="{CE6537A1-D6FC-4f65-9D91-7224C49458BB}"/>
                <c:ext xmlns:c16="http://schemas.microsoft.com/office/drawing/2014/chart" uri="{C3380CC4-5D6E-409C-BE32-E72D297353CC}">
                  <c16:uniqueId val="{00000001-56DD-4991-85F8-9E90F80FB1C3}"/>
                </c:ext>
              </c:extLst>
            </c:dLbl>
            <c:dLbl>
              <c:idx val="8"/>
              <c:delete val="1"/>
              <c:extLst>
                <c:ext xmlns:c15="http://schemas.microsoft.com/office/drawing/2012/chart" uri="{CE6537A1-D6FC-4f65-9D91-7224C49458BB}"/>
                <c:ext xmlns:c16="http://schemas.microsoft.com/office/drawing/2014/chart" uri="{C3380CC4-5D6E-409C-BE32-E72D297353CC}">
                  <c16:uniqueId val="{00000002-56DD-4991-85F8-9E90F80FB1C3}"/>
                </c:ext>
              </c:extLst>
            </c:dLbl>
            <c:dLbl>
              <c:idx val="14"/>
              <c:delete val="1"/>
              <c:extLst>
                <c:ext xmlns:c15="http://schemas.microsoft.com/office/drawing/2012/chart" uri="{CE6537A1-D6FC-4f65-9D91-7224C49458BB}"/>
                <c:ext xmlns:c16="http://schemas.microsoft.com/office/drawing/2014/chart" uri="{C3380CC4-5D6E-409C-BE32-E72D297353CC}">
                  <c16:uniqueId val="{00000003-56DD-4991-85F8-9E90F80FB1C3}"/>
                </c:ext>
              </c:extLst>
            </c:dLbl>
            <c:dLbl>
              <c:idx val="16"/>
              <c:delete val="1"/>
              <c:extLst>
                <c:ext xmlns:c15="http://schemas.microsoft.com/office/drawing/2012/chart" uri="{CE6537A1-D6FC-4f65-9D91-7224C49458BB}"/>
                <c:ext xmlns:c16="http://schemas.microsoft.com/office/drawing/2014/chart" uri="{C3380CC4-5D6E-409C-BE32-E72D297353CC}">
                  <c16:uniqueId val="{00000004-56DD-4991-85F8-9E90F80FB1C3}"/>
                </c:ext>
              </c:extLst>
            </c:dLbl>
            <c:dLbl>
              <c:idx val="22"/>
              <c:delete val="1"/>
              <c:extLst>
                <c:ext xmlns:c15="http://schemas.microsoft.com/office/drawing/2012/chart" uri="{CE6537A1-D6FC-4f65-9D91-7224C49458BB}"/>
                <c:ext xmlns:c16="http://schemas.microsoft.com/office/drawing/2014/chart" uri="{C3380CC4-5D6E-409C-BE32-E72D297353CC}">
                  <c16:uniqueId val="{00000005-56DD-4991-85F8-9E90F80FB1C3}"/>
                </c:ext>
              </c:extLst>
            </c:dLbl>
            <c:dLbl>
              <c:idx val="24"/>
              <c:delete val="1"/>
              <c:extLst>
                <c:ext xmlns:c15="http://schemas.microsoft.com/office/drawing/2012/chart" uri="{CE6537A1-D6FC-4f65-9D91-7224C49458BB}"/>
                <c:ext xmlns:c16="http://schemas.microsoft.com/office/drawing/2014/chart" uri="{C3380CC4-5D6E-409C-BE32-E72D297353CC}">
                  <c16:uniqueId val="{00000006-56DD-4991-85F8-9E90F80FB1C3}"/>
                </c:ext>
              </c:extLst>
            </c:dLbl>
            <c:dLbl>
              <c:idx val="26"/>
              <c:delete val="1"/>
              <c:extLst>
                <c:ext xmlns:c15="http://schemas.microsoft.com/office/drawing/2012/chart" uri="{CE6537A1-D6FC-4f65-9D91-7224C49458BB}"/>
                <c:ext xmlns:c16="http://schemas.microsoft.com/office/drawing/2014/chart" uri="{C3380CC4-5D6E-409C-BE32-E72D297353CC}">
                  <c16:uniqueId val="{00000007-56DD-4991-85F8-9E90F80FB1C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Ethnicity!$C$2:$C$28</c:f>
              <c:strCache>
                <c:ptCount val="27"/>
                <c:pt idx="0">
                  <c:v>Army</c:v>
                </c:pt>
                <c:pt idx="1">
                  <c:v>Business</c:v>
                </c:pt>
                <c:pt idx="2">
                  <c:v>Technical</c:v>
                </c:pt>
                <c:pt idx="4">
                  <c:v>UK</c:v>
                </c:pt>
                <c:pt idx="5">
                  <c:v>Local</c:v>
                </c:pt>
                <c:pt idx="6">
                  <c:v>Overseas</c:v>
                </c:pt>
                <c:pt idx="8">
                  <c:v>£900mth</c:v>
                </c:pt>
                <c:pt idx="9">
                  <c:v>£1,200mth</c:v>
                </c:pt>
                <c:pt idx="10">
                  <c:v>£1,600mth</c:v>
                </c:pt>
                <c:pt idx="12">
                  <c:v>20./.80</c:v>
                </c:pt>
                <c:pt idx="13">
                  <c:v>50./.50</c:v>
                </c:pt>
                <c:pt idx="14">
                  <c:v>80./.20</c:v>
                </c:pt>
                <c:pt idx="16">
                  <c:v>min3mth</c:v>
                </c:pt>
                <c:pt idx="17">
                  <c:v>min6mth</c:v>
                </c:pt>
                <c:pt idx="18">
                  <c:v>min12mth</c:v>
                </c:pt>
                <c:pt idx="20">
                  <c:v>2yr</c:v>
                </c:pt>
                <c:pt idx="21">
                  <c:v>4yr</c:v>
                </c:pt>
                <c:pt idx="22">
                  <c:v>6yr</c:v>
                </c:pt>
                <c:pt idx="24">
                  <c:v>Choose Before</c:v>
                </c:pt>
                <c:pt idx="25">
                  <c:v>Choose During</c:v>
                </c:pt>
                <c:pt idx="26">
                  <c:v>Choose on Completion</c:v>
                </c:pt>
              </c:strCache>
            </c:strRef>
          </c:cat>
          <c:val>
            <c:numRef>
              <c:f>Ethnicity!$E$2:$E$28</c:f>
              <c:numCache>
                <c:formatCode>0.00</c:formatCode>
                <c:ptCount val="27"/>
                <c:pt idx="0">
                  <c:v>0</c:v>
                </c:pt>
                <c:pt idx="1">
                  <c:v>0.75073335543947906</c:v>
                </c:pt>
                <c:pt idx="2">
                  <c:v>0.75831483634661823</c:v>
                </c:pt>
                <c:pt idx="4">
                  <c:v>0.45012866343143998</c:v>
                </c:pt>
                <c:pt idx="5">
                  <c:v>0.59053074357188573</c:v>
                </c:pt>
                <c:pt idx="6">
                  <c:v>0</c:v>
                </c:pt>
                <c:pt idx="8">
                  <c:v>0</c:v>
                </c:pt>
                <c:pt idx="9">
                  <c:v>0.40689930772720406</c:v>
                </c:pt>
                <c:pt idx="10">
                  <c:v>0.67873727231065528</c:v>
                </c:pt>
                <c:pt idx="12">
                  <c:v>5.3115175353114795E-2</c:v>
                </c:pt>
                <c:pt idx="13">
                  <c:v>7.3616498611336248E-2</c:v>
                </c:pt>
                <c:pt idx="14">
                  <c:v>0</c:v>
                </c:pt>
                <c:pt idx="16">
                  <c:v>1.2617213809198098E-2</c:v>
                </c:pt>
                <c:pt idx="17">
                  <c:v>3.7592136891394602E-2</c:v>
                </c:pt>
                <c:pt idx="18">
                  <c:v>0</c:v>
                </c:pt>
                <c:pt idx="20">
                  <c:v>0.40344008266460213</c:v>
                </c:pt>
                <c:pt idx="21">
                  <c:v>0.24398537808758999</c:v>
                </c:pt>
                <c:pt idx="22">
                  <c:v>0</c:v>
                </c:pt>
                <c:pt idx="24">
                  <c:v>0</c:v>
                </c:pt>
                <c:pt idx="25">
                  <c:v>4.2591918449259601E-2</c:v>
                </c:pt>
                <c:pt idx="26">
                  <c:v>2.26184247844507E-2</c:v>
                </c:pt>
              </c:numCache>
            </c:numRef>
          </c:val>
          <c:extLst>
            <c:ext xmlns:c16="http://schemas.microsoft.com/office/drawing/2014/chart" uri="{C3380CC4-5D6E-409C-BE32-E72D297353CC}">
              <c16:uniqueId val="{00000008-56DD-4991-85F8-9E90F80FB1C3}"/>
            </c:ext>
          </c:extLst>
        </c:ser>
        <c:dLbls>
          <c:showLegendKey val="0"/>
          <c:showVal val="0"/>
          <c:showCatName val="0"/>
          <c:showSerName val="0"/>
          <c:showPercent val="0"/>
          <c:showBubbleSize val="0"/>
        </c:dLbls>
        <c:gapWidth val="219"/>
        <c:overlap val="-27"/>
        <c:axId val="365424640"/>
        <c:axId val="365426176"/>
      </c:barChart>
      <c:catAx>
        <c:axId val="36542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65426176"/>
        <c:crosses val="autoZero"/>
        <c:auto val="1"/>
        <c:lblAlgn val="ctr"/>
        <c:lblOffset val="100"/>
        <c:noMultiLvlLbl val="0"/>
      </c:catAx>
      <c:valAx>
        <c:axId val="365426176"/>
        <c:scaling>
          <c:orientation val="minMax"/>
          <c:max val="1.3"/>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4246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CourseLength!$Y$20</c:f>
              <c:strCache>
                <c:ptCount val="1"/>
                <c:pt idx="0">
                  <c:v>Career</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CourseLength!$Z$19:$AA$19</c:f>
              <c:strCache>
                <c:ptCount val="2"/>
                <c:pt idx="0">
                  <c:v>Male</c:v>
                </c:pt>
                <c:pt idx="1">
                  <c:v>Female</c:v>
                </c:pt>
              </c:strCache>
            </c:strRef>
          </c:cat>
          <c:val>
            <c:numRef>
              <c:f>CourseLength!$Z$20:$AA$20</c:f>
              <c:numCache>
                <c:formatCode>0%</c:formatCode>
                <c:ptCount val="2"/>
                <c:pt idx="0">
                  <c:v>0.33000000000000013</c:v>
                </c:pt>
                <c:pt idx="1">
                  <c:v>0.31000000000000011</c:v>
                </c:pt>
              </c:numCache>
            </c:numRef>
          </c:val>
          <c:extLst>
            <c:ext xmlns:c16="http://schemas.microsoft.com/office/drawing/2014/chart" uri="{C3380CC4-5D6E-409C-BE32-E72D297353CC}">
              <c16:uniqueId val="{00000000-62DD-4C8C-8AC0-AEBD146038A5}"/>
            </c:ext>
          </c:extLst>
        </c:ser>
        <c:ser>
          <c:idx val="1"/>
          <c:order val="1"/>
          <c:tx>
            <c:strRef>
              <c:f>CourseLength!$Y$21</c:f>
              <c:strCache>
                <c:ptCount val="1"/>
                <c:pt idx="0">
                  <c:v>Location</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CourseLength!$Z$19:$AA$19</c:f>
              <c:strCache>
                <c:ptCount val="2"/>
                <c:pt idx="0">
                  <c:v>Male</c:v>
                </c:pt>
                <c:pt idx="1">
                  <c:v>Female</c:v>
                </c:pt>
              </c:strCache>
            </c:strRef>
          </c:cat>
          <c:val>
            <c:numRef>
              <c:f>CourseLength!$Z$21:$AA$21</c:f>
              <c:numCache>
                <c:formatCode>0%</c:formatCode>
                <c:ptCount val="2"/>
                <c:pt idx="0">
                  <c:v>0.2</c:v>
                </c:pt>
                <c:pt idx="1">
                  <c:v>0.22</c:v>
                </c:pt>
              </c:numCache>
            </c:numRef>
          </c:val>
          <c:extLst>
            <c:ext xmlns:c16="http://schemas.microsoft.com/office/drawing/2014/chart" uri="{C3380CC4-5D6E-409C-BE32-E72D297353CC}">
              <c16:uniqueId val="{00000001-62DD-4C8C-8AC0-AEBD146038A5}"/>
            </c:ext>
          </c:extLst>
        </c:ser>
        <c:ser>
          <c:idx val="2"/>
          <c:order val="2"/>
          <c:tx>
            <c:strRef>
              <c:f>CourseLength!$Y$22</c:f>
              <c:strCache>
                <c:ptCount val="1"/>
                <c:pt idx="0">
                  <c:v>Pay</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CourseLength!$Z$19:$AA$19</c:f>
              <c:strCache>
                <c:ptCount val="2"/>
                <c:pt idx="0">
                  <c:v>Male</c:v>
                </c:pt>
                <c:pt idx="1">
                  <c:v>Female</c:v>
                </c:pt>
              </c:strCache>
            </c:strRef>
          </c:cat>
          <c:val>
            <c:numRef>
              <c:f>CourseLength!$Z$22:$AA$22</c:f>
              <c:numCache>
                <c:formatCode>0%</c:formatCode>
                <c:ptCount val="2"/>
                <c:pt idx="0">
                  <c:v>0.27</c:v>
                </c:pt>
                <c:pt idx="1">
                  <c:v>0.25</c:v>
                </c:pt>
              </c:numCache>
            </c:numRef>
          </c:val>
          <c:extLst>
            <c:ext xmlns:c16="http://schemas.microsoft.com/office/drawing/2014/chart" uri="{C3380CC4-5D6E-409C-BE32-E72D297353CC}">
              <c16:uniqueId val="{00000002-62DD-4C8C-8AC0-AEBD146038A5}"/>
            </c:ext>
          </c:extLst>
        </c:ser>
        <c:ser>
          <c:idx val="3"/>
          <c:order val="3"/>
          <c:tx>
            <c:strRef>
              <c:f>CourseLength!$Y$23</c:f>
              <c:strCache>
                <c:ptCount val="1"/>
                <c:pt idx="0">
                  <c:v>Content of Training</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CourseLength!$Z$19:$AA$19</c:f>
              <c:strCache>
                <c:ptCount val="2"/>
                <c:pt idx="0">
                  <c:v>Male</c:v>
                </c:pt>
                <c:pt idx="1">
                  <c:v>Female</c:v>
                </c:pt>
              </c:strCache>
            </c:strRef>
          </c:cat>
          <c:val>
            <c:numRef>
              <c:f>CourseLength!$Z$23:$AA$23</c:f>
              <c:numCache>
                <c:formatCode>0%</c:formatCode>
                <c:ptCount val="2"/>
                <c:pt idx="0">
                  <c:v>2.0000000000000007E-2</c:v>
                </c:pt>
                <c:pt idx="1">
                  <c:v>3.0000000000000002E-2</c:v>
                </c:pt>
              </c:numCache>
            </c:numRef>
          </c:val>
          <c:extLst>
            <c:ext xmlns:c16="http://schemas.microsoft.com/office/drawing/2014/chart" uri="{C3380CC4-5D6E-409C-BE32-E72D297353CC}">
              <c16:uniqueId val="{00000003-62DD-4C8C-8AC0-AEBD146038A5}"/>
            </c:ext>
          </c:extLst>
        </c:ser>
        <c:ser>
          <c:idx val="4"/>
          <c:order val="4"/>
          <c:tx>
            <c:strRef>
              <c:f>CourseLength!$Y$24</c:f>
              <c:strCache>
                <c:ptCount val="1"/>
                <c:pt idx="0">
                  <c:v>Duration of Training</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CourseLength!$Z$19:$AA$19</c:f>
              <c:strCache>
                <c:ptCount val="2"/>
                <c:pt idx="0">
                  <c:v>Male</c:v>
                </c:pt>
                <c:pt idx="1">
                  <c:v>Female</c:v>
                </c:pt>
              </c:strCache>
            </c:strRef>
          </c:cat>
          <c:val>
            <c:numRef>
              <c:f>CourseLength!$Z$24:$AA$24</c:f>
              <c:numCache>
                <c:formatCode>0%</c:formatCode>
                <c:ptCount val="2"/>
                <c:pt idx="0">
                  <c:v>2.0000000000000007E-2</c:v>
                </c:pt>
                <c:pt idx="1">
                  <c:v>1.0000000000000004E-2</c:v>
                </c:pt>
              </c:numCache>
            </c:numRef>
          </c:val>
          <c:extLst>
            <c:ext xmlns:c16="http://schemas.microsoft.com/office/drawing/2014/chart" uri="{C3380CC4-5D6E-409C-BE32-E72D297353CC}">
              <c16:uniqueId val="{00000004-62DD-4C8C-8AC0-AEBD146038A5}"/>
            </c:ext>
          </c:extLst>
        </c:ser>
        <c:ser>
          <c:idx val="5"/>
          <c:order val="5"/>
          <c:tx>
            <c:strRef>
              <c:f>CourseLength!$Y$25</c:f>
              <c:strCache>
                <c:ptCount val="1"/>
                <c:pt idx="0">
                  <c:v>Length of Stay in Job</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CourseLength!$Z$19:$AA$19</c:f>
              <c:strCache>
                <c:ptCount val="2"/>
                <c:pt idx="0">
                  <c:v>Male</c:v>
                </c:pt>
                <c:pt idx="1">
                  <c:v>Female</c:v>
                </c:pt>
              </c:strCache>
            </c:strRef>
          </c:cat>
          <c:val>
            <c:numRef>
              <c:f>CourseLength!$Z$25:$AA$25</c:f>
              <c:numCache>
                <c:formatCode>0%</c:formatCode>
                <c:ptCount val="2"/>
                <c:pt idx="0">
                  <c:v>0.14000000000000001</c:v>
                </c:pt>
                <c:pt idx="1">
                  <c:v>0.16</c:v>
                </c:pt>
              </c:numCache>
            </c:numRef>
          </c:val>
          <c:extLst>
            <c:ext xmlns:c16="http://schemas.microsoft.com/office/drawing/2014/chart" uri="{C3380CC4-5D6E-409C-BE32-E72D297353CC}">
              <c16:uniqueId val="{00000005-62DD-4C8C-8AC0-AEBD146038A5}"/>
            </c:ext>
          </c:extLst>
        </c:ser>
        <c:ser>
          <c:idx val="6"/>
          <c:order val="6"/>
          <c:tx>
            <c:strRef>
              <c:f>CourseLength!$Y$26</c:f>
              <c:strCache>
                <c:ptCount val="1"/>
                <c:pt idx="0">
                  <c:v>Job Role</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CourseLength!$Z$19:$AA$19</c:f>
              <c:strCache>
                <c:ptCount val="2"/>
                <c:pt idx="0">
                  <c:v>Male</c:v>
                </c:pt>
                <c:pt idx="1">
                  <c:v>Female</c:v>
                </c:pt>
              </c:strCache>
            </c:strRef>
          </c:cat>
          <c:val>
            <c:numRef>
              <c:f>CourseLength!$Z$26:$AA$26</c:f>
              <c:numCache>
                <c:formatCode>0%</c:formatCode>
                <c:ptCount val="2"/>
                <c:pt idx="0">
                  <c:v>2.0000000000000007E-2</c:v>
                </c:pt>
                <c:pt idx="1">
                  <c:v>2.0000000000000007E-2</c:v>
                </c:pt>
              </c:numCache>
            </c:numRef>
          </c:val>
          <c:extLst>
            <c:ext xmlns:c16="http://schemas.microsoft.com/office/drawing/2014/chart" uri="{C3380CC4-5D6E-409C-BE32-E72D297353CC}">
              <c16:uniqueId val="{00000006-62DD-4C8C-8AC0-AEBD146038A5}"/>
            </c:ext>
          </c:extLst>
        </c:ser>
        <c:dLbls>
          <c:showLegendKey val="0"/>
          <c:showVal val="0"/>
          <c:showCatName val="0"/>
          <c:showSerName val="0"/>
          <c:showPercent val="0"/>
          <c:showBubbleSize val="0"/>
        </c:dLbls>
        <c:gapWidth val="150"/>
        <c:overlap val="100"/>
        <c:axId val="365440384"/>
        <c:axId val="365446272"/>
      </c:barChart>
      <c:catAx>
        <c:axId val="365440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446272"/>
        <c:crosses val="autoZero"/>
        <c:auto val="1"/>
        <c:lblAlgn val="ctr"/>
        <c:lblOffset val="100"/>
        <c:noMultiLvlLbl val="0"/>
      </c:catAx>
      <c:valAx>
        <c:axId val="3654462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4403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435399063489168"/>
          <c:y val="0.12127894156560094"/>
          <c:w val="0.71128277569954923"/>
          <c:h val="0.75744211686879859"/>
        </c:manualLayout>
      </c:layout>
      <c:barChart>
        <c:barDir val="bar"/>
        <c:grouping val="clustered"/>
        <c:varyColors val="0"/>
        <c:ser>
          <c:idx val="0"/>
          <c:order val="0"/>
          <c:tx>
            <c:strRef>
              <c:f>Sheet1!$B$1</c:f>
              <c:strCache>
                <c:ptCount val="1"/>
                <c:pt idx="0">
                  <c:v>Series 1</c:v>
                </c:pt>
              </c:strCache>
            </c:strRef>
          </c:tx>
          <c:spPr>
            <a:solidFill>
              <a:schemeClr val="accent6"/>
            </a:solidFill>
            <a:ln>
              <a:solidFill>
                <a:schemeClr val="accent2"/>
              </a:solid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SEG: A</c:v>
                </c:pt>
                <c:pt idx="1">
                  <c:v>SEG: B</c:v>
                </c:pt>
                <c:pt idx="2">
                  <c:v>SEG: C1</c:v>
                </c:pt>
                <c:pt idx="3">
                  <c:v>SEG: C2</c:v>
                </c:pt>
                <c:pt idx="4">
                  <c:v>SEG: D</c:v>
                </c:pt>
                <c:pt idx="5">
                  <c:v>SEG: E</c:v>
                </c:pt>
              </c:strCache>
            </c:strRef>
          </c:cat>
          <c:val>
            <c:numRef>
              <c:f>Sheet1!$B$2:$B$7</c:f>
              <c:numCache>
                <c:formatCode>0%</c:formatCode>
                <c:ptCount val="6"/>
                <c:pt idx="0">
                  <c:v>0.1</c:v>
                </c:pt>
                <c:pt idx="1">
                  <c:v>0.24000000000000005</c:v>
                </c:pt>
                <c:pt idx="2">
                  <c:v>0.27</c:v>
                </c:pt>
                <c:pt idx="3">
                  <c:v>0.18000000000000005</c:v>
                </c:pt>
                <c:pt idx="4">
                  <c:v>0.13</c:v>
                </c:pt>
                <c:pt idx="5">
                  <c:v>8.0000000000000029E-2</c:v>
                </c:pt>
              </c:numCache>
            </c:numRef>
          </c:val>
          <c:extLst>
            <c:ext xmlns:c16="http://schemas.microsoft.com/office/drawing/2014/chart" uri="{C3380CC4-5D6E-409C-BE32-E72D297353CC}">
              <c16:uniqueId val="{00000000-4B1F-4E17-9526-88A03BB69187}"/>
            </c:ext>
          </c:extLst>
        </c:ser>
        <c:dLbls>
          <c:showLegendKey val="0"/>
          <c:showVal val="0"/>
          <c:showCatName val="0"/>
          <c:showSerName val="0"/>
          <c:showPercent val="0"/>
          <c:showBubbleSize val="0"/>
        </c:dLbls>
        <c:gapWidth val="30"/>
        <c:axId val="354941952"/>
        <c:axId val="355767040"/>
      </c:barChart>
      <c:catAx>
        <c:axId val="3549419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55767040"/>
        <c:crosses val="autoZero"/>
        <c:auto val="1"/>
        <c:lblAlgn val="ctr"/>
        <c:lblOffset val="100"/>
        <c:noMultiLvlLbl val="0"/>
      </c:catAx>
      <c:valAx>
        <c:axId val="355767040"/>
        <c:scaling>
          <c:orientation val="minMax"/>
          <c:min val="0"/>
        </c:scaling>
        <c:delete val="1"/>
        <c:axPos val="t"/>
        <c:numFmt formatCode="0%" sourceLinked="1"/>
        <c:majorTickMark val="none"/>
        <c:minorTickMark val="none"/>
        <c:tickLblPos val="none"/>
        <c:crossAx val="3549419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8100" cap="flat" cmpd="sng" algn="ctr">
      <a:noFill/>
      <a:round/>
    </a:ln>
    <a:effectLst/>
  </c:spPr>
  <c:txPr>
    <a:bodyPr/>
    <a:lstStyle/>
    <a:p>
      <a:pPr>
        <a:defRPr sz="1000"/>
      </a:pPr>
      <a:endParaRPr lang="en-US"/>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aseline="0"/>
              <a:t>Conjoint Modelling Output for JE Offer by Gender</a:t>
            </a:r>
            <a:endParaRPr lang="en-GB" sz="1200"/>
          </a:p>
        </c:rich>
      </c:tx>
      <c:overlay val="0"/>
      <c:spPr>
        <a:noFill/>
        <a:ln>
          <a:noFill/>
        </a:ln>
        <a:effectLst/>
      </c:spPr>
    </c:title>
    <c:autoTitleDeleted val="0"/>
    <c:plotArea>
      <c:layout/>
      <c:barChart>
        <c:barDir val="col"/>
        <c:grouping val="clustered"/>
        <c:varyColors val="0"/>
        <c:ser>
          <c:idx val="0"/>
          <c:order val="0"/>
          <c:spPr>
            <a:solidFill>
              <a:srgbClr val="FF0000"/>
            </a:solidFill>
            <a:ln>
              <a:solidFill>
                <a:srgbClr val="C0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036F-4007-8D3A-4EF8755263AE}"/>
                </c:ext>
              </c:extLst>
            </c:dLbl>
            <c:dLbl>
              <c:idx val="6"/>
              <c:delete val="1"/>
              <c:extLst>
                <c:ext xmlns:c15="http://schemas.microsoft.com/office/drawing/2012/chart" uri="{CE6537A1-D6FC-4f65-9D91-7224C49458BB}"/>
                <c:ext xmlns:c16="http://schemas.microsoft.com/office/drawing/2014/chart" uri="{C3380CC4-5D6E-409C-BE32-E72D297353CC}">
                  <c16:uniqueId val="{00000001-036F-4007-8D3A-4EF8755263AE}"/>
                </c:ext>
              </c:extLst>
            </c:dLbl>
            <c:dLbl>
              <c:idx val="8"/>
              <c:delete val="1"/>
              <c:extLst>
                <c:ext xmlns:c15="http://schemas.microsoft.com/office/drawing/2012/chart" uri="{CE6537A1-D6FC-4f65-9D91-7224C49458BB}"/>
                <c:ext xmlns:c16="http://schemas.microsoft.com/office/drawing/2014/chart" uri="{C3380CC4-5D6E-409C-BE32-E72D297353CC}">
                  <c16:uniqueId val="{00000002-036F-4007-8D3A-4EF8755263AE}"/>
                </c:ext>
              </c:extLst>
            </c:dLbl>
            <c:dLbl>
              <c:idx val="14"/>
              <c:delete val="1"/>
              <c:extLst>
                <c:ext xmlns:c15="http://schemas.microsoft.com/office/drawing/2012/chart" uri="{CE6537A1-D6FC-4f65-9D91-7224C49458BB}"/>
                <c:ext xmlns:c16="http://schemas.microsoft.com/office/drawing/2014/chart" uri="{C3380CC4-5D6E-409C-BE32-E72D297353CC}">
                  <c16:uniqueId val="{00000003-036F-4007-8D3A-4EF8755263AE}"/>
                </c:ext>
              </c:extLst>
            </c:dLbl>
            <c:dLbl>
              <c:idx val="16"/>
              <c:delete val="1"/>
              <c:extLst>
                <c:ext xmlns:c15="http://schemas.microsoft.com/office/drawing/2012/chart" uri="{CE6537A1-D6FC-4f65-9D91-7224C49458BB}"/>
                <c:ext xmlns:c16="http://schemas.microsoft.com/office/drawing/2014/chart" uri="{C3380CC4-5D6E-409C-BE32-E72D297353CC}">
                  <c16:uniqueId val="{00000004-036F-4007-8D3A-4EF8755263AE}"/>
                </c:ext>
              </c:extLst>
            </c:dLbl>
            <c:dLbl>
              <c:idx val="22"/>
              <c:delete val="1"/>
              <c:extLst>
                <c:ext xmlns:c15="http://schemas.microsoft.com/office/drawing/2012/chart" uri="{CE6537A1-D6FC-4f65-9D91-7224C49458BB}"/>
                <c:ext xmlns:c16="http://schemas.microsoft.com/office/drawing/2014/chart" uri="{C3380CC4-5D6E-409C-BE32-E72D297353CC}">
                  <c16:uniqueId val="{00000005-036F-4007-8D3A-4EF8755263AE}"/>
                </c:ext>
              </c:extLst>
            </c:dLbl>
            <c:dLbl>
              <c:idx val="24"/>
              <c:delete val="1"/>
              <c:extLst>
                <c:ext xmlns:c15="http://schemas.microsoft.com/office/drawing/2012/chart" uri="{CE6537A1-D6FC-4f65-9D91-7224C49458BB}"/>
                <c:ext xmlns:c16="http://schemas.microsoft.com/office/drawing/2014/chart" uri="{C3380CC4-5D6E-409C-BE32-E72D297353CC}">
                  <c16:uniqueId val="{00000006-036F-4007-8D3A-4EF8755263AE}"/>
                </c:ext>
              </c:extLst>
            </c:dLbl>
            <c:dLbl>
              <c:idx val="26"/>
              <c:delete val="1"/>
              <c:extLst>
                <c:ext xmlns:c15="http://schemas.microsoft.com/office/drawing/2012/chart" uri="{CE6537A1-D6FC-4f65-9D91-7224C49458BB}"/>
                <c:ext xmlns:c16="http://schemas.microsoft.com/office/drawing/2014/chart" uri="{C3380CC4-5D6E-409C-BE32-E72D297353CC}">
                  <c16:uniqueId val="{00000007-036F-4007-8D3A-4EF8755263A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Gender!$C$2:$C$28</c:f>
              <c:strCache>
                <c:ptCount val="27"/>
                <c:pt idx="0">
                  <c:v>Army</c:v>
                </c:pt>
                <c:pt idx="1">
                  <c:v>Business</c:v>
                </c:pt>
                <c:pt idx="2">
                  <c:v>Technical</c:v>
                </c:pt>
                <c:pt idx="4">
                  <c:v>UK</c:v>
                </c:pt>
                <c:pt idx="5">
                  <c:v>Local</c:v>
                </c:pt>
                <c:pt idx="6">
                  <c:v>Overseas</c:v>
                </c:pt>
                <c:pt idx="8">
                  <c:v>£900mth</c:v>
                </c:pt>
                <c:pt idx="9">
                  <c:v>£1,200mth</c:v>
                </c:pt>
                <c:pt idx="10">
                  <c:v>£1,600mth</c:v>
                </c:pt>
                <c:pt idx="12">
                  <c:v>20./.80</c:v>
                </c:pt>
                <c:pt idx="13">
                  <c:v>50./.50</c:v>
                </c:pt>
                <c:pt idx="14">
                  <c:v>80./.20</c:v>
                </c:pt>
                <c:pt idx="16">
                  <c:v>min3mth</c:v>
                </c:pt>
                <c:pt idx="17">
                  <c:v>min6mth</c:v>
                </c:pt>
                <c:pt idx="18">
                  <c:v>min12mth</c:v>
                </c:pt>
                <c:pt idx="20">
                  <c:v>2yr</c:v>
                </c:pt>
                <c:pt idx="21">
                  <c:v>4yr</c:v>
                </c:pt>
                <c:pt idx="22">
                  <c:v>6yr</c:v>
                </c:pt>
                <c:pt idx="24">
                  <c:v>Choose Before</c:v>
                </c:pt>
                <c:pt idx="25">
                  <c:v>Choose During</c:v>
                </c:pt>
                <c:pt idx="26">
                  <c:v>Choose on Completion</c:v>
                </c:pt>
              </c:strCache>
            </c:strRef>
          </c:cat>
          <c:val>
            <c:numRef>
              <c:f>Gender!$E$2:$E$28</c:f>
              <c:numCache>
                <c:formatCode>0.00</c:formatCode>
                <c:ptCount val="27"/>
                <c:pt idx="0">
                  <c:v>0</c:v>
                </c:pt>
                <c:pt idx="1">
                  <c:v>0.70768950975807121</c:v>
                </c:pt>
                <c:pt idx="2">
                  <c:v>0.80520531512631899</c:v>
                </c:pt>
                <c:pt idx="4">
                  <c:v>0.37602849689482326</c:v>
                </c:pt>
                <c:pt idx="5">
                  <c:v>0.49068498367665125</c:v>
                </c:pt>
                <c:pt idx="6">
                  <c:v>0</c:v>
                </c:pt>
                <c:pt idx="8">
                  <c:v>0</c:v>
                </c:pt>
                <c:pt idx="9">
                  <c:v>0.41202696582455128</c:v>
                </c:pt>
                <c:pt idx="10">
                  <c:v>0.65960497030295795</c:v>
                </c:pt>
                <c:pt idx="12">
                  <c:v>3.0585608447509113E-2</c:v>
                </c:pt>
                <c:pt idx="13">
                  <c:v>5.8038316854368416E-2</c:v>
                </c:pt>
                <c:pt idx="14">
                  <c:v>0</c:v>
                </c:pt>
                <c:pt idx="16">
                  <c:v>2.0145198110124118E-2</c:v>
                </c:pt>
                <c:pt idx="17">
                  <c:v>4.2939665343850998E-2</c:v>
                </c:pt>
                <c:pt idx="18">
                  <c:v>0</c:v>
                </c:pt>
                <c:pt idx="20">
                  <c:v>0.34771815032506198</c:v>
                </c:pt>
                <c:pt idx="21">
                  <c:v>0.26399157019546898</c:v>
                </c:pt>
                <c:pt idx="22">
                  <c:v>0</c:v>
                </c:pt>
                <c:pt idx="24">
                  <c:v>0</c:v>
                </c:pt>
                <c:pt idx="25">
                  <c:v>4.0241164888522578E-2</c:v>
                </c:pt>
                <c:pt idx="26">
                  <c:v>2.2734262054021313E-2</c:v>
                </c:pt>
              </c:numCache>
            </c:numRef>
          </c:val>
          <c:extLst>
            <c:ext xmlns:c16="http://schemas.microsoft.com/office/drawing/2014/chart" uri="{C3380CC4-5D6E-409C-BE32-E72D297353CC}">
              <c16:uniqueId val="{00000008-036F-4007-8D3A-4EF8755263AE}"/>
            </c:ext>
          </c:extLst>
        </c:ser>
        <c:dLbls>
          <c:showLegendKey val="0"/>
          <c:showVal val="0"/>
          <c:showCatName val="0"/>
          <c:showSerName val="0"/>
          <c:showPercent val="0"/>
          <c:showBubbleSize val="0"/>
        </c:dLbls>
        <c:gapWidth val="219"/>
        <c:overlap val="-27"/>
        <c:axId val="352785536"/>
        <c:axId val="352787072"/>
      </c:barChart>
      <c:catAx>
        <c:axId val="35278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52787072"/>
        <c:crosses val="autoZero"/>
        <c:auto val="1"/>
        <c:lblAlgn val="ctr"/>
        <c:lblOffset val="100"/>
        <c:noMultiLvlLbl val="0"/>
      </c:catAx>
      <c:valAx>
        <c:axId val="352787072"/>
        <c:scaling>
          <c:orientation val="minMax"/>
          <c:max val="1.3"/>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7855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aseline="0"/>
              <a:t>Conjoint Modelling Output for JE Offer by Gender</a:t>
            </a:r>
            <a:endParaRPr lang="en-GB" sz="1200"/>
          </a:p>
        </c:rich>
      </c:tx>
      <c:overlay val="0"/>
      <c:spPr>
        <a:noFill/>
        <a:ln>
          <a:noFill/>
        </a:ln>
        <a:effectLst/>
      </c:spPr>
    </c:title>
    <c:autoTitleDeleted val="0"/>
    <c:plotArea>
      <c:layout/>
      <c:barChart>
        <c:barDir val="col"/>
        <c:grouping val="clustered"/>
        <c:varyColors val="0"/>
        <c:ser>
          <c:idx val="0"/>
          <c:order val="0"/>
          <c:spPr>
            <a:solidFill>
              <a:srgbClr val="FF0000"/>
            </a:solidFill>
            <a:ln>
              <a:solidFill>
                <a:srgbClr val="C0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C486-4AE6-A9C4-FB98D8AC939C}"/>
                </c:ext>
              </c:extLst>
            </c:dLbl>
            <c:dLbl>
              <c:idx val="6"/>
              <c:delete val="1"/>
              <c:extLst>
                <c:ext xmlns:c15="http://schemas.microsoft.com/office/drawing/2012/chart" uri="{CE6537A1-D6FC-4f65-9D91-7224C49458BB}"/>
                <c:ext xmlns:c16="http://schemas.microsoft.com/office/drawing/2014/chart" uri="{C3380CC4-5D6E-409C-BE32-E72D297353CC}">
                  <c16:uniqueId val="{00000001-C486-4AE6-A9C4-FB98D8AC939C}"/>
                </c:ext>
              </c:extLst>
            </c:dLbl>
            <c:dLbl>
              <c:idx val="8"/>
              <c:delete val="1"/>
              <c:extLst>
                <c:ext xmlns:c15="http://schemas.microsoft.com/office/drawing/2012/chart" uri="{CE6537A1-D6FC-4f65-9D91-7224C49458BB}"/>
                <c:ext xmlns:c16="http://schemas.microsoft.com/office/drawing/2014/chart" uri="{C3380CC4-5D6E-409C-BE32-E72D297353CC}">
                  <c16:uniqueId val="{00000002-C486-4AE6-A9C4-FB98D8AC939C}"/>
                </c:ext>
              </c:extLst>
            </c:dLbl>
            <c:dLbl>
              <c:idx val="14"/>
              <c:delete val="1"/>
              <c:extLst>
                <c:ext xmlns:c15="http://schemas.microsoft.com/office/drawing/2012/chart" uri="{CE6537A1-D6FC-4f65-9D91-7224C49458BB}"/>
                <c:ext xmlns:c16="http://schemas.microsoft.com/office/drawing/2014/chart" uri="{C3380CC4-5D6E-409C-BE32-E72D297353CC}">
                  <c16:uniqueId val="{00000003-C486-4AE6-A9C4-FB98D8AC939C}"/>
                </c:ext>
              </c:extLst>
            </c:dLbl>
            <c:dLbl>
              <c:idx val="16"/>
              <c:delete val="1"/>
              <c:extLst>
                <c:ext xmlns:c15="http://schemas.microsoft.com/office/drawing/2012/chart" uri="{CE6537A1-D6FC-4f65-9D91-7224C49458BB}"/>
                <c:ext xmlns:c16="http://schemas.microsoft.com/office/drawing/2014/chart" uri="{C3380CC4-5D6E-409C-BE32-E72D297353CC}">
                  <c16:uniqueId val="{00000004-C486-4AE6-A9C4-FB98D8AC939C}"/>
                </c:ext>
              </c:extLst>
            </c:dLbl>
            <c:dLbl>
              <c:idx val="22"/>
              <c:delete val="1"/>
              <c:extLst>
                <c:ext xmlns:c15="http://schemas.microsoft.com/office/drawing/2012/chart" uri="{CE6537A1-D6FC-4f65-9D91-7224C49458BB}"/>
                <c:ext xmlns:c16="http://schemas.microsoft.com/office/drawing/2014/chart" uri="{C3380CC4-5D6E-409C-BE32-E72D297353CC}">
                  <c16:uniqueId val="{00000005-C486-4AE6-A9C4-FB98D8AC939C}"/>
                </c:ext>
              </c:extLst>
            </c:dLbl>
            <c:dLbl>
              <c:idx val="24"/>
              <c:delete val="1"/>
              <c:extLst>
                <c:ext xmlns:c15="http://schemas.microsoft.com/office/drawing/2012/chart" uri="{CE6537A1-D6FC-4f65-9D91-7224C49458BB}"/>
                <c:ext xmlns:c16="http://schemas.microsoft.com/office/drawing/2014/chart" uri="{C3380CC4-5D6E-409C-BE32-E72D297353CC}">
                  <c16:uniqueId val="{00000006-C486-4AE6-A9C4-FB98D8AC939C}"/>
                </c:ext>
              </c:extLst>
            </c:dLbl>
            <c:dLbl>
              <c:idx val="26"/>
              <c:delete val="1"/>
              <c:extLst>
                <c:ext xmlns:c15="http://schemas.microsoft.com/office/drawing/2012/chart" uri="{CE6537A1-D6FC-4f65-9D91-7224C49458BB}"/>
                <c:ext xmlns:c16="http://schemas.microsoft.com/office/drawing/2014/chart" uri="{C3380CC4-5D6E-409C-BE32-E72D297353CC}">
                  <c16:uniqueId val="{00000007-C486-4AE6-A9C4-FB98D8AC939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Gender!$C$30:$C$56</c:f>
              <c:strCache>
                <c:ptCount val="27"/>
                <c:pt idx="0">
                  <c:v>Army</c:v>
                </c:pt>
                <c:pt idx="1">
                  <c:v>Business</c:v>
                </c:pt>
                <c:pt idx="2">
                  <c:v>Technical</c:v>
                </c:pt>
                <c:pt idx="4">
                  <c:v>UK</c:v>
                </c:pt>
                <c:pt idx="5">
                  <c:v>Local</c:v>
                </c:pt>
                <c:pt idx="6">
                  <c:v>Overseas</c:v>
                </c:pt>
                <c:pt idx="8">
                  <c:v>£900mth</c:v>
                </c:pt>
                <c:pt idx="9">
                  <c:v>£1,200mth</c:v>
                </c:pt>
                <c:pt idx="10">
                  <c:v>£1,600mth</c:v>
                </c:pt>
                <c:pt idx="12">
                  <c:v>20./.80</c:v>
                </c:pt>
                <c:pt idx="13">
                  <c:v>50./.50</c:v>
                </c:pt>
                <c:pt idx="14">
                  <c:v>80./.20</c:v>
                </c:pt>
                <c:pt idx="16">
                  <c:v>min3mth</c:v>
                </c:pt>
                <c:pt idx="17">
                  <c:v>min6mth</c:v>
                </c:pt>
                <c:pt idx="18">
                  <c:v>min12mth</c:v>
                </c:pt>
                <c:pt idx="20">
                  <c:v>2yr</c:v>
                </c:pt>
                <c:pt idx="21">
                  <c:v>4yr</c:v>
                </c:pt>
                <c:pt idx="22">
                  <c:v>6yr</c:v>
                </c:pt>
                <c:pt idx="24">
                  <c:v>Choose Before</c:v>
                </c:pt>
                <c:pt idx="25">
                  <c:v>Choose During</c:v>
                </c:pt>
                <c:pt idx="26">
                  <c:v>Choose on Completion</c:v>
                </c:pt>
              </c:strCache>
            </c:strRef>
          </c:cat>
          <c:val>
            <c:numRef>
              <c:f>Gender!$E$30:$E$56</c:f>
              <c:numCache>
                <c:formatCode>0.00</c:formatCode>
                <c:ptCount val="27"/>
                <c:pt idx="0">
                  <c:v>0</c:v>
                </c:pt>
                <c:pt idx="1">
                  <c:v>0.88271956888885272</c:v>
                </c:pt>
                <c:pt idx="2">
                  <c:v>0.76887357140019441</c:v>
                </c:pt>
                <c:pt idx="4">
                  <c:v>0.49580148919423722</c:v>
                </c:pt>
                <c:pt idx="5">
                  <c:v>0.63118908027370624</c:v>
                </c:pt>
                <c:pt idx="6">
                  <c:v>0</c:v>
                </c:pt>
                <c:pt idx="8">
                  <c:v>0</c:v>
                </c:pt>
                <c:pt idx="9">
                  <c:v>0.41547176627084526</c:v>
                </c:pt>
                <c:pt idx="10">
                  <c:v>0.71270117616772422</c:v>
                </c:pt>
                <c:pt idx="12">
                  <c:v>4.6587009088084483E-2</c:v>
                </c:pt>
                <c:pt idx="13">
                  <c:v>7.96502877779664E-2</c:v>
                </c:pt>
                <c:pt idx="14">
                  <c:v>0</c:v>
                </c:pt>
                <c:pt idx="16">
                  <c:v>2.4643851393279202E-2</c:v>
                </c:pt>
                <c:pt idx="17">
                  <c:v>2.7495101069256414E-2</c:v>
                </c:pt>
                <c:pt idx="18">
                  <c:v>0</c:v>
                </c:pt>
                <c:pt idx="20">
                  <c:v>0.46860624402899687</c:v>
                </c:pt>
                <c:pt idx="21">
                  <c:v>0.25272607641445211</c:v>
                </c:pt>
                <c:pt idx="22">
                  <c:v>0</c:v>
                </c:pt>
                <c:pt idx="24">
                  <c:v>0</c:v>
                </c:pt>
                <c:pt idx="25">
                  <c:v>4.5983188828359195E-2</c:v>
                </c:pt>
                <c:pt idx="26">
                  <c:v>2.5852201564995802E-2</c:v>
                </c:pt>
              </c:numCache>
            </c:numRef>
          </c:val>
          <c:extLst>
            <c:ext xmlns:c16="http://schemas.microsoft.com/office/drawing/2014/chart" uri="{C3380CC4-5D6E-409C-BE32-E72D297353CC}">
              <c16:uniqueId val="{00000008-C486-4AE6-A9C4-FB98D8AC939C}"/>
            </c:ext>
          </c:extLst>
        </c:ser>
        <c:dLbls>
          <c:showLegendKey val="0"/>
          <c:showVal val="0"/>
          <c:showCatName val="0"/>
          <c:showSerName val="0"/>
          <c:showPercent val="0"/>
          <c:showBubbleSize val="0"/>
        </c:dLbls>
        <c:gapWidth val="219"/>
        <c:overlap val="-27"/>
        <c:axId val="352835840"/>
        <c:axId val="365481984"/>
      </c:barChart>
      <c:catAx>
        <c:axId val="35283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65481984"/>
        <c:crosses val="autoZero"/>
        <c:auto val="1"/>
        <c:lblAlgn val="ctr"/>
        <c:lblOffset val="100"/>
        <c:noMultiLvlLbl val="0"/>
      </c:catAx>
      <c:valAx>
        <c:axId val="365481984"/>
        <c:scaling>
          <c:orientation val="minMax"/>
          <c:max val="1.3"/>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8358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03681577804104"/>
          <c:y val="0.21342592592592594"/>
          <c:w val="0.80109063754577814"/>
          <c:h val="0.68481481481481499"/>
        </c:manualLayout>
      </c:layout>
      <c:barChart>
        <c:barDir val="bar"/>
        <c:grouping val="percentStacked"/>
        <c:varyColors val="0"/>
        <c:ser>
          <c:idx val="0"/>
          <c:order val="0"/>
          <c:tx>
            <c:strRef>
              <c:f>CourseLength!$V$20</c:f>
              <c:strCache>
                <c:ptCount val="1"/>
                <c:pt idx="0">
                  <c:v>Location</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CourseLength!$W$19:$X$19</c:f>
              <c:strCache>
                <c:ptCount val="2"/>
                <c:pt idx="0">
                  <c:v>Short Course</c:v>
                </c:pt>
                <c:pt idx="1">
                  <c:v>Long Course</c:v>
                </c:pt>
              </c:strCache>
            </c:strRef>
          </c:cat>
          <c:val>
            <c:numRef>
              <c:f>CourseLength!$W$20:$X$20</c:f>
              <c:numCache>
                <c:formatCode>0%</c:formatCode>
                <c:ptCount val="2"/>
                <c:pt idx="0">
                  <c:v>8.0000000000000029E-2</c:v>
                </c:pt>
                <c:pt idx="1">
                  <c:v>0.13</c:v>
                </c:pt>
              </c:numCache>
            </c:numRef>
          </c:val>
          <c:extLst>
            <c:ext xmlns:c16="http://schemas.microsoft.com/office/drawing/2014/chart" uri="{C3380CC4-5D6E-409C-BE32-E72D297353CC}">
              <c16:uniqueId val="{00000000-451B-48A4-90AD-86BAA7136657}"/>
            </c:ext>
          </c:extLst>
        </c:ser>
        <c:ser>
          <c:idx val="1"/>
          <c:order val="1"/>
          <c:tx>
            <c:strRef>
              <c:f>CourseLength!$V$21</c:f>
              <c:strCache>
                <c:ptCount val="1"/>
                <c:pt idx="0">
                  <c:v>Pay</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CourseLength!$W$19:$X$19</c:f>
              <c:strCache>
                <c:ptCount val="2"/>
                <c:pt idx="0">
                  <c:v>Short Course</c:v>
                </c:pt>
                <c:pt idx="1">
                  <c:v>Long Course</c:v>
                </c:pt>
              </c:strCache>
            </c:strRef>
          </c:cat>
          <c:val>
            <c:numRef>
              <c:f>CourseLength!$W$21:$X$21</c:f>
              <c:numCache>
                <c:formatCode>0%</c:formatCode>
                <c:ptCount val="2"/>
                <c:pt idx="0">
                  <c:v>0.54</c:v>
                </c:pt>
                <c:pt idx="1">
                  <c:v>0.3600000000000001</c:v>
                </c:pt>
              </c:numCache>
            </c:numRef>
          </c:val>
          <c:extLst>
            <c:ext xmlns:c16="http://schemas.microsoft.com/office/drawing/2014/chart" uri="{C3380CC4-5D6E-409C-BE32-E72D297353CC}">
              <c16:uniqueId val="{00000001-451B-48A4-90AD-86BAA7136657}"/>
            </c:ext>
          </c:extLst>
        </c:ser>
        <c:ser>
          <c:idx val="2"/>
          <c:order val="2"/>
          <c:tx>
            <c:strRef>
              <c:f>CourseLength!$V$22</c:f>
              <c:strCache>
                <c:ptCount val="1"/>
                <c:pt idx="0">
                  <c:v>Content of Training</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CourseLength!$W$19:$X$19</c:f>
              <c:strCache>
                <c:ptCount val="2"/>
                <c:pt idx="0">
                  <c:v>Short Course</c:v>
                </c:pt>
                <c:pt idx="1">
                  <c:v>Long Course</c:v>
                </c:pt>
              </c:strCache>
            </c:strRef>
          </c:cat>
          <c:val>
            <c:numRef>
              <c:f>CourseLength!$W$22:$X$22</c:f>
              <c:numCache>
                <c:formatCode>0%</c:formatCode>
                <c:ptCount val="2"/>
                <c:pt idx="0">
                  <c:v>0.17</c:v>
                </c:pt>
                <c:pt idx="1">
                  <c:v>0.38000000000000012</c:v>
                </c:pt>
              </c:numCache>
            </c:numRef>
          </c:val>
          <c:extLst>
            <c:ext xmlns:c16="http://schemas.microsoft.com/office/drawing/2014/chart" uri="{C3380CC4-5D6E-409C-BE32-E72D297353CC}">
              <c16:uniqueId val="{00000002-451B-48A4-90AD-86BAA7136657}"/>
            </c:ext>
          </c:extLst>
        </c:ser>
        <c:ser>
          <c:idx val="3"/>
          <c:order val="3"/>
          <c:tx>
            <c:strRef>
              <c:f>CourseLength!$V$23</c:f>
              <c:strCache>
                <c:ptCount val="1"/>
                <c:pt idx="0">
                  <c:v>Duration of Training</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CourseLength!$W$19:$X$19</c:f>
              <c:strCache>
                <c:ptCount val="2"/>
                <c:pt idx="0">
                  <c:v>Short Course</c:v>
                </c:pt>
                <c:pt idx="1">
                  <c:v>Long Course</c:v>
                </c:pt>
              </c:strCache>
            </c:strRef>
          </c:cat>
          <c:val>
            <c:numRef>
              <c:f>CourseLength!$W$23:$X$23</c:f>
              <c:numCache>
                <c:formatCode>0%</c:formatCode>
                <c:ptCount val="2"/>
                <c:pt idx="0">
                  <c:v>2.0000000000000007E-2</c:v>
                </c:pt>
                <c:pt idx="1">
                  <c:v>0</c:v>
                </c:pt>
              </c:numCache>
            </c:numRef>
          </c:val>
          <c:extLst>
            <c:ext xmlns:c16="http://schemas.microsoft.com/office/drawing/2014/chart" uri="{C3380CC4-5D6E-409C-BE32-E72D297353CC}">
              <c16:uniqueId val="{00000003-451B-48A4-90AD-86BAA7136657}"/>
            </c:ext>
          </c:extLst>
        </c:ser>
        <c:ser>
          <c:idx val="4"/>
          <c:order val="4"/>
          <c:tx>
            <c:strRef>
              <c:f>CourseLength!$V$24</c:f>
              <c:strCache>
                <c:ptCount val="1"/>
                <c:pt idx="0">
                  <c:v>Length of Stay in Job</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CourseLength!$W$19:$X$19</c:f>
              <c:strCache>
                <c:ptCount val="2"/>
                <c:pt idx="0">
                  <c:v>Short Course</c:v>
                </c:pt>
                <c:pt idx="1">
                  <c:v>Long Course</c:v>
                </c:pt>
              </c:strCache>
            </c:strRef>
          </c:cat>
          <c:val>
            <c:numRef>
              <c:f>CourseLength!$W$24:$X$24</c:f>
              <c:numCache>
                <c:formatCode>0%</c:formatCode>
                <c:ptCount val="2"/>
                <c:pt idx="0">
                  <c:v>0.12000000000000002</c:v>
                </c:pt>
                <c:pt idx="1">
                  <c:v>0.1</c:v>
                </c:pt>
              </c:numCache>
            </c:numRef>
          </c:val>
          <c:extLst>
            <c:ext xmlns:c16="http://schemas.microsoft.com/office/drawing/2014/chart" uri="{C3380CC4-5D6E-409C-BE32-E72D297353CC}">
              <c16:uniqueId val="{00000004-451B-48A4-90AD-86BAA7136657}"/>
            </c:ext>
          </c:extLst>
        </c:ser>
        <c:ser>
          <c:idx val="5"/>
          <c:order val="5"/>
          <c:tx>
            <c:strRef>
              <c:f>CourseLength!$V$25</c:f>
              <c:strCache>
                <c:ptCount val="1"/>
                <c:pt idx="0">
                  <c:v>Job Role</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CourseLength!$W$19:$X$19</c:f>
              <c:strCache>
                <c:ptCount val="2"/>
                <c:pt idx="0">
                  <c:v>Short Course</c:v>
                </c:pt>
                <c:pt idx="1">
                  <c:v>Long Course</c:v>
                </c:pt>
              </c:strCache>
            </c:strRef>
          </c:cat>
          <c:val>
            <c:numRef>
              <c:f>CourseLength!$W$25:$X$25</c:f>
              <c:numCache>
                <c:formatCode>0%</c:formatCode>
                <c:ptCount val="2"/>
                <c:pt idx="0">
                  <c:v>7.0000000000000021E-2</c:v>
                </c:pt>
                <c:pt idx="1">
                  <c:v>3.0000000000000002E-2</c:v>
                </c:pt>
              </c:numCache>
            </c:numRef>
          </c:val>
          <c:extLst>
            <c:ext xmlns:c16="http://schemas.microsoft.com/office/drawing/2014/chart" uri="{C3380CC4-5D6E-409C-BE32-E72D297353CC}">
              <c16:uniqueId val="{00000005-451B-48A4-90AD-86BAA7136657}"/>
            </c:ext>
          </c:extLst>
        </c:ser>
        <c:dLbls>
          <c:showLegendKey val="0"/>
          <c:showVal val="1"/>
          <c:showCatName val="0"/>
          <c:showSerName val="0"/>
          <c:showPercent val="0"/>
          <c:showBubbleSize val="0"/>
        </c:dLbls>
        <c:gapWidth val="150"/>
        <c:overlap val="100"/>
        <c:axId val="365642112"/>
        <c:axId val="365643648"/>
      </c:barChart>
      <c:catAx>
        <c:axId val="365642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643648"/>
        <c:crosses val="autoZero"/>
        <c:auto val="1"/>
        <c:lblAlgn val="ctr"/>
        <c:lblOffset val="100"/>
        <c:noMultiLvlLbl val="0"/>
      </c:catAx>
      <c:valAx>
        <c:axId val="3656436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642112"/>
        <c:crosses val="autoZero"/>
        <c:crossBetween val="between"/>
      </c:valAx>
      <c:spPr>
        <a:noFill/>
        <a:ln>
          <a:noFill/>
        </a:ln>
        <a:effectLst/>
      </c:spPr>
    </c:plotArea>
    <c:legend>
      <c:legendPos val="r"/>
      <c:layout>
        <c:manualLayout>
          <c:xMode val="edge"/>
          <c:yMode val="edge"/>
          <c:x val="8.1974907136165027E-3"/>
          <c:y val="3.2473024205307596E-3"/>
          <c:w val="0.99180250928638347"/>
          <c:h val="0.206931321084864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Junior Soldiers - Short</a:t>
            </a:r>
            <a:endParaRPr lang="en-GB" baseline="0"/>
          </a:p>
        </c:rich>
      </c:tx>
      <c:overlay val="0"/>
      <c:spPr>
        <a:noFill/>
        <a:ln>
          <a:noFill/>
        </a:ln>
        <a:effectLst/>
      </c:spPr>
    </c:title>
    <c:autoTitleDeleted val="0"/>
    <c:plotArea>
      <c:layout>
        <c:manualLayout>
          <c:layoutTarget val="inner"/>
          <c:xMode val="edge"/>
          <c:yMode val="edge"/>
          <c:x val="7.3900670491589993E-2"/>
          <c:y val="0.10484472049689444"/>
          <c:w val="0.90050007421401868"/>
          <c:h val="0.60692796009194483"/>
        </c:manualLayout>
      </c:layout>
      <c:barChart>
        <c:barDir val="col"/>
        <c:grouping val="clustered"/>
        <c:varyColors val="0"/>
        <c:ser>
          <c:idx val="0"/>
          <c:order val="0"/>
          <c:spPr>
            <a:solidFill>
              <a:schemeClr val="accent3">
                <a:lumMod val="75000"/>
              </a:schemeClr>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2-FA4F-4F16-87B8-1045BF957553}"/>
                </c:ext>
              </c:extLst>
            </c:dLbl>
            <c:dLbl>
              <c:idx val="4"/>
              <c:delete val="1"/>
              <c:extLst>
                <c:ext xmlns:c15="http://schemas.microsoft.com/office/drawing/2012/chart" uri="{CE6537A1-D6FC-4f65-9D91-7224C49458BB}"/>
                <c:ext xmlns:c16="http://schemas.microsoft.com/office/drawing/2014/chart" uri="{C3380CC4-5D6E-409C-BE32-E72D297353CC}">
                  <c16:uniqueId val="{00000006-FA4F-4F16-87B8-1045BF957553}"/>
                </c:ext>
              </c:extLst>
            </c:dLbl>
            <c:dLbl>
              <c:idx val="10"/>
              <c:delete val="1"/>
              <c:extLst>
                <c:ext xmlns:c15="http://schemas.microsoft.com/office/drawing/2012/chart" uri="{CE6537A1-D6FC-4f65-9D91-7224C49458BB}"/>
                <c:ext xmlns:c16="http://schemas.microsoft.com/office/drawing/2014/chart" uri="{C3380CC4-5D6E-409C-BE32-E72D297353CC}">
                  <c16:uniqueId val="{00000007-FA4F-4F16-87B8-1045BF957553}"/>
                </c:ext>
              </c:extLst>
            </c:dLbl>
            <c:dLbl>
              <c:idx val="13"/>
              <c:delete val="1"/>
              <c:extLst>
                <c:ext xmlns:c15="http://schemas.microsoft.com/office/drawing/2012/chart" uri="{CE6537A1-D6FC-4f65-9D91-7224C49458BB}"/>
                <c:ext xmlns:c16="http://schemas.microsoft.com/office/drawing/2014/chart" uri="{C3380CC4-5D6E-409C-BE32-E72D297353CC}">
                  <c16:uniqueId val="{0000000A-FA4F-4F16-87B8-1045BF957553}"/>
                </c:ext>
              </c:extLst>
            </c:dLbl>
            <c:dLbl>
              <c:idx val="18"/>
              <c:delete val="1"/>
              <c:extLst>
                <c:ext xmlns:c15="http://schemas.microsoft.com/office/drawing/2012/chart" uri="{CE6537A1-D6FC-4f65-9D91-7224C49458BB}"/>
                <c:ext xmlns:c16="http://schemas.microsoft.com/office/drawing/2014/chart" uri="{C3380CC4-5D6E-409C-BE32-E72D297353CC}">
                  <c16:uniqueId val="{00000008-FA4F-4F16-87B8-1045BF957553}"/>
                </c:ext>
              </c:extLst>
            </c:dLbl>
            <c:dLbl>
              <c:idx val="20"/>
              <c:delete val="1"/>
              <c:extLst>
                <c:ext xmlns:c15="http://schemas.microsoft.com/office/drawing/2012/chart" uri="{CE6537A1-D6FC-4f65-9D91-7224C49458BB}"/>
                <c:ext xmlns:c16="http://schemas.microsoft.com/office/drawing/2014/chart" uri="{C3380CC4-5D6E-409C-BE32-E72D297353CC}">
                  <c16:uniqueId val="{00000009-FA4F-4F16-87B8-1045BF9575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CourseLength!$C$2:$C$24</c:f>
              <c:strCache>
                <c:ptCount val="23"/>
                <c:pt idx="0">
                  <c:v>UK</c:v>
                </c:pt>
                <c:pt idx="1">
                  <c:v>Local</c:v>
                </c:pt>
                <c:pt idx="2">
                  <c:v>Overseas</c:v>
                </c:pt>
                <c:pt idx="4">
                  <c:v>£900mth</c:v>
                </c:pt>
                <c:pt idx="5">
                  <c:v>£1,200mth</c:v>
                </c:pt>
                <c:pt idx="6">
                  <c:v>£1,600mth</c:v>
                </c:pt>
                <c:pt idx="8">
                  <c:v>20./.80</c:v>
                </c:pt>
                <c:pt idx="9">
                  <c:v>50./.50</c:v>
                </c:pt>
                <c:pt idx="10">
                  <c:v>80./.20</c:v>
                </c:pt>
                <c:pt idx="12">
                  <c:v>min3mth</c:v>
                </c:pt>
                <c:pt idx="13">
                  <c:v>min6mth</c:v>
                </c:pt>
                <c:pt idx="14">
                  <c:v>min12mth</c:v>
                </c:pt>
                <c:pt idx="16">
                  <c:v>2yr</c:v>
                </c:pt>
                <c:pt idx="17">
                  <c:v>4yr</c:v>
                </c:pt>
                <c:pt idx="18">
                  <c:v>6yr</c:v>
                </c:pt>
                <c:pt idx="20">
                  <c:v>Choose Before</c:v>
                </c:pt>
                <c:pt idx="21">
                  <c:v>Choose During</c:v>
                </c:pt>
                <c:pt idx="22">
                  <c:v>Choose on Completion</c:v>
                </c:pt>
              </c:strCache>
            </c:strRef>
          </c:cat>
          <c:val>
            <c:numRef>
              <c:f>CourseLength!$E$2:$E$24</c:f>
              <c:numCache>
                <c:formatCode>0.00</c:formatCode>
                <c:ptCount val="23"/>
                <c:pt idx="0">
                  <c:v>3.3890004709934203E-2</c:v>
                </c:pt>
                <c:pt idx="1">
                  <c:v>0.14895049353535911</c:v>
                </c:pt>
                <c:pt idx="2">
                  <c:v>0</c:v>
                </c:pt>
                <c:pt idx="4">
                  <c:v>0</c:v>
                </c:pt>
                <c:pt idx="5">
                  <c:v>0.67190774278363918</c:v>
                </c:pt>
                <c:pt idx="6">
                  <c:v>1.08441374911905</c:v>
                </c:pt>
                <c:pt idx="8">
                  <c:v>0.33522535130170311</c:v>
                </c:pt>
                <c:pt idx="9">
                  <c:v>0.30096082599662821</c:v>
                </c:pt>
                <c:pt idx="10">
                  <c:v>0</c:v>
                </c:pt>
                <c:pt idx="12">
                  <c:v>1.6047002921120799E-2</c:v>
                </c:pt>
                <c:pt idx="13">
                  <c:v>0</c:v>
                </c:pt>
                <c:pt idx="14">
                  <c:v>4.6092196592320403E-2</c:v>
                </c:pt>
                <c:pt idx="16">
                  <c:v>0.24736971048756107</c:v>
                </c:pt>
                <c:pt idx="17">
                  <c:v>0.17887568088257899</c:v>
                </c:pt>
                <c:pt idx="18">
                  <c:v>0</c:v>
                </c:pt>
                <c:pt idx="20">
                  <c:v>0</c:v>
                </c:pt>
                <c:pt idx="21">
                  <c:v>9.348535841900224E-2</c:v>
                </c:pt>
                <c:pt idx="22">
                  <c:v>0.14049388131888699</c:v>
                </c:pt>
              </c:numCache>
            </c:numRef>
          </c:val>
          <c:extLst>
            <c:ext xmlns:c16="http://schemas.microsoft.com/office/drawing/2014/chart" uri="{C3380CC4-5D6E-409C-BE32-E72D297353CC}">
              <c16:uniqueId val="{00000000-FA4F-4F16-87B8-1045BF957553}"/>
            </c:ext>
          </c:extLst>
        </c:ser>
        <c:dLbls>
          <c:showLegendKey val="0"/>
          <c:showVal val="0"/>
          <c:showCatName val="0"/>
          <c:showSerName val="0"/>
          <c:showPercent val="0"/>
          <c:showBubbleSize val="0"/>
        </c:dLbls>
        <c:gapWidth val="219"/>
        <c:overlap val="-27"/>
        <c:axId val="365675648"/>
        <c:axId val="365677184"/>
      </c:barChart>
      <c:catAx>
        <c:axId val="3656756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65677184"/>
        <c:crosses val="autoZero"/>
        <c:auto val="1"/>
        <c:lblAlgn val="ctr"/>
        <c:lblOffset val="100"/>
        <c:noMultiLvlLbl val="0"/>
      </c:catAx>
      <c:valAx>
        <c:axId val="365677184"/>
        <c:scaling>
          <c:orientation val="minMax"/>
          <c:max val="1.5"/>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6756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Junior Soldiers - Long</a:t>
            </a:r>
            <a:endParaRPr lang="en-GB" baseline="0"/>
          </a:p>
        </c:rich>
      </c:tx>
      <c:overlay val="0"/>
      <c:spPr>
        <a:noFill/>
        <a:ln>
          <a:noFill/>
        </a:ln>
        <a:effectLst/>
      </c:spPr>
    </c:title>
    <c:autoTitleDeleted val="0"/>
    <c:plotArea>
      <c:layout>
        <c:manualLayout>
          <c:layoutTarget val="inner"/>
          <c:xMode val="edge"/>
          <c:yMode val="edge"/>
          <c:x val="7.0355861549210669E-2"/>
          <c:y val="9.9080923559739992E-2"/>
          <c:w val="0.90527280799770393"/>
          <c:h val="0.64086192319436874"/>
        </c:manualLayout>
      </c:layout>
      <c:barChart>
        <c:barDir val="col"/>
        <c:grouping val="clustered"/>
        <c:varyColors val="0"/>
        <c:ser>
          <c:idx val="0"/>
          <c:order val="0"/>
          <c:spPr>
            <a:solidFill>
              <a:schemeClr val="accent3">
                <a:lumMod val="75000"/>
              </a:schemeClr>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1-4A05-4792-8065-6363B0F7A9C3}"/>
                </c:ext>
              </c:extLst>
            </c:dLbl>
            <c:dLbl>
              <c:idx val="4"/>
              <c:delete val="1"/>
              <c:extLst>
                <c:ext xmlns:c15="http://schemas.microsoft.com/office/drawing/2012/chart" uri="{CE6537A1-D6FC-4f65-9D91-7224C49458BB}"/>
                <c:ext xmlns:c16="http://schemas.microsoft.com/office/drawing/2014/chart" uri="{C3380CC4-5D6E-409C-BE32-E72D297353CC}">
                  <c16:uniqueId val="{00000008-4A05-4792-8065-6363B0F7A9C3}"/>
                </c:ext>
              </c:extLst>
            </c:dLbl>
            <c:dLbl>
              <c:idx val="10"/>
              <c:delete val="1"/>
              <c:extLst>
                <c:ext xmlns:c15="http://schemas.microsoft.com/office/drawing/2012/chart" uri="{CE6537A1-D6FC-4f65-9D91-7224C49458BB}"/>
                <c:ext xmlns:c16="http://schemas.microsoft.com/office/drawing/2014/chart" uri="{C3380CC4-5D6E-409C-BE32-E72D297353CC}">
                  <c16:uniqueId val="{00000007-4A05-4792-8065-6363B0F7A9C3}"/>
                </c:ext>
              </c:extLst>
            </c:dLbl>
            <c:dLbl>
              <c:idx val="12"/>
              <c:delete val="1"/>
              <c:extLst>
                <c:ext xmlns:c15="http://schemas.microsoft.com/office/drawing/2012/chart" uri="{CE6537A1-D6FC-4f65-9D91-7224C49458BB}"/>
                <c:ext xmlns:c16="http://schemas.microsoft.com/office/drawing/2014/chart" uri="{C3380CC4-5D6E-409C-BE32-E72D297353CC}">
                  <c16:uniqueId val="{00000005-4A05-4792-8065-6363B0F7A9C3}"/>
                </c:ext>
              </c:extLst>
            </c:dLbl>
            <c:dLbl>
              <c:idx val="14"/>
              <c:layout>
                <c:manualLayout>
                  <c:x val="6.9816150802885788E-3"/>
                  <c:y val="-9.109625613688857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A05-4792-8065-6363B0F7A9C3}"/>
                </c:ext>
              </c:extLst>
            </c:dLbl>
            <c:dLbl>
              <c:idx val="16"/>
              <c:delete val="1"/>
              <c:extLst>
                <c:ext xmlns:c15="http://schemas.microsoft.com/office/drawing/2012/chart" uri="{CE6537A1-D6FC-4f65-9D91-7224C49458BB}"/>
                <c:ext xmlns:c16="http://schemas.microsoft.com/office/drawing/2014/chart" uri="{C3380CC4-5D6E-409C-BE32-E72D297353CC}">
                  <c16:uniqueId val="{00000009-4A05-4792-8065-6363B0F7A9C3}"/>
                </c:ext>
              </c:extLst>
            </c:dLbl>
            <c:dLbl>
              <c:idx val="22"/>
              <c:delete val="1"/>
              <c:extLst>
                <c:ext xmlns:c15="http://schemas.microsoft.com/office/drawing/2012/chart" uri="{CE6537A1-D6FC-4f65-9D91-7224C49458BB}"/>
                <c:ext xmlns:c16="http://schemas.microsoft.com/office/drawing/2014/chart" uri="{C3380CC4-5D6E-409C-BE32-E72D297353CC}">
                  <c16:uniqueId val="{0000000A-4A05-4792-8065-6363B0F7A9C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CourseLength!$C$26:$C$48</c:f>
              <c:strCache>
                <c:ptCount val="23"/>
                <c:pt idx="0">
                  <c:v>UK</c:v>
                </c:pt>
                <c:pt idx="1">
                  <c:v>Local</c:v>
                </c:pt>
                <c:pt idx="2">
                  <c:v>Overseas</c:v>
                </c:pt>
                <c:pt idx="4">
                  <c:v>£900mth</c:v>
                </c:pt>
                <c:pt idx="5">
                  <c:v>£1,200mth</c:v>
                </c:pt>
                <c:pt idx="6">
                  <c:v>£1,600mth</c:v>
                </c:pt>
                <c:pt idx="8">
                  <c:v>20./.80</c:v>
                </c:pt>
                <c:pt idx="9">
                  <c:v>50./.50</c:v>
                </c:pt>
                <c:pt idx="10">
                  <c:v>80./.20</c:v>
                </c:pt>
                <c:pt idx="12">
                  <c:v>min3mth</c:v>
                </c:pt>
                <c:pt idx="13">
                  <c:v>min6mth</c:v>
                </c:pt>
                <c:pt idx="14">
                  <c:v>min12mth</c:v>
                </c:pt>
                <c:pt idx="16">
                  <c:v>2yr</c:v>
                </c:pt>
                <c:pt idx="17">
                  <c:v>4yr</c:v>
                </c:pt>
                <c:pt idx="18">
                  <c:v>6yr</c:v>
                </c:pt>
                <c:pt idx="20">
                  <c:v>Choose Before</c:v>
                </c:pt>
                <c:pt idx="21">
                  <c:v>Choose During</c:v>
                </c:pt>
                <c:pt idx="22">
                  <c:v>Choose on Completion</c:v>
                </c:pt>
              </c:strCache>
            </c:strRef>
          </c:cat>
          <c:val>
            <c:numRef>
              <c:f>CourseLength!$E$26:$E$48</c:f>
              <c:numCache>
                <c:formatCode>0.00</c:formatCode>
                <c:ptCount val="23"/>
                <c:pt idx="0">
                  <c:v>0.19860962217696601</c:v>
                </c:pt>
                <c:pt idx="1">
                  <c:v>0.22337265207963394</c:v>
                </c:pt>
                <c:pt idx="2">
                  <c:v>0</c:v>
                </c:pt>
                <c:pt idx="4">
                  <c:v>0</c:v>
                </c:pt>
                <c:pt idx="5">
                  <c:v>0.36373679729494923</c:v>
                </c:pt>
                <c:pt idx="6">
                  <c:v>0.62636590189220476</c:v>
                </c:pt>
                <c:pt idx="8">
                  <c:v>0.64452342805774898</c:v>
                </c:pt>
                <c:pt idx="9">
                  <c:v>0.61811281804306895</c:v>
                </c:pt>
                <c:pt idx="10">
                  <c:v>0</c:v>
                </c:pt>
                <c:pt idx="12">
                  <c:v>0</c:v>
                </c:pt>
                <c:pt idx="13">
                  <c:v>5.6655369671772277E-3</c:v>
                </c:pt>
                <c:pt idx="14">
                  <c:v>6.2264186959516523E-3</c:v>
                </c:pt>
                <c:pt idx="16">
                  <c:v>0</c:v>
                </c:pt>
                <c:pt idx="17">
                  <c:v>0.16551770992903139</c:v>
                </c:pt>
                <c:pt idx="18">
                  <c:v>0.14793108262058699</c:v>
                </c:pt>
                <c:pt idx="20">
                  <c:v>3.6724073805289401E-2</c:v>
                </c:pt>
                <c:pt idx="21">
                  <c:v>5.4990155970016219E-2</c:v>
                </c:pt>
                <c:pt idx="22">
                  <c:v>0</c:v>
                </c:pt>
              </c:numCache>
            </c:numRef>
          </c:val>
          <c:extLst>
            <c:ext xmlns:c16="http://schemas.microsoft.com/office/drawing/2014/chart" uri="{C3380CC4-5D6E-409C-BE32-E72D297353CC}">
              <c16:uniqueId val="{00000000-4A05-4792-8065-6363B0F7A9C3}"/>
            </c:ext>
          </c:extLst>
        </c:ser>
        <c:dLbls>
          <c:showLegendKey val="0"/>
          <c:showVal val="0"/>
          <c:showCatName val="0"/>
          <c:showSerName val="0"/>
          <c:showPercent val="0"/>
          <c:showBubbleSize val="0"/>
        </c:dLbls>
        <c:gapWidth val="219"/>
        <c:overlap val="-27"/>
        <c:axId val="365791104"/>
        <c:axId val="365792640"/>
      </c:barChart>
      <c:catAx>
        <c:axId val="3657911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65792640"/>
        <c:crosses val="autoZero"/>
        <c:auto val="1"/>
        <c:lblAlgn val="ctr"/>
        <c:lblOffset val="100"/>
        <c:noMultiLvlLbl val="0"/>
      </c:catAx>
      <c:valAx>
        <c:axId val="365792640"/>
        <c:scaling>
          <c:orientation val="minMax"/>
          <c:max val="1.5"/>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7911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MichaelDataPClustersV2!$A$2</c:f>
              <c:strCache>
                <c:ptCount val="1"/>
                <c:pt idx="0">
                  <c:v>SLB MTA</c:v>
                </c:pt>
              </c:strCache>
            </c:strRef>
          </c:tx>
          <c:spPr>
            <a:ln w="28575" cap="rnd">
              <a:solidFill>
                <a:srgbClr val="92D050"/>
              </a:solidFill>
              <a:round/>
            </a:ln>
            <a:effectLst/>
          </c:spPr>
          <c:marker>
            <c:symbol val="none"/>
          </c:marker>
          <c:cat>
            <c:numRef>
              <c:f>MichaelDataPClustersV2!$B$1:$BY$1</c:f>
              <c:numCache>
                <c:formatCode>General</c:formatCode>
                <c:ptCount val="7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numCache>
            </c:numRef>
          </c:cat>
          <c:val>
            <c:numRef>
              <c:f>MichaelDataPClustersV2!$B$2:$BY$2</c:f>
              <c:numCache>
                <c:formatCode>0.00</c:formatCode>
                <c:ptCount val="76"/>
                <c:pt idx="0">
                  <c:v>-0.46938775510204106</c:v>
                </c:pt>
                <c:pt idx="1">
                  <c:v>-0.26136363636363635</c:v>
                </c:pt>
                <c:pt idx="2">
                  <c:v>-0.26744186046511625</c:v>
                </c:pt>
                <c:pt idx="3">
                  <c:v>-6.097560975609756E-2</c:v>
                </c:pt>
                <c:pt idx="4">
                  <c:v>-0.22500000000000001</c:v>
                </c:pt>
                <c:pt idx="5">
                  <c:v>-0.379746835443038</c:v>
                </c:pt>
                <c:pt idx="6">
                  <c:v>-0.30263157894736842</c:v>
                </c:pt>
                <c:pt idx="7">
                  <c:v>-0.43589743589743601</c:v>
                </c:pt>
                <c:pt idx="8">
                  <c:v>-0.55844155844155863</c:v>
                </c:pt>
                <c:pt idx="9">
                  <c:v>-0.77333333333333354</c:v>
                </c:pt>
                <c:pt idx="10">
                  <c:v>-0.75000000000000022</c:v>
                </c:pt>
                <c:pt idx="11">
                  <c:v>-0.90666666666666651</c:v>
                </c:pt>
                <c:pt idx="12">
                  <c:v>-0.59459459459459463</c:v>
                </c:pt>
                <c:pt idx="13">
                  <c:v>-0.7763157894736844</c:v>
                </c:pt>
                <c:pt idx="14">
                  <c:v>-0.61842105263157965</c:v>
                </c:pt>
                <c:pt idx="15">
                  <c:v>-0.4102564102564103</c:v>
                </c:pt>
                <c:pt idx="16">
                  <c:v>-0.28947368421052638</c:v>
                </c:pt>
                <c:pt idx="17">
                  <c:v>-0.40540540540540548</c:v>
                </c:pt>
                <c:pt idx="18">
                  <c:v>-1.3698630136986301E-2</c:v>
                </c:pt>
                <c:pt idx="19">
                  <c:v>0.10526315789473686</c:v>
                </c:pt>
                <c:pt idx="20">
                  <c:v>0.31168831168831185</c:v>
                </c:pt>
                <c:pt idx="21">
                  <c:v>0.34210526315789491</c:v>
                </c:pt>
                <c:pt idx="22">
                  <c:v>0.36842105263157893</c:v>
                </c:pt>
                <c:pt idx="23">
                  <c:v>0.15789473684210537</c:v>
                </c:pt>
                <c:pt idx="24">
                  <c:v>0.18421052631578941</c:v>
                </c:pt>
                <c:pt idx="25">
                  <c:v>0.46052631578947389</c:v>
                </c:pt>
                <c:pt idx="26">
                  <c:v>0.46753246753246763</c:v>
                </c:pt>
                <c:pt idx="27">
                  <c:v>0.31578947368421073</c:v>
                </c:pt>
                <c:pt idx="28">
                  <c:v>0.2337662337662339</c:v>
                </c:pt>
                <c:pt idx="29">
                  <c:v>0</c:v>
                </c:pt>
                <c:pt idx="30">
                  <c:v>-0.29729729729729731</c:v>
                </c:pt>
                <c:pt idx="31">
                  <c:v>-0.39189189189189211</c:v>
                </c:pt>
                <c:pt idx="32">
                  <c:v>-0.43243243243243246</c:v>
                </c:pt>
                <c:pt idx="33">
                  <c:v>-0.55405405405405428</c:v>
                </c:pt>
                <c:pt idx="34">
                  <c:v>-0.40540540540540548</c:v>
                </c:pt>
                <c:pt idx="35">
                  <c:v>-9.5890410958904132E-2</c:v>
                </c:pt>
                <c:pt idx="36">
                  <c:v>0.28767123287671226</c:v>
                </c:pt>
                <c:pt idx="37">
                  <c:v>0.26027397260273971</c:v>
                </c:pt>
                <c:pt idx="38">
                  <c:v>0.125</c:v>
                </c:pt>
                <c:pt idx="39">
                  <c:v>-1.3698630136986301E-2</c:v>
                </c:pt>
                <c:pt idx="40">
                  <c:v>4.1095890410958895E-2</c:v>
                </c:pt>
                <c:pt idx="41">
                  <c:v>0.19444444444444456</c:v>
                </c:pt>
                <c:pt idx="42">
                  <c:v>0.38888888888888923</c:v>
                </c:pt>
                <c:pt idx="43">
                  <c:v>0.41095890410958913</c:v>
                </c:pt>
                <c:pt idx="44">
                  <c:v>0.38888888888888923</c:v>
                </c:pt>
                <c:pt idx="45">
                  <c:v>0.647887323943662</c:v>
                </c:pt>
                <c:pt idx="46">
                  <c:v>0.52054794520547942</c:v>
                </c:pt>
                <c:pt idx="47">
                  <c:v>0.63888888888888906</c:v>
                </c:pt>
                <c:pt idx="48">
                  <c:v>0.79166666666666652</c:v>
                </c:pt>
                <c:pt idx="49">
                  <c:v>0.94444444444444464</c:v>
                </c:pt>
                <c:pt idx="50">
                  <c:v>0.90277777777777779</c:v>
                </c:pt>
                <c:pt idx="51">
                  <c:v>0.79166666666666652</c:v>
                </c:pt>
                <c:pt idx="52">
                  <c:v>0.93055555555555569</c:v>
                </c:pt>
                <c:pt idx="53">
                  <c:v>0.78082191780821941</c:v>
                </c:pt>
                <c:pt idx="54">
                  <c:v>0.52054794520547942</c:v>
                </c:pt>
                <c:pt idx="55">
                  <c:v>0.5</c:v>
                </c:pt>
                <c:pt idx="56">
                  <c:v>0.31506849315068519</c:v>
                </c:pt>
                <c:pt idx="57">
                  <c:v>4.1666666666666664E-2</c:v>
                </c:pt>
                <c:pt idx="58">
                  <c:v>-8.3333333333333343E-2</c:v>
                </c:pt>
                <c:pt idx="59">
                  <c:v>-0.1111111111111111</c:v>
                </c:pt>
                <c:pt idx="60">
                  <c:v>-8.3333333333333343E-2</c:v>
                </c:pt>
                <c:pt idx="61">
                  <c:v>-0.12328767123287672</c:v>
                </c:pt>
                <c:pt idx="62">
                  <c:v>-0.46575342465753411</c:v>
                </c:pt>
                <c:pt idx="63">
                  <c:v>-0.44444444444444442</c:v>
                </c:pt>
                <c:pt idx="64">
                  <c:v>-0.30985915492957755</c:v>
                </c:pt>
                <c:pt idx="65">
                  <c:v>1.4084507042253521E-2</c:v>
                </c:pt>
                <c:pt idx="66">
                  <c:v>-0.15714285714285722</c:v>
                </c:pt>
                <c:pt idx="67">
                  <c:v>-0.2</c:v>
                </c:pt>
                <c:pt idx="68">
                  <c:v>-0.1388888888888889</c:v>
                </c:pt>
                <c:pt idx="69">
                  <c:v>-0.45833333333333326</c:v>
                </c:pt>
                <c:pt idx="70">
                  <c:v>-0.62500000000000022</c:v>
                </c:pt>
                <c:pt idx="71">
                  <c:v>-0.93055555555555569</c:v>
                </c:pt>
                <c:pt idx="72">
                  <c:v>-1.2361111111111116</c:v>
                </c:pt>
                <c:pt idx="73">
                  <c:v>-1.1666666666666667</c:v>
                </c:pt>
                <c:pt idx="74">
                  <c:v>-1.2191780821917808</c:v>
                </c:pt>
                <c:pt idx="75">
                  <c:v>-0.97674418604651192</c:v>
                </c:pt>
              </c:numCache>
            </c:numRef>
          </c:val>
          <c:smooth val="0"/>
          <c:extLst>
            <c:ext xmlns:c16="http://schemas.microsoft.com/office/drawing/2014/chart" uri="{C3380CC4-5D6E-409C-BE32-E72D297353CC}">
              <c16:uniqueId val="{00000000-502E-4064-9F4E-561314F161D3}"/>
            </c:ext>
          </c:extLst>
        </c:ser>
        <c:ser>
          <c:idx val="1"/>
          <c:order val="1"/>
          <c:tx>
            <c:strRef>
              <c:f>MichaelDataPClustersV2!$A$3</c:f>
              <c:strCache>
                <c:ptCount val="1"/>
                <c:pt idx="0">
                  <c:v>CAC MTA</c:v>
                </c:pt>
              </c:strCache>
            </c:strRef>
          </c:tx>
          <c:spPr>
            <a:ln w="28575" cap="rnd">
              <a:solidFill>
                <a:srgbClr val="00B050"/>
              </a:solidFill>
              <a:round/>
            </a:ln>
            <a:effectLst/>
          </c:spPr>
          <c:marker>
            <c:symbol val="none"/>
          </c:marker>
          <c:cat>
            <c:numRef>
              <c:f>MichaelDataPClustersV2!$B$1:$BY$1</c:f>
              <c:numCache>
                <c:formatCode>General</c:formatCode>
                <c:ptCount val="7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numCache>
            </c:numRef>
          </c:cat>
          <c:val>
            <c:numRef>
              <c:f>MichaelDataPClustersV2!$B$3:$BY$3</c:f>
              <c:numCache>
                <c:formatCode>0.00</c:formatCode>
                <c:ptCount val="76"/>
                <c:pt idx="0">
                  <c:v>0.7466666666666667</c:v>
                </c:pt>
                <c:pt idx="1">
                  <c:v>0.82019704433497564</c:v>
                </c:pt>
                <c:pt idx="2">
                  <c:v>0.88500000000000001</c:v>
                </c:pt>
                <c:pt idx="3">
                  <c:v>1.0585241730279893</c:v>
                </c:pt>
                <c:pt idx="4">
                  <c:v>1.3368421052631581</c:v>
                </c:pt>
                <c:pt idx="5">
                  <c:v>1.4089709762532983</c:v>
                </c:pt>
                <c:pt idx="6">
                  <c:v>1.4497354497354498</c:v>
                </c:pt>
                <c:pt idx="7">
                  <c:v>1.5813333333333333</c:v>
                </c:pt>
                <c:pt idx="8">
                  <c:v>1.6604774535809024</c:v>
                </c:pt>
                <c:pt idx="9">
                  <c:v>1.638069705093834</c:v>
                </c:pt>
                <c:pt idx="10">
                  <c:v>1.5802139037433163</c:v>
                </c:pt>
                <c:pt idx="11">
                  <c:v>1.6370967741935485</c:v>
                </c:pt>
                <c:pt idx="12">
                  <c:v>1.7967479674796747</c:v>
                </c:pt>
                <c:pt idx="13">
                  <c:v>1.9462365591397854</c:v>
                </c:pt>
                <c:pt idx="14">
                  <c:v>1.8820375335120647</c:v>
                </c:pt>
                <c:pt idx="15">
                  <c:v>1.9407008086253374</c:v>
                </c:pt>
                <c:pt idx="16">
                  <c:v>2.2675675675675699</c:v>
                </c:pt>
                <c:pt idx="17">
                  <c:v>2.6486486486486487</c:v>
                </c:pt>
                <c:pt idx="18">
                  <c:v>2.9674796747967478</c:v>
                </c:pt>
                <c:pt idx="19">
                  <c:v>3.176151761517616</c:v>
                </c:pt>
                <c:pt idx="20">
                  <c:v>3.364864864864864</c:v>
                </c:pt>
                <c:pt idx="21">
                  <c:v>3.5108108108108107</c:v>
                </c:pt>
                <c:pt idx="22">
                  <c:v>3.5667574931880099</c:v>
                </c:pt>
                <c:pt idx="23">
                  <c:v>3.6456043956043955</c:v>
                </c:pt>
                <c:pt idx="24">
                  <c:v>3.8169398907103824</c:v>
                </c:pt>
                <c:pt idx="25">
                  <c:v>3.7753424657534236</c:v>
                </c:pt>
                <c:pt idx="26">
                  <c:v>3.867403314917127</c:v>
                </c:pt>
                <c:pt idx="27">
                  <c:v>3.765193370165747</c:v>
                </c:pt>
                <c:pt idx="28">
                  <c:v>3.6685082872928185</c:v>
                </c:pt>
                <c:pt idx="29">
                  <c:v>3.5359116022099446</c:v>
                </c:pt>
                <c:pt idx="30">
                  <c:v>3.2686980609418281</c:v>
                </c:pt>
                <c:pt idx="31">
                  <c:v>3.125</c:v>
                </c:pt>
                <c:pt idx="32">
                  <c:v>3.0773480662983426</c:v>
                </c:pt>
                <c:pt idx="33">
                  <c:v>3.0443213296398888</c:v>
                </c:pt>
                <c:pt idx="34">
                  <c:v>2.9146005509641868</c:v>
                </c:pt>
                <c:pt idx="35">
                  <c:v>2.8504155124653741</c:v>
                </c:pt>
                <c:pt idx="36">
                  <c:v>2.5906593406593408</c:v>
                </c:pt>
                <c:pt idx="37">
                  <c:v>2.6027777777777796</c:v>
                </c:pt>
                <c:pt idx="38">
                  <c:v>2.6088154269972441</c:v>
                </c:pt>
                <c:pt idx="39">
                  <c:v>2.6260387811634351</c:v>
                </c:pt>
                <c:pt idx="40">
                  <c:v>2.604456824512535</c:v>
                </c:pt>
                <c:pt idx="41">
                  <c:v>2.4705882352941178</c:v>
                </c:pt>
                <c:pt idx="42">
                  <c:v>2.4388888888888873</c:v>
                </c:pt>
                <c:pt idx="43">
                  <c:v>2.5798319327731085</c:v>
                </c:pt>
                <c:pt idx="44">
                  <c:v>2.6201117318435769</c:v>
                </c:pt>
                <c:pt idx="45">
                  <c:v>2.6207865168539342</c:v>
                </c:pt>
                <c:pt idx="46">
                  <c:v>2.9075630252100839</c:v>
                </c:pt>
                <c:pt idx="47">
                  <c:v>3.1061452513966481</c:v>
                </c:pt>
                <c:pt idx="48">
                  <c:v>3.1107954545454546</c:v>
                </c:pt>
                <c:pt idx="49">
                  <c:v>3.21186440677966</c:v>
                </c:pt>
                <c:pt idx="50">
                  <c:v>3.2240896358543418</c:v>
                </c:pt>
                <c:pt idx="51">
                  <c:v>3.2917847025495766</c:v>
                </c:pt>
                <c:pt idx="52">
                  <c:v>3.3011363636363642</c:v>
                </c:pt>
                <c:pt idx="53">
                  <c:v>3.2106741573033712</c:v>
                </c:pt>
                <c:pt idx="54">
                  <c:v>3.0028089887640439</c:v>
                </c:pt>
                <c:pt idx="55">
                  <c:v>2.9325842696629212</c:v>
                </c:pt>
                <c:pt idx="56">
                  <c:v>2.8644067796610178</c:v>
                </c:pt>
                <c:pt idx="57">
                  <c:v>2.8300283286118977</c:v>
                </c:pt>
                <c:pt idx="58">
                  <c:v>2.7293447293447293</c:v>
                </c:pt>
                <c:pt idx="59">
                  <c:v>2.6789772727272747</c:v>
                </c:pt>
                <c:pt idx="60">
                  <c:v>2.6581920903954801</c:v>
                </c:pt>
                <c:pt idx="61">
                  <c:v>2.6789772727272747</c:v>
                </c:pt>
                <c:pt idx="62">
                  <c:v>2.72</c:v>
                </c:pt>
                <c:pt idx="63">
                  <c:v>2.8771428571428572</c:v>
                </c:pt>
                <c:pt idx="64">
                  <c:v>2.8700564971751397</c:v>
                </c:pt>
                <c:pt idx="65">
                  <c:v>2.9405099150141636</c:v>
                </c:pt>
                <c:pt idx="66">
                  <c:v>3.0197740112994351</c:v>
                </c:pt>
                <c:pt idx="67">
                  <c:v>3.0511363636363642</c:v>
                </c:pt>
                <c:pt idx="68">
                  <c:v>2.9316239316239305</c:v>
                </c:pt>
                <c:pt idx="69">
                  <c:v>3.0113636363636354</c:v>
                </c:pt>
                <c:pt idx="70">
                  <c:v>2.9323943661971832</c:v>
                </c:pt>
                <c:pt idx="71">
                  <c:v>2.8300283286118977</c:v>
                </c:pt>
                <c:pt idx="72">
                  <c:v>2.8112676056338008</c:v>
                </c:pt>
                <c:pt idx="73">
                  <c:v>2.7663817663817682</c:v>
                </c:pt>
                <c:pt idx="74">
                  <c:v>2.7714285714285714</c:v>
                </c:pt>
                <c:pt idx="75">
                  <c:v>2.7746478873239435</c:v>
                </c:pt>
              </c:numCache>
            </c:numRef>
          </c:val>
          <c:smooth val="0"/>
          <c:extLst>
            <c:ext xmlns:c16="http://schemas.microsoft.com/office/drawing/2014/chart" uri="{C3380CC4-5D6E-409C-BE32-E72D297353CC}">
              <c16:uniqueId val="{00000001-502E-4064-9F4E-561314F161D3}"/>
            </c:ext>
          </c:extLst>
        </c:ser>
        <c:ser>
          <c:idx val="2"/>
          <c:order val="2"/>
          <c:tx>
            <c:strRef>
              <c:f>MichaelDataPClustersV2!$A$4</c:f>
              <c:strCache>
                <c:ptCount val="1"/>
                <c:pt idx="0">
                  <c:v>AAC MTA</c:v>
                </c:pt>
              </c:strCache>
            </c:strRef>
          </c:tx>
          <c:spPr>
            <a:ln w="28575" cap="rnd">
              <a:solidFill>
                <a:srgbClr val="FF9999"/>
              </a:solidFill>
              <a:round/>
            </a:ln>
            <a:effectLst/>
          </c:spPr>
          <c:marker>
            <c:symbol val="none"/>
          </c:marker>
          <c:cat>
            <c:numRef>
              <c:f>MichaelDataPClustersV2!$B$1:$BY$1</c:f>
              <c:numCache>
                <c:formatCode>General</c:formatCode>
                <c:ptCount val="7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numCache>
            </c:numRef>
          </c:cat>
          <c:val>
            <c:numRef>
              <c:f>MichaelDataPClustersV2!$B$4:$BY$4</c:f>
              <c:numCache>
                <c:formatCode>0.00</c:formatCode>
                <c:ptCount val="76"/>
                <c:pt idx="0">
                  <c:v>4.5833333333333365E-2</c:v>
                </c:pt>
                <c:pt idx="1">
                  <c:v>4.7368421052631643E-2</c:v>
                </c:pt>
                <c:pt idx="2">
                  <c:v>-3.1746031746031737E-2</c:v>
                </c:pt>
                <c:pt idx="3">
                  <c:v>-0.18947368421052638</c:v>
                </c:pt>
                <c:pt idx="4">
                  <c:v>-5.31914893617021E-3</c:v>
                </c:pt>
                <c:pt idx="5">
                  <c:v>0</c:v>
                </c:pt>
                <c:pt idx="6">
                  <c:v>-0.1263440860215054</c:v>
                </c:pt>
                <c:pt idx="7">
                  <c:v>-0.23592493297587136</c:v>
                </c:pt>
                <c:pt idx="8">
                  <c:v>-0.32620320855614976</c:v>
                </c:pt>
                <c:pt idx="9">
                  <c:v>-0.43665768194070093</c:v>
                </c:pt>
                <c:pt idx="10">
                  <c:v>-0.5</c:v>
                </c:pt>
                <c:pt idx="11">
                  <c:v>-0.48648648648648662</c:v>
                </c:pt>
                <c:pt idx="12">
                  <c:v>-0.61891891891891893</c:v>
                </c:pt>
                <c:pt idx="13">
                  <c:v>-0.65582655826558311</c:v>
                </c:pt>
                <c:pt idx="14">
                  <c:v>-0.73441734417344151</c:v>
                </c:pt>
                <c:pt idx="15">
                  <c:v>-0.7351351351351354</c:v>
                </c:pt>
                <c:pt idx="16">
                  <c:v>-0.5437158469945359</c:v>
                </c:pt>
                <c:pt idx="17">
                  <c:v>-9.7493036211699163E-2</c:v>
                </c:pt>
                <c:pt idx="18">
                  <c:v>0.24585635359116034</c:v>
                </c:pt>
                <c:pt idx="19">
                  <c:v>0.65555555555555589</c:v>
                </c:pt>
                <c:pt idx="20">
                  <c:v>0.84297520661157088</c:v>
                </c:pt>
                <c:pt idx="21">
                  <c:v>0.87603305785123953</c:v>
                </c:pt>
                <c:pt idx="22">
                  <c:v>0.96986301369863048</c:v>
                </c:pt>
                <c:pt idx="23">
                  <c:v>1.05</c:v>
                </c:pt>
                <c:pt idx="24">
                  <c:v>1.1685082872928176</c:v>
                </c:pt>
                <c:pt idx="25">
                  <c:v>1.221606648199445</c:v>
                </c:pt>
                <c:pt idx="26">
                  <c:v>1.0275482093663912</c:v>
                </c:pt>
                <c:pt idx="27">
                  <c:v>0.89285714285714268</c:v>
                </c:pt>
                <c:pt idx="28">
                  <c:v>0.85205479452054822</c:v>
                </c:pt>
                <c:pt idx="29">
                  <c:v>0.61432506887052363</c:v>
                </c:pt>
                <c:pt idx="30">
                  <c:v>0.46961325966850825</c:v>
                </c:pt>
                <c:pt idx="31">
                  <c:v>0.18715083798882681</c:v>
                </c:pt>
                <c:pt idx="32">
                  <c:v>0</c:v>
                </c:pt>
                <c:pt idx="33">
                  <c:v>-6.6852367688022288E-2</c:v>
                </c:pt>
                <c:pt idx="34">
                  <c:v>-2.8248587570621472E-2</c:v>
                </c:pt>
                <c:pt idx="35">
                  <c:v>-0.16480446927374295</c:v>
                </c:pt>
                <c:pt idx="36">
                  <c:v>-0.21787709497206709</c:v>
                </c:pt>
                <c:pt idx="37">
                  <c:v>-0.42896935933147645</c:v>
                </c:pt>
                <c:pt idx="38">
                  <c:v>-0.5702247191011236</c:v>
                </c:pt>
                <c:pt idx="39">
                  <c:v>-0.68627450980392157</c:v>
                </c:pt>
                <c:pt idx="40">
                  <c:v>-0.8146067415730337</c:v>
                </c:pt>
                <c:pt idx="41">
                  <c:v>-0.81638418079095998</c:v>
                </c:pt>
                <c:pt idx="42">
                  <c:v>-0.797752808988764</c:v>
                </c:pt>
                <c:pt idx="43">
                  <c:v>-0.67897727272727293</c:v>
                </c:pt>
                <c:pt idx="44">
                  <c:v>-0.59154929577464765</c:v>
                </c:pt>
                <c:pt idx="45">
                  <c:v>-0.56779661016949212</c:v>
                </c:pt>
                <c:pt idx="46">
                  <c:v>-0.39325842696629226</c:v>
                </c:pt>
                <c:pt idx="47">
                  <c:v>-0.2436260623229462</c:v>
                </c:pt>
                <c:pt idx="48">
                  <c:v>-0.20454545454545467</c:v>
                </c:pt>
                <c:pt idx="49">
                  <c:v>-5.3824362606232287E-2</c:v>
                </c:pt>
                <c:pt idx="50">
                  <c:v>-5.0847457627118682E-2</c:v>
                </c:pt>
                <c:pt idx="51">
                  <c:v>1.4124293785310726E-2</c:v>
                </c:pt>
                <c:pt idx="52">
                  <c:v>7.407407407407407E-2</c:v>
                </c:pt>
                <c:pt idx="53">
                  <c:v>5.9659090909090912E-2</c:v>
                </c:pt>
                <c:pt idx="54">
                  <c:v>-7.1428571428571425E-2</c:v>
                </c:pt>
                <c:pt idx="55">
                  <c:v>-0.31818181818181834</c:v>
                </c:pt>
                <c:pt idx="56">
                  <c:v>-0.40677966101694935</c:v>
                </c:pt>
                <c:pt idx="57">
                  <c:v>-0.57549857549857586</c:v>
                </c:pt>
                <c:pt idx="58">
                  <c:v>-0.65536723163841826</c:v>
                </c:pt>
                <c:pt idx="59">
                  <c:v>-0.70170454545454564</c:v>
                </c:pt>
                <c:pt idx="60">
                  <c:v>-0.77337110481586402</c:v>
                </c:pt>
                <c:pt idx="61">
                  <c:v>-0.86363636363636354</c:v>
                </c:pt>
                <c:pt idx="62">
                  <c:v>-0.84419263456090665</c:v>
                </c:pt>
                <c:pt idx="63">
                  <c:v>-0.78125</c:v>
                </c:pt>
                <c:pt idx="64">
                  <c:v>-0.71306818181818177</c:v>
                </c:pt>
                <c:pt idx="65">
                  <c:v>-0.64857142857142891</c:v>
                </c:pt>
                <c:pt idx="66">
                  <c:v>-0.5517241379310347</c:v>
                </c:pt>
                <c:pt idx="67">
                  <c:v>-0.48703170028818443</c:v>
                </c:pt>
                <c:pt idx="68">
                  <c:v>-0.59598853868194823</c:v>
                </c:pt>
                <c:pt idx="69">
                  <c:v>-0.56896551724137956</c:v>
                </c:pt>
                <c:pt idx="70">
                  <c:v>-0.60857142857142865</c:v>
                </c:pt>
                <c:pt idx="71">
                  <c:v>-0.67142857142857193</c:v>
                </c:pt>
                <c:pt idx="72">
                  <c:v>-0.81196581196581219</c:v>
                </c:pt>
                <c:pt idx="73">
                  <c:v>-0.85959885386819523</c:v>
                </c:pt>
                <c:pt idx="74">
                  <c:v>-0.94269340974212035</c:v>
                </c:pt>
                <c:pt idx="75">
                  <c:v>-0.89705882352941202</c:v>
                </c:pt>
              </c:numCache>
            </c:numRef>
          </c:val>
          <c:smooth val="0"/>
          <c:extLst>
            <c:ext xmlns:c16="http://schemas.microsoft.com/office/drawing/2014/chart" uri="{C3380CC4-5D6E-409C-BE32-E72D297353CC}">
              <c16:uniqueId val="{00000002-502E-4064-9F4E-561314F161D3}"/>
            </c:ext>
          </c:extLst>
        </c:ser>
        <c:ser>
          <c:idx val="3"/>
          <c:order val="3"/>
          <c:tx>
            <c:strRef>
              <c:f>MichaelDataPClustersV2!$A$5</c:f>
              <c:strCache>
                <c:ptCount val="1"/>
                <c:pt idx="0">
                  <c:v>GCP MTA</c:v>
                </c:pt>
              </c:strCache>
            </c:strRef>
          </c:tx>
          <c:spPr>
            <a:ln w="28575" cap="rnd">
              <a:solidFill>
                <a:schemeClr val="accent6">
                  <a:lumMod val="75000"/>
                </a:schemeClr>
              </a:solidFill>
              <a:round/>
            </a:ln>
            <a:effectLst/>
          </c:spPr>
          <c:marker>
            <c:symbol val="none"/>
          </c:marker>
          <c:cat>
            <c:numRef>
              <c:f>MichaelDataPClustersV2!$B$1:$BY$1</c:f>
              <c:numCache>
                <c:formatCode>General</c:formatCode>
                <c:ptCount val="7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numCache>
            </c:numRef>
          </c:cat>
          <c:val>
            <c:numRef>
              <c:f>MichaelDataPClustersV2!$B$5:$BY$5</c:f>
              <c:numCache>
                <c:formatCode>0.00</c:formatCode>
                <c:ptCount val="76"/>
                <c:pt idx="0">
                  <c:v>4.4155844155844164E-2</c:v>
                </c:pt>
                <c:pt idx="1">
                  <c:v>0.13355048859934862</c:v>
                </c:pt>
                <c:pt idx="2">
                  <c:v>0.1398026315789474</c:v>
                </c:pt>
                <c:pt idx="3">
                  <c:v>0.23966942148760337</c:v>
                </c:pt>
                <c:pt idx="4">
                  <c:v>0.21393034825870649</c:v>
                </c:pt>
                <c:pt idx="5">
                  <c:v>0.2384105960264902</c:v>
                </c:pt>
                <c:pt idx="6">
                  <c:v>0.2290969899665552</c:v>
                </c:pt>
                <c:pt idx="7">
                  <c:v>0.17333333333333342</c:v>
                </c:pt>
                <c:pt idx="8">
                  <c:v>0.15525876460767946</c:v>
                </c:pt>
                <c:pt idx="9">
                  <c:v>0.14406779661016955</c:v>
                </c:pt>
                <c:pt idx="10">
                  <c:v>0.22972972972972969</c:v>
                </c:pt>
                <c:pt idx="11">
                  <c:v>0.22033898305084745</c:v>
                </c:pt>
                <c:pt idx="12">
                  <c:v>0.26405451448040884</c:v>
                </c:pt>
                <c:pt idx="13">
                  <c:v>0.36348122866894211</c:v>
                </c:pt>
                <c:pt idx="14">
                  <c:v>0.36348122866894211</c:v>
                </c:pt>
                <c:pt idx="15">
                  <c:v>0.42268041237113402</c:v>
                </c:pt>
                <c:pt idx="16">
                  <c:v>0.69059829059829092</c:v>
                </c:pt>
                <c:pt idx="17">
                  <c:v>1.0498281786941575</c:v>
                </c:pt>
                <c:pt idx="18">
                  <c:v>1.4268502581755589</c:v>
                </c:pt>
                <c:pt idx="19">
                  <c:v>1.5920138888888893</c:v>
                </c:pt>
                <c:pt idx="20">
                  <c:v>1.7339130434782608</c:v>
                </c:pt>
                <c:pt idx="21">
                  <c:v>1.8481675392670163</c:v>
                </c:pt>
                <c:pt idx="22">
                  <c:v>1.9947368421052631</c:v>
                </c:pt>
                <c:pt idx="23">
                  <c:v>2.0998248686514893</c:v>
                </c:pt>
                <c:pt idx="24">
                  <c:v>2.2377622377622388</c:v>
                </c:pt>
                <c:pt idx="25">
                  <c:v>2.312280701754386</c:v>
                </c:pt>
                <c:pt idx="26">
                  <c:v>2.2690972222222237</c:v>
                </c:pt>
                <c:pt idx="27">
                  <c:v>2.1073943661971848</c:v>
                </c:pt>
                <c:pt idx="28">
                  <c:v>1.9894551845342712</c:v>
                </c:pt>
                <c:pt idx="29">
                  <c:v>1.8138297872340414</c:v>
                </c:pt>
                <c:pt idx="30">
                  <c:v>1.6530973451327433</c:v>
                </c:pt>
                <c:pt idx="31">
                  <c:v>1.5327433628318583</c:v>
                </c:pt>
                <c:pt idx="32">
                  <c:v>1.3655536028119508</c:v>
                </c:pt>
                <c:pt idx="33">
                  <c:v>1.401769911504424</c:v>
                </c:pt>
                <c:pt idx="34">
                  <c:v>1.4628975265017674</c:v>
                </c:pt>
                <c:pt idx="35">
                  <c:v>1.725834797891036</c:v>
                </c:pt>
                <c:pt idx="36">
                  <c:v>1.762323943661972</c:v>
                </c:pt>
                <c:pt idx="37">
                  <c:v>1.7522123893805315</c:v>
                </c:pt>
                <c:pt idx="38">
                  <c:v>1.6601423487544484</c:v>
                </c:pt>
                <c:pt idx="39">
                  <c:v>1.4424778761061947</c:v>
                </c:pt>
                <c:pt idx="40">
                  <c:v>1.392920353982301</c:v>
                </c:pt>
                <c:pt idx="41">
                  <c:v>1.2339285714285715</c:v>
                </c:pt>
                <c:pt idx="42">
                  <c:v>1.2575488454706922</c:v>
                </c:pt>
                <c:pt idx="43">
                  <c:v>1.2921146953405018</c:v>
                </c:pt>
                <c:pt idx="44">
                  <c:v>1.355475763016158</c:v>
                </c:pt>
                <c:pt idx="45">
                  <c:v>1.4679715302491096</c:v>
                </c:pt>
                <c:pt idx="46">
                  <c:v>1.4596050269299818</c:v>
                </c:pt>
                <c:pt idx="47">
                  <c:v>1.6737967914438499</c:v>
                </c:pt>
                <c:pt idx="48">
                  <c:v>1.6678571428571429</c:v>
                </c:pt>
                <c:pt idx="49">
                  <c:v>1.7795698924731176</c:v>
                </c:pt>
                <c:pt idx="50">
                  <c:v>1.8447653429602888</c:v>
                </c:pt>
                <c:pt idx="51">
                  <c:v>1.809352517985612</c:v>
                </c:pt>
                <c:pt idx="52">
                  <c:v>1.8920863309352525</c:v>
                </c:pt>
                <c:pt idx="53">
                  <c:v>1.7490974729241873</c:v>
                </c:pt>
                <c:pt idx="54">
                  <c:v>1.5685920577617329</c:v>
                </c:pt>
                <c:pt idx="55">
                  <c:v>1.4216216216216211</c:v>
                </c:pt>
                <c:pt idx="56">
                  <c:v>1.3027027027027027</c:v>
                </c:pt>
                <c:pt idx="57">
                  <c:v>1.2877697841726614</c:v>
                </c:pt>
                <c:pt idx="58">
                  <c:v>1.1849192100538599</c:v>
                </c:pt>
                <c:pt idx="59">
                  <c:v>1.0854545454545454</c:v>
                </c:pt>
                <c:pt idx="60">
                  <c:v>1.086175942549372</c:v>
                </c:pt>
                <c:pt idx="61">
                  <c:v>1.0980036297640658</c:v>
                </c:pt>
                <c:pt idx="62">
                  <c:v>1.1297297297297297</c:v>
                </c:pt>
                <c:pt idx="63">
                  <c:v>1.190562613430127</c:v>
                </c:pt>
                <c:pt idx="64">
                  <c:v>1.1839708561020037</c:v>
                </c:pt>
                <c:pt idx="65">
                  <c:v>1.2128440366972477</c:v>
                </c:pt>
                <c:pt idx="66">
                  <c:v>1.3060109289617496</c:v>
                </c:pt>
                <c:pt idx="67">
                  <c:v>1.3327272727272728</c:v>
                </c:pt>
                <c:pt idx="68">
                  <c:v>1.2735507246376816</c:v>
                </c:pt>
                <c:pt idx="69">
                  <c:v>1.254113345521024</c:v>
                </c:pt>
                <c:pt idx="70">
                  <c:v>1.2490974729241873</c:v>
                </c:pt>
                <c:pt idx="71">
                  <c:v>1.1814882032667882</c:v>
                </c:pt>
                <c:pt idx="72">
                  <c:v>1.1175406871609397</c:v>
                </c:pt>
                <c:pt idx="73">
                  <c:v>1.0795660036166366</c:v>
                </c:pt>
                <c:pt idx="74">
                  <c:v>1.0689655172413792</c:v>
                </c:pt>
                <c:pt idx="75">
                  <c:v>1.0927152317880799</c:v>
                </c:pt>
              </c:numCache>
            </c:numRef>
          </c:val>
          <c:smooth val="0"/>
          <c:extLst>
            <c:ext xmlns:c16="http://schemas.microsoft.com/office/drawing/2014/chart" uri="{C3380CC4-5D6E-409C-BE32-E72D297353CC}">
              <c16:uniqueId val="{00000003-502E-4064-9F4E-561314F161D3}"/>
            </c:ext>
          </c:extLst>
        </c:ser>
        <c:ser>
          <c:idx val="4"/>
          <c:order val="4"/>
          <c:tx>
            <c:strRef>
              <c:f>MichaelDataPClustersV2!$A$6</c:f>
              <c:strCache>
                <c:ptCount val="1"/>
                <c:pt idx="0">
                  <c:v>FPP MTA</c:v>
                </c:pt>
              </c:strCache>
            </c:strRef>
          </c:tx>
          <c:spPr>
            <a:ln w="28575" cap="rnd">
              <a:solidFill>
                <a:srgbClr val="FF0000"/>
              </a:solidFill>
              <a:round/>
            </a:ln>
            <a:effectLst/>
          </c:spPr>
          <c:marker>
            <c:symbol val="none"/>
          </c:marker>
          <c:cat>
            <c:numRef>
              <c:f>MichaelDataPClustersV2!$B$1:$BY$1</c:f>
              <c:numCache>
                <c:formatCode>General</c:formatCode>
                <c:ptCount val="7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numCache>
            </c:numRef>
          </c:cat>
          <c:val>
            <c:numRef>
              <c:f>MichaelDataPClustersV2!$B$6:$BY$6</c:f>
              <c:numCache>
                <c:formatCode>0.00</c:formatCode>
                <c:ptCount val="76"/>
                <c:pt idx="0">
                  <c:v>-0.19230769230769237</c:v>
                </c:pt>
                <c:pt idx="1">
                  <c:v>-0.2</c:v>
                </c:pt>
                <c:pt idx="2">
                  <c:v>-0.21686746987951813</c:v>
                </c:pt>
                <c:pt idx="3">
                  <c:v>-0.69512195121951248</c:v>
                </c:pt>
                <c:pt idx="4">
                  <c:v>-0.59756097560975585</c:v>
                </c:pt>
                <c:pt idx="5">
                  <c:v>-0.76250000000000018</c:v>
                </c:pt>
                <c:pt idx="6">
                  <c:v>-0.66666666666666663</c:v>
                </c:pt>
                <c:pt idx="7">
                  <c:v>-0.76923076923076927</c:v>
                </c:pt>
                <c:pt idx="8">
                  <c:v>-0.89873417721519011</c:v>
                </c:pt>
                <c:pt idx="9">
                  <c:v>-0.96202531645569667</c:v>
                </c:pt>
                <c:pt idx="10">
                  <c:v>-1.0128205128205128</c:v>
                </c:pt>
                <c:pt idx="11">
                  <c:v>-1.3</c:v>
                </c:pt>
                <c:pt idx="12">
                  <c:v>-1.4545454545454546</c:v>
                </c:pt>
                <c:pt idx="13">
                  <c:v>-1.5714285714285718</c:v>
                </c:pt>
                <c:pt idx="14">
                  <c:v>-1.4805194805194799</c:v>
                </c:pt>
                <c:pt idx="15">
                  <c:v>-1.4230769230769231</c:v>
                </c:pt>
                <c:pt idx="16">
                  <c:v>-1.1818181818181821</c:v>
                </c:pt>
                <c:pt idx="17">
                  <c:v>-1</c:v>
                </c:pt>
                <c:pt idx="18">
                  <c:v>-0.55696202531645556</c:v>
                </c:pt>
                <c:pt idx="19">
                  <c:v>-0.64556962025316489</c:v>
                </c:pt>
                <c:pt idx="20">
                  <c:v>-0.6410256410256413</c:v>
                </c:pt>
                <c:pt idx="21">
                  <c:v>-0.66233766233766234</c:v>
                </c:pt>
                <c:pt idx="22">
                  <c:v>-0.44736842105263175</c:v>
                </c:pt>
                <c:pt idx="23">
                  <c:v>-0.59740259740259738</c:v>
                </c:pt>
                <c:pt idx="24">
                  <c:v>-0.37837837837837862</c:v>
                </c:pt>
                <c:pt idx="25">
                  <c:v>-0.23684210526315788</c:v>
                </c:pt>
                <c:pt idx="26">
                  <c:v>-0.57142857142857173</c:v>
                </c:pt>
                <c:pt idx="27">
                  <c:v>-0.60256410256410264</c:v>
                </c:pt>
                <c:pt idx="28">
                  <c:v>-0.71052631578947367</c:v>
                </c:pt>
                <c:pt idx="29">
                  <c:v>-0.89610389610389651</c:v>
                </c:pt>
                <c:pt idx="30">
                  <c:v>-0.98666666666666658</c:v>
                </c:pt>
                <c:pt idx="31">
                  <c:v>-1.1216216216216217</c:v>
                </c:pt>
                <c:pt idx="32">
                  <c:v>-1.1973684210526321</c:v>
                </c:pt>
                <c:pt idx="33">
                  <c:v>-1.28</c:v>
                </c:pt>
                <c:pt idx="34">
                  <c:v>-1.486842105263158</c:v>
                </c:pt>
                <c:pt idx="35">
                  <c:v>-1.540540540540541</c:v>
                </c:pt>
                <c:pt idx="36">
                  <c:v>-1.4266666666666663</c:v>
                </c:pt>
                <c:pt idx="37">
                  <c:v>-1.527027027027027</c:v>
                </c:pt>
                <c:pt idx="38">
                  <c:v>-2.1369863013698627</c:v>
                </c:pt>
                <c:pt idx="39">
                  <c:v>-2.1891891891891881</c:v>
                </c:pt>
                <c:pt idx="40">
                  <c:v>-2.1917808219178081</c:v>
                </c:pt>
                <c:pt idx="41">
                  <c:v>-2.2837837837837842</c:v>
                </c:pt>
                <c:pt idx="42">
                  <c:v>-2.4520547945205471</c:v>
                </c:pt>
                <c:pt idx="43">
                  <c:v>-2.1232876712328781</c:v>
                </c:pt>
                <c:pt idx="44">
                  <c:v>-2.0833333333333344</c:v>
                </c:pt>
                <c:pt idx="45">
                  <c:v>-2.1095890410958913</c:v>
                </c:pt>
                <c:pt idx="46">
                  <c:v>-2.1666666666666665</c:v>
                </c:pt>
                <c:pt idx="47">
                  <c:v>-1.8630136986301364</c:v>
                </c:pt>
                <c:pt idx="48">
                  <c:v>-1.7260273972602738</c:v>
                </c:pt>
                <c:pt idx="49">
                  <c:v>-1.7916666666666663</c:v>
                </c:pt>
                <c:pt idx="50">
                  <c:v>-1.6527777777777781</c:v>
                </c:pt>
                <c:pt idx="51">
                  <c:v>-1.555555555555556</c:v>
                </c:pt>
                <c:pt idx="52">
                  <c:v>-1.5138888888888888</c:v>
                </c:pt>
                <c:pt idx="53">
                  <c:v>-1.3611111111111116</c:v>
                </c:pt>
                <c:pt idx="54">
                  <c:v>-1.1739130434782614</c:v>
                </c:pt>
                <c:pt idx="55">
                  <c:v>-0.9</c:v>
                </c:pt>
                <c:pt idx="56">
                  <c:v>-0.84285714285714286</c:v>
                </c:pt>
                <c:pt idx="57">
                  <c:v>-0.91428571428571448</c:v>
                </c:pt>
                <c:pt idx="58">
                  <c:v>-0.72857142857142865</c:v>
                </c:pt>
                <c:pt idx="59">
                  <c:v>-0.97142857142857175</c:v>
                </c:pt>
                <c:pt idx="60">
                  <c:v>-0.9577464788732396</c:v>
                </c:pt>
                <c:pt idx="61">
                  <c:v>-0.91428571428571448</c:v>
                </c:pt>
                <c:pt idx="62">
                  <c:v>-1.0428571428571429</c:v>
                </c:pt>
                <c:pt idx="63">
                  <c:v>-0.62857142857142889</c:v>
                </c:pt>
                <c:pt idx="64">
                  <c:v>-0.54285714285714259</c:v>
                </c:pt>
                <c:pt idx="65">
                  <c:v>-0.647887323943662</c:v>
                </c:pt>
                <c:pt idx="66">
                  <c:v>-0.69014084507042261</c:v>
                </c:pt>
                <c:pt idx="67">
                  <c:v>-0.55555555555555569</c:v>
                </c:pt>
                <c:pt idx="68">
                  <c:v>-0.66666666666666663</c:v>
                </c:pt>
                <c:pt idx="69">
                  <c:v>-0.52777777777777779</c:v>
                </c:pt>
                <c:pt idx="70">
                  <c:v>-0.66666666666666663</c:v>
                </c:pt>
                <c:pt idx="71">
                  <c:v>-0.66197183098591583</c:v>
                </c:pt>
                <c:pt idx="72">
                  <c:v>-0.71014492753623193</c:v>
                </c:pt>
                <c:pt idx="73">
                  <c:v>-0.92957746478873238</c:v>
                </c:pt>
                <c:pt idx="74">
                  <c:v>-1.1971830985915497</c:v>
                </c:pt>
                <c:pt idx="75">
                  <c:v>-1.3513513513513513</c:v>
                </c:pt>
              </c:numCache>
            </c:numRef>
          </c:val>
          <c:smooth val="0"/>
          <c:extLst>
            <c:ext xmlns:c16="http://schemas.microsoft.com/office/drawing/2014/chart" uri="{C3380CC4-5D6E-409C-BE32-E72D297353CC}">
              <c16:uniqueId val="{00000004-502E-4064-9F4E-561314F161D3}"/>
            </c:ext>
          </c:extLst>
        </c:ser>
        <c:dLbls>
          <c:showLegendKey val="0"/>
          <c:showVal val="0"/>
          <c:showCatName val="0"/>
          <c:showSerName val="0"/>
          <c:showPercent val="0"/>
          <c:showBubbleSize val="0"/>
        </c:dLbls>
        <c:smooth val="0"/>
        <c:axId val="389836800"/>
        <c:axId val="389838336"/>
      </c:lineChart>
      <c:catAx>
        <c:axId val="38983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89838336"/>
        <c:crosses val="autoZero"/>
        <c:auto val="1"/>
        <c:lblAlgn val="ctr"/>
        <c:lblOffset val="100"/>
        <c:noMultiLvlLbl val="0"/>
      </c:catAx>
      <c:valAx>
        <c:axId val="389838336"/>
        <c:scaling>
          <c:orientation val="minMax"/>
          <c:max val="4"/>
          <c:min val="-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83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5"/>
          <c:order val="0"/>
          <c:tx>
            <c:strRef>
              <c:f>MichaelDataPClustersV2!$A$7</c:f>
              <c:strCache>
                <c:ptCount val="1"/>
                <c:pt idx="0">
                  <c:v>SLB GK</c:v>
                </c:pt>
              </c:strCache>
            </c:strRef>
          </c:tx>
          <c:spPr>
            <a:ln w="28575" cap="rnd">
              <a:solidFill>
                <a:srgbClr val="92D050"/>
              </a:solidFill>
              <a:prstDash val="solid"/>
              <a:round/>
            </a:ln>
            <a:effectLst/>
          </c:spPr>
          <c:marker>
            <c:symbol val="none"/>
          </c:marker>
          <c:cat>
            <c:numRef>
              <c:f>MichaelDataPClustersV2!$B$1:$BY$1</c:f>
              <c:numCache>
                <c:formatCode>General</c:formatCode>
                <c:ptCount val="7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numCache>
            </c:numRef>
          </c:cat>
          <c:val>
            <c:numRef>
              <c:f>MichaelDataPClustersV2!$B$7:$BY$7</c:f>
              <c:numCache>
                <c:formatCode>0.00</c:formatCode>
                <c:ptCount val="76"/>
                <c:pt idx="0">
                  <c:v>0</c:v>
                </c:pt>
                <c:pt idx="1">
                  <c:v>0.31818181818181834</c:v>
                </c:pt>
                <c:pt idx="2">
                  <c:v>0.28571428571428586</c:v>
                </c:pt>
                <c:pt idx="3">
                  <c:v>0.38095238095238115</c:v>
                </c:pt>
                <c:pt idx="4">
                  <c:v>0.10526315789473686</c:v>
                </c:pt>
                <c:pt idx="5">
                  <c:v>5.2631578947368432E-2</c:v>
                </c:pt>
                <c:pt idx="6">
                  <c:v>0.15789473684210537</c:v>
                </c:pt>
                <c:pt idx="7">
                  <c:v>0.15789473684210537</c:v>
                </c:pt>
                <c:pt idx="8">
                  <c:v>0.55555555555555569</c:v>
                </c:pt>
                <c:pt idx="9">
                  <c:v>0.5</c:v>
                </c:pt>
                <c:pt idx="10">
                  <c:v>0.1</c:v>
                </c:pt>
                <c:pt idx="11">
                  <c:v>0.52941176470588236</c:v>
                </c:pt>
                <c:pt idx="12">
                  <c:v>-0.1111111111111111</c:v>
                </c:pt>
                <c:pt idx="13">
                  <c:v>0.27777777777777796</c:v>
                </c:pt>
                <c:pt idx="14">
                  <c:v>0.38888888888888923</c:v>
                </c:pt>
                <c:pt idx="15">
                  <c:v>0.16666666666666666</c:v>
                </c:pt>
                <c:pt idx="16">
                  <c:v>0.61111111111111138</c:v>
                </c:pt>
                <c:pt idx="17">
                  <c:v>0.94444444444444464</c:v>
                </c:pt>
                <c:pt idx="18">
                  <c:v>1.1111111111111116</c:v>
                </c:pt>
                <c:pt idx="19">
                  <c:v>0.9411764705882355</c:v>
                </c:pt>
                <c:pt idx="20">
                  <c:v>0.9411764705882355</c:v>
                </c:pt>
                <c:pt idx="21">
                  <c:v>1.235294117647058</c:v>
                </c:pt>
                <c:pt idx="22">
                  <c:v>1.3888888888888893</c:v>
                </c:pt>
                <c:pt idx="23">
                  <c:v>1.3333333333333333</c:v>
                </c:pt>
                <c:pt idx="24">
                  <c:v>1.588235294117647</c:v>
                </c:pt>
                <c:pt idx="25">
                  <c:v>1.6470588235294121</c:v>
                </c:pt>
                <c:pt idx="26">
                  <c:v>1.294117647058824</c:v>
                </c:pt>
                <c:pt idx="27">
                  <c:v>1.1666666666666667</c:v>
                </c:pt>
                <c:pt idx="28">
                  <c:v>1.1176470588235299</c:v>
                </c:pt>
                <c:pt idx="29">
                  <c:v>1.0588235294117652</c:v>
                </c:pt>
                <c:pt idx="30">
                  <c:v>0.64705882352941224</c:v>
                </c:pt>
                <c:pt idx="31">
                  <c:v>0.25</c:v>
                </c:pt>
                <c:pt idx="32">
                  <c:v>0.5</c:v>
                </c:pt>
                <c:pt idx="33">
                  <c:v>0.82352941176470584</c:v>
                </c:pt>
                <c:pt idx="34">
                  <c:v>0.52941176470588236</c:v>
                </c:pt>
                <c:pt idx="35">
                  <c:v>0.9375</c:v>
                </c:pt>
                <c:pt idx="36">
                  <c:v>1.1875</c:v>
                </c:pt>
                <c:pt idx="37">
                  <c:v>1.294117647058824</c:v>
                </c:pt>
                <c:pt idx="38">
                  <c:v>1.5625</c:v>
                </c:pt>
                <c:pt idx="39">
                  <c:v>1.4374999999999996</c:v>
                </c:pt>
                <c:pt idx="40">
                  <c:v>1.125</c:v>
                </c:pt>
                <c:pt idx="41">
                  <c:v>1.9375</c:v>
                </c:pt>
                <c:pt idx="42">
                  <c:v>2.3124999999999987</c:v>
                </c:pt>
                <c:pt idx="43">
                  <c:v>1.8235294117647058</c:v>
                </c:pt>
                <c:pt idx="44">
                  <c:v>1.9333333333333333</c:v>
                </c:pt>
                <c:pt idx="45">
                  <c:v>2.5</c:v>
                </c:pt>
                <c:pt idx="46">
                  <c:v>2</c:v>
                </c:pt>
                <c:pt idx="47">
                  <c:v>2.9375</c:v>
                </c:pt>
                <c:pt idx="48">
                  <c:v>2.8124999999999987</c:v>
                </c:pt>
                <c:pt idx="49">
                  <c:v>3</c:v>
                </c:pt>
                <c:pt idx="50">
                  <c:v>2.8124999999999987</c:v>
                </c:pt>
                <c:pt idx="51">
                  <c:v>3</c:v>
                </c:pt>
                <c:pt idx="52">
                  <c:v>2.5294117647058822</c:v>
                </c:pt>
                <c:pt idx="53">
                  <c:v>2.3124999999999987</c:v>
                </c:pt>
                <c:pt idx="54">
                  <c:v>2.9333333333333331</c:v>
                </c:pt>
                <c:pt idx="55">
                  <c:v>2.8</c:v>
                </c:pt>
                <c:pt idx="56">
                  <c:v>2.5625</c:v>
                </c:pt>
                <c:pt idx="57">
                  <c:v>1.875</c:v>
                </c:pt>
                <c:pt idx="58">
                  <c:v>1.8125</c:v>
                </c:pt>
                <c:pt idx="59">
                  <c:v>1.875</c:v>
                </c:pt>
                <c:pt idx="60">
                  <c:v>2</c:v>
                </c:pt>
                <c:pt idx="61">
                  <c:v>1.9375</c:v>
                </c:pt>
                <c:pt idx="62">
                  <c:v>1.5294117647058822</c:v>
                </c:pt>
                <c:pt idx="63">
                  <c:v>1.705882352941176</c:v>
                </c:pt>
                <c:pt idx="64">
                  <c:v>1.5294117647058822</c:v>
                </c:pt>
                <c:pt idx="65">
                  <c:v>2.0588235294117636</c:v>
                </c:pt>
                <c:pt idx="66">
                  <c:v>2</c:v>
                </c:pt>
                <c:pt idx="67">
                  <c:v>1.3125</c:v>
                </c:pt>
                <c:pt idx="68">
                  <c:v>1</c:v>
                </c:pt>
                <c:pt idx="69">
                  <c:v>0.88235294117647056</c:v>
                </c:pt>
                <c:pt idx="70">
                  <c:v>0.8125</c:v>
                </c:pt>
                <c:pt idx="71">
                  <c:v>0.5</c:v>
                </c:pt>
                <c:pt idx="72">
                  <c:v>1</c:v>
                </c:pt>
                <c:pt idx="73">
                  <c:v>0.55555555555555569</c:v>
                </c:pt>
                <c:pt idx="74">
                  <c:v>0.55555555555555569</c:v>
                </c:pt>
                <c:pt idx="75">
                  <c:v>0.5</c:v>
                </c:pt>
              </c:numCache>
            </c:numRef>
          </c:val>
          <c:smooth val="0"/>
          <c:extLst>
            <c:ext xmlns:c16="http://schemas.microsoft.com/office/drawing/2014/chart" uri="{C3380CC4-5D6E-409C-BE32-E72D297353CC}">
              <c16:uniqueId val="{00000000-BC8F-4397-8565-ABBE8BC621DC}"/>
            </c:ext>
          </c:extLst>
        </c:ser>
        <c:ser>
          <c:idx val="6"/>
          <c:order val="1"/>
          <c:tx>
            <c:strRef>
              <c:f>MichaelDataPClustersV2!$A$8</c:f>
              <c:strCache>
                <c:ptCount val="1"/>
                <c:pt idx="0">
                  <c:v>CAC GK</c:v>
                </c:pt>
              </c:strCache>
            </c:strRef>
          </c:tx>
          <c:spPr>
            <a:ln w="28575" cap="rnd">
              <a:solidFill>
                <a:srgbClr val="00B050"/>
              </a:solidFill>
              <a:prstDash val="solid"/>
              <a:round/>
            </a:ln>
            <a:effectLst/>
          </c:spPr>
          <c:marker>
            <c:symbol val="none"/>
          </c:marker>
          <c:cat>
            <c:numRef>
              <c:f>MichaelDataPClustersV2!$B$1:$BY$1</c:f>
              <c:numCache>
                <c:formatCode>General</c:formatCode>
                <c:ptCount val="7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numCache>
            </c:numRef>
          </c:cat>
          <c:val>
            <c:numRef>
              <c:f>MichaelDataPClustersV2!$B$8:$BY$8</c:f>
              <c:numCache>
                <c:formatCode>0.00</c:formatCode>
                <c:ptCount val="76"/>
                <c:pt idx="0">
                  <c:v>0.82417582417582436</c:v>
                </c:pt>
                <c:pt idx="1">
                  <c:v>0.60714285714285732</c:v>
                </c:pt>
                <c:pt idx="2">
                  <c:v>0.69565217391304368</c:v>
                </c:pt>
                <c:pt idx="3">
                  <c:v>0.87591240875912413</c:v>
                </c:pt>
                <c:pt idx="4">
                  <c:v>1.3507462686567169</c:v>
                </c:pt>
                <c:pt idx="5">
                  <c:v>1.2462686567164178</c:v>
                </c:pt>
                <c:pt idx="6">
                  <c:v>1.2740740740740739</c:v>
                </c:pt>
                <c:pt idx="7">
                  <c:v>1.2919708029197079</c:v>
                </c:pt>
                <c:pt idx="8">
                  <c:v>1.2370370370370365</c:v>
                </c:pt>
                <c:pt idx="9">
                  <c:v>1.2462686567164178</c:v>
                </c:pt>
                <c:pt idx="10">
                  <c:v>1.3795620437956204</c:v>
                </c:pt>
                <c:pt idx="11">
                  <c:v>1.6716417910447758</c:v>
                </c:pt>
                <c:pt idx="12">
                  <c:v>1.875</c:v>
                </c:pt>
                <c:pt idx="13">
                  <c:v>1.8602941176470584</c:v>
                </c:pt>
                <c:pt idx="14">
                  <c:v>2.0671641791044784</c:v>
                </c:pt>
                <c:pt idx="15">
                  <c:v>2.0671641791044784</c:v>
                </c:pt>
                <c:pt idx="16">
                  <c:v>2.3676470588235294</c:v>
                </c:pt>
                <c:pt idx="17">
                  <c:v>2.5777777777777797</c:v>
                </c:pt>
                <c:pt idx="18">
                  <c:v>2.7761194029850746</c:v>
                </c:pt>
                <c:pt idx="19">
                  <c:v>2.924812030075187</c:v>
                </c:pt>
                <c:pt idx="20">
                  <c:v>3.2137404580152671</c:v>
                </c:pt>
                <c:pt idx="21">
                  <c:v>3.3059701492537306</c:v>
                </c:pt>
                <c:pt idx="22">
                  <c:v>3.2706766917293235</c:v>
                </c:pt>
                <c:pt idx="23">
                  <c:v>3.3863636363636354</c:v>
                </c:pt>
                <c:pt idx="24">
                  <c:v>3.4924242424242422</c:v>
                </c:pt>
                <c:pt idx="25">
                  <c:v>3.293233082706768</c:v>
                </c:pt>
                <c:pt idx="26">
                  <c:v>3.3282442748091596</c:v>
                </c:pt>
                <c:pt idx="27">
                  <c:v>3.3129770992366399</c:v>
                </c:pt>
                <c:pt idx="28">
                  <c:v>3.2121212121212133</c:v>
                </c:pt>
                <c:pt idx="29">
                  <c:v>3.2748091603053435</c:v>
                </c:pt>
                <c:pt idx="30">
                  <c:v>3.3082706766917287</c:v>
                </c:pt>
                <c:pt idx="31">
                  <c:v>3.2803030303030312</c:v>
                </c:pt>
                <c:pt idx="32">
                  <c:v>3.3157894736842088</c:v>
                </c:pt>
                <c:pt idx="33">
                  <c:v>3.2121212121212133</c:v>
                </c:pt>
                <c:pt idx="34">
                  <c:v>2.9236641221374051</c:v>
                </c:pt>
                <c:pt idx="35">
                  <c:v>2.9076923076923085</c:v>
                </c:pt>
                <c:pt idx="36">
                  <c:v>2.6</c:v>
                </c:pt>
                <c:pt idx="37">
                  <c:v>2.353846153846153</c:v>
                </c:pt>
                <c:pt idx="38">
                  <c:v>2.0846153846153848</c:v>
                </c:pt>
                <c:pt idx="39">
                  <c:v>2.0390624999999987</c:v>
                </c:pt>
                <c:pt idx="40">
                  <c:v>2.0542635658914739</c:v>
                </c:pt>
                <c:pt idx="41">
                  <c:v>2.0312499999999987</c:v>
                </c:pt>
                <c:pt idx="42">
                  <c:v>2.047244094488188</c:v>
                </c:pt>
                <c:pt idx="43">
                  <c:v>2.25</c:v>
                </c:pt>
                <c:pt idx="44">
                  <c:v>2.3643410852713189</c:v>
                </c:pt>
                <c:pt idx="45">
                  <c:v>2.4108527131782926</c:v>
                </c:pt>
                <c:pt idx="46">
                  <c:v>2.523076923076923</c:v>
                </c:pt>
                <c:pt idx="47">
                  <c:v>2.8828124999999987</c:v>
                </c:pt>
                <c:pt idx="48">
                  <c:v>2.844961240310079</c:v>
                </c:pt>
                <c:pt idx="49">
                  <c:v>3.1395348837209309</c:v>
                </c:pt>
                <c:pt idx="50">
                  <c:v>3.1627906976744193</c:v>
                </c:pt>
                <c:pt idx="51">
                  <c:v>3.3153846153846147</c:v>
                </c:pt>
                <c:pt idx="52">
                  <c:v>3.3809523809523809</c:v>
                </c:pt>
                <c:pt idx="53">
                  <c:v>3.3671875000000009</c:v>
                </c:pt>
                <c:pt idx="54">
                  <c:v>3.2834645669291356</c:v>
                </c:pt>
                <c:pt idx="55">
                  <c:v>3.0725806451612905</c:v>
                </c:pt>
                <c:pt idx="56">
                  <c:v>3.0873015873015892</c:v>
                </c:pt>
                <c:pt idx="57">
                  <c:v>2.9047619047619051</c:v>
                </c:pt>
                <c:pt idx="58">
                  <c:v>2.8479999999999999</c:v>
                </c:pt>
                <c:pt idx="59">
                  <c:v>2.8870967741935485</c:v>
                </c:pt>
                <c:pt idx="60">
                  <c:v>2.942622950819672</c:v>
                </c:pt>
                <c:pt idx="61">
                  <c:v>2.6422764227642266</c:v>
                </c:pt>
                <c:pt idx="62">
                  <c:v>2.6451612903225814</c:v>
                </c:pt>
                <c:pt idx="63">
                  <c:v>2.6694214876033069</c:v>
                </c:pt>
                <c:pt idx="64">
                  <c:v>2.7377049180327879</c:v>
                </c:pt>
                <c:pt idx="65">
                  <c:v>2.8016528925619837</c:v>
                </c:pt>
                <c:pt idx="66">
                  <c:v>2.7723577235772359</c:v>
                </c:pt>
                <c:pt idx="67">
                  <c:v>2.8760330578512399</c:v>
                </c:pt>
                <c:pt idx="68">
                  <c:v>2.8225806451612905</c:v>
                </c:pt>
                <c:pt idx="69">
                  <c:v>2.7685950413223166</c:v>
                </c:pt>
                <c:pt idx="70">
                  <c:v>2.6611570247933884</c:v>
                </c:pt>
                <c:pt idx="71">
                  <c:v>2.6393442622950829</c:v>
                </c:pt>
                <c:pt idx="72">
                  <c:v>2.713114754098362</c:v>
                </c:pt>
                <c:pt idx="73">
                  <c:v>2.5123966942148752</c:v>
                </c:pt>
                <c:pt idx="74">
                  <c:v>2.5245901639344273</c:v>
                </c:pt>
                <c:pt idx="75">
                  <c:v>2.5655737704918042</c:v>
                </c:pt>
              </c:numCache>
            </c:numRef>
          </c:val>
          <c:smooth val="0"/>
          <c:extLst>
            <c:ext xmlns:c16="http://schemas.microsoft.com/office/drawing/2014/chart" uri="{C3380CC4-5D6E-409C-BE32-E72D297353CC}">
              <c16:uniqueId val="{00000001-BC8F-4397-8565-ABBE8BC621DC}"/>
            </c:ext>
          </c:extLst>
        </c:ser>
        <c:ser>
          <c:idx val="7"/>
          <c:order val="2"/>
          <c:tx>
            <c:strRef>
              <c:f>MichaelDataPClustersV2!$A$9</c:f>
              <c:strCache>
                <c:ptCount val="1"/>
                <c:pt idx="0">
                  <c:v>AAC GK</c:v>
                </c:pt>
              </c:strCache>
            </c:strRef>
          </c:tx>
          <c:spPr>
            <a:ln w="28575" cap="rnd">
              <a:solidFill>
                <a:srgbClr val="FF9999"/>
              </a:solidFill>
              <a:prstDash val="solid"/>
              <a:round/>
            </a:ln>
            <a:effectLst/>
          </c:spPr>
          <c:marker>
            <c:symbol val="none"/>
          </c:marker>
          <c:cat>
            <c:numRef>
              <c:f>MichaelDataPClustersV2!$B$1:$BY$1</c:f>
              <c:numCache>
                <c:formatCode>General</c:formatCode>
                <c:ptCount val="7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numCache>
            </c:numRef>
          </c:cat>
          <c:val>
            <c:numRef>
              <c:f>MichaelDataPClustersV2!$B$9:$BY$9</c:f>
              <c:numCache>
                <c:formatCode>0.00</c:formatCode>
                <c:ptCount val="76"/>
                <c:pt idx="0">
                  <c:v>0.27906976744186057</c:v>
                </c:pt>
                <c:pt idx="1">
                  <c:v>0.25</c:v>
                </c:pt>
                <c:pt idx="2">
                  <c:v>0.16935483870967738</c:v>
                </c:pt>
                <c:pt idx="3">
                  <c:v>0.27642276422764261</c:v>
                </c:pt>
                <c:pt idx="4">
                  <c:v>0.21138211382113828</c:v>
                </c:pt>
                <c:pt idx="5">
                  <c:v>0.20967741935483872</c:v>
                </c:pt>
                <c:pt idx="6">
                  <c:v>0.24800000000000005</c:v>
                </c:pt>
                <c:pt idx="7">
                  <c:v>0.11290322580645162</c:v>
                </c:pt>
                <c:pt idx="8">
                  <c:v>0.13600000000000001</c:v>
                </c:pt>
                <c:pt idx="9">
                  <c:v>0.29032258064516142</c:v>
                </c:pt>
                <c:pt idx="10">
                  <c:v>0.17741935483870977</c:v>
                </c:pt>
                <c:pt idx="11">
                  <c:v>0.16935483870967738</c:v>
                </c:pt>
                <c:pt idx="12">
                  <c:v>0.32800000000000012</c:v>
                </c:pt>
                <c:pt idx="13">
                  <c:v>0.41935483870967766</c:v>
                </c:pt>
                <c:pt idx="14">
                  <c:v>0.50406504065040669</c:v>
                </c:pt>
                <c:pt idx="15">
                  <c:v>0.54471544715447184</c:v>
                </c:pt>
                <c:pt idx="16">
                  <c:v>0.73170731707317116</c:v>
                </c:pt>
                <c:pt idx="17">
                  <c:v>0.86991869918699183</c:v>
                </c:pt>
                <c:pt idx="18">
                  <c:v>0.91869918699186992</c:v>
                </c:pt>
                <c:pt idx="19">
                  <c:v>1.0813008130081299</c:v>
                </c:pt>
                <c:pt idx="20">
                  <c:v>1.048</c:v>
                </c:pt>
                <c:pt idx="21">
                  <c:v>1.3008130081300813</c:v>
                </c:pt>
                <c:pt idx="22">
                  <c:v>1.25</c:v>
                </c:pt>
                <c:pt idx="23">
                  <c:v>1.341463414634146</c:v>
                </c:pt>
                <c:pt idx="24">
                  <c:v>1.2845528455284558</c:v>
                </c:pt>
                <c:pt idx="25">
                  <c:v>1.5121951219512204</c:v>
                </c:pt>
                <c:pt idx="26">
                  <c:v>1.5123966942148754</c:v>
                </c:pt>
                <c:pt idx="27">
                  <c:v>1.450819672131147</c:v>
                </c:pt>
                <c:pt idx="28">
                  <c:v>1.4132231404958673</c:v>
                </c:pt>
                <c:pt idx="29">
                  <c:v>1.5123966942148754</c:v>
                </c:pt>
                <c:pt idx="30">
                  <c:v>1.4132231404958673</c:v>
                </c:pt>
                <c:pt idx="31">
                  <c:v>1.2786885245901645</c:v>
                </c:pt>
                <c:pt idx="32">
                  <c:v>1.165289256198347</c:v>
                </c:pt>
                <c:pt idx="33">
                  <c:v>1.0916666666666666</c:v>
                </c:pt>
                <c:pt idx="34">
                  <c:v>0.94214876033057882</c:v>
                </c:pt>
                <c:pt idx="35">
                  <c:v>0.84166666666666667</c:v>
                </c:pt>
                <c:pt idx="36">
                  <c:v>0.65833333333333355</c:v>
                </c:pt>
                <c:pt idx="37">
                  <c:v>0.47500000000000009</c:v>
                </c:pt>
                <c:pt idx="38">
                  <c:v>0.44262295081967223</c:v>
                </c:pt>
                <c:pt idx="39">
                  <c:v>0.42372881355932213</c:v>
                </c:pt>
                <c:pt idx="40">
                  <c:v>0.27868852459016391</c:v>
                </c:pt>
                <c:pt idx="41">
                  <c:v>0.38211382113821152</c:v>
                </c:pt>
                <c:pt idx="42">
                  <c:v>0.55000000000000004</c:v>
                </c:pt>
                <c:pt idx="43">
                  <c:v>0.65573770491803274</c:v>
                </c:pt>
                <c:pt idx="44">
                  <c:v>0.72131147540983631</c:v>
                </c:pt>
                <c:pt idx="45">
                  <c:v>0.80327868852459061</c:v>
                </c:pt>
                <c:pt idx="46">
                  <c:v>0.79674796747967502</c:v>
                </c:pt>
                <c:pt idx="47">
                  <c:v>0.85483870967741959</c:v>
                </c:pt>
                <c:pt idx="48">
                  <c:v>1.0483870967741935</c:v>
                </c:pt>
                <c:pt idx="49">
                  <c:v>1.1147540983606556</c:v>
                </c:pt>
                <c:pt idx="50">
                  <c:v>1</c:v>
                </c:pt>
                <c:pt idx="51">
                  <c:v>0.91869918699186992</c:v>
                </c:pt>
                <c:pt idx="52">
                  <c:v>0.70967741935483908</c:v>
                </c:pt>
                <c:pt idx="53">
                  <c:v>0.59349593495934949</c:v>
                </c:pt>
                <c:pt idx="54">
                  <c:v>0.26016260162601634</c:v>
                </c:pt>
                <c:pt idx="55">
                  <c:v>0.2926829268292685</c:v>
                </c:pt>
                <c:pt idx="56">
                  <c:v>0.20491803278688536</c:v>
                </c:pt>
                <c:pt idx="57">
                  <c:v>0.23387096774193547</c:v>
                </c:pt>
                <c:pt idx="58">
                  <c:v>0.30081300813008138</c:v>
                </c:pt>
                <c:pt idx="59">
                  <c:v>0.12195121951219511</c:v>
                </c:pt>
                <c:pt idx="60">
                  <c:v>0.24390243902439035</c:v>
                </c:pt>
                <c:pt idx="61">
                  <c:v>6.6115702479338859E-2</c:v>
                </c:pt>
                <c:pt idx="62">
                  <c:v>-9.8360655737704944E-2</c:v>
                </c:pt>
                <c:pt idx="63">
                  <c:v>-0.16393442622950818</c:v>
                </c:pt>
                <c:pt idx="64">
                  <c:v>-0.11475409836065574</c:v>
                </c:pt>
                <c:pt idx="65">
                  <c:v>-2.4590163934426229E-2</c:v>
                </c:pt>
                <c:pt idx="66">
                  <c:v>-8.1967213114754103E-3</c:v>
                </c:pt>
                <c:pt idx="67">
                  <c:v>-5.7851239669421503E-2</c:v>
                </c:pt>
                <c:pt idx="68">
                  <c:v>9.0163934426229511E-2</c:v>
                </c:pt>
                <c:pt idx="69">
                  <c:v>0.10655737704918032</c:v>
                </c:pt>
                <c:pt idx="70">
                  <c:v>0.15573770491803279</c:v>
                </c:pt>
                <c:pt idx="71">
                  <c:v>0.21138211382113828</c:v>
                </c:pt>
                <c:pt idx="72">
                  <c:v>0.13934426229508196</c:v>
                </c:pt>
                <c:pt idx="73">
                  <c:v>0.18699186991869921</c:v>
                </c:pt>
                <c:pt idx="74">
                  <c:v>0.15447154471544722</c:v>
                </c:pt>
                <c:pt idx="75">
                  <c:v>3.2786885245901641E-2</c:v>
                </c:pt>
              </c:numCache>
            </c:numRef>
          </c:val>
          <c:smooth val="0"/>
          <c:extLst>
            <c:ext xmlns:c16="http://schemas.microsoft.com/office/drawing/2014/chart" uri="{C3380CC4-5D6E-409C-BE32-E72D297353CC}">
              <c16:uniqueId val="{00000002-BC8F-4397-8565-ABBE8BC621DC}"/>
            </c:ext>
          </c:extLst>
        </c:ser>
        <c:ser>
          <c:idx val="8"/>
          <c:order val="3"/>
          <c:tx>
            <c:strRef>
              <c:f>MichaelDataPClustersV2!$A$10</c:f>
              <c:strCache>
                <c:ptCount val="1"/>
                <c:pt idx="0">
                  <c:v>GCP GK</c:v>
                </c:pt>
              </c:strCache>
            </c:strRef>
          </c:tx>
          <c:spPr>
            <a:ln w="28575" cap="rnd">
              <a:solidFill>
                <a:schemeClr val="accent6">
                  <a:lumMod val="75000"/>
                </a:schemeClr>
              </a:solidFill>
              <a:prstDash val="solid"/>
              <a:round/>
            </a:ln>
            <a:effectLst/>
          </c:spPr>
          <c:marker>
            <c:symbol val="none"/>
          </c:marker>
          <c:cat>
            <c:numRef>
              <c:f>MichaelDataPClustersV2!$B$1:$BY$1</c:f>
              <c:numCache>
                <c:formatCode>General</c:formatCode>
                <c:ptCount val="7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numCache>
            </c:numRef>
          </c:cat>
          <c:val>
            <c:numRef>
              <c:f>MichaelDataPClustersV2!$B$10:$BY$10</c:f>
              <c:numCache>
                <c:formatCode>0.00</c:formatCode>
                <c:ptCount val="76"/>
                <c:pt idx="0">
                  <c:v>3.5087719298245612E-2</c:v>
                </c:pt>
                <c:pt idx="1">
                  <c:v>-3.2258064516129045E-2</c:v>
                </c:pt>
                <c:pt idx="2">
                  <c:v>-1.6574585635359133E-2</c:v>
                </c:pt>
                <c:pt idx="3">
                  <c:v>-4.9180327868852472E-2</c:v>
                </c:pt>
                <c:pt idx="4">
                  <c:v>-2.7173913043478277E-2</c:v>
                </c:pt>
                <c:pt idx="5">
                  <c:v>3.7837837837837854E-2</c:v>
                </c:pt>
                <c:pt idx="6">
                  <c:v>0.13186813186813195</c:v>
                </c:pt>
                <c:pt idx="7">
                  <c:v>0.12365591397849462</c:v>
                </c:pt>
                <c:pt idx="8">
                  <c:v>0.16756756756756763</c:v>
                </c:pt>
                <c:pt idx="9">
                  <c:v>0.17391304347826098</c:v>
                </c:pt>
                <c:pt idx="10">
                  <c:v>0.19021739130434792</c:v>
                </c:pt>
                <c:pt idx="11">
                  <c:v>0.2</c:v>
                </c:pt>
                <c:pt idx="12">
                  <c:v>0.36263736263736268</c:v>
                </c:pt>
                <c:pt idx="13">
                  <c:v>0.42857142857142855</c:v>
                </c:pt>
                <c:pt idx="14">
                  <c:v>0.54891304347826086</c:v>
                </c:pt>
                <c:pt idx="15">
                  <c:v>0.56830601092896149</c:v>
                </c:pt>
                <c:pt idx="16">
                  <c:v>0.88648648648648654</c:v>
                </c:pt>
                <c:pt idx="17">
                  <c:v>1.1508379888268163</c:v>
                </c:pt>
                <c:pt idx="18">
                  <c:v>1.5923913043478262</c:v>
                </c:pt>
                <c:pt idx="19">
                  <c:v>1.8066298342541436</c:v>
                </c:pt>
                <c:pt idx="20">
                  <c:v>2.065934065934067</c:v>
                </c:pt>
                <c:pt idx="21">
                  <c:v>2.1988950276243093</c:v>
                </c:pt>
                <c:pt idx="22">
                  <c:v>2.2265193370165752</c:v>
                </c:pt>
                <c:pt idx="23">
                  <c:v>2.3296703296703289</c:v>
                </c:pt>
                <c:pt idx="24">
                  <c:v>2.3666666666666667</c:v>
                </c:pt>
                <c:pt idx="25">
                  <c:v>2.2912087912087902</c:v>
                </c:pt>
                <c:pt idx="26">
                  <c:v>2.183333333333334</c:v>
                </c:pt>
                <c:pt idx="27">
                  <c:v>2.3406593406593408</c:v>
                </c:pt>
                <c:pt idx="28">
                  <c:v>2.238888888888888</c:v>
                </c:pt>
                <c:pt idx="29">
                  <c:v>2.1712707182320452</c:v>
                </c:pt>
                <c:pt idx="30">
                  <c:v>2</c:v>
                </c:pt>
                <c:pt idx="31">
                  <c:v>1.9553072625698324</c:v>
                </c:pt>
                <c:pt idx="32">
                  <c:v>1.8222222222222222</c:v>
                </c:pt>
                <c:pt idx="33">
                  <c:v>1.9500000000000004</c:v>
                </c:pt>
                <c:pt idx="34">
                  <c:v>1.6740331491712717</c:v>
                </c:pt>
                <c:pt idx="35">
                  <c:v>1.7865168539325842</c:v>
                </c:pt>
                <c:pt idx="36">
                  <c:v>1.780898876404494</c:v>
                </c:pt>
                <c:pt idx="37">
                  <c:v>1.7277777777777779</c:v>
                </c:pt>
                <c:pt idx="38">
                  <c:v>1.5810055865921788</c:v>
                </c:pt>
                <c:pt idx="39">
                  <c:v>1.5166666666666666</c:v>
                </c:pt>
                <c:pt idx="40">
                  <c:v>1.6333333333333333</c:v>
                </c:pt>
                <c:pt idx="41">
                  <c:v>1.677777777777778</c:v>
                </c:pt>
                <c:pt idx="42">
                  <c:v>1.7597765363128492</c:v>
                </c:pt>
                <c:pt idx="43">
                  <c:v>1.9723756906077352</c:v>
                </c:pt>
                <c:pt idx="44">
                  <c:v>2.0499999999999998</c:v>
                </c:pt>
                <c:pt idx="45">
                  <c:v>2.083798882681565</c:v>
                </c:pt>
                <c:pt idx="46">
                  <c:v>2.0280898876404496</c:v>
                </c:pt>
                <c:pt idx="47">
                  <c:v>2.0502793296089377</c:v>
                </c:pt>
                <c:pt idx="48">
                  <c:v>2.0730337078651693</c:v>
                </c:pt>
                <c:pt idx="49">
                  <c:v>2.0282485875706207</c:v>
                </c:pt>
                <c:pt idx="50">
                  <c:v>2.1620111731843576</c:v>
                </c:pt>
                <c:pt idx="51">
                  <c:v>2.1229050279329611</c:v>
                </c:pt>
                <c:pt idx="52">
                  <c:v>2.0903954802259888</c:v>
                </c:pt>
                <c:pt idx="53">
                  <c:v>1.9887640449438206</c:v>
                </c:pt>
                <c:pt idx="54">
                  <c:v>1.7714285714285718</c:v>
                </c:pt>
                <c:pt idx="55">
                  <c:v>1.7175141242937857</c:v>
                </c:pt>
                <c:pt idx="56">
                  <c:v>1.7078651685393258</c:v>
                </c:pt>
                <c:pt idx="57">
                  <c:v>1.6966292134831458</c:v>
                </c:pt>
                <c:pt idx="58">
                  <c:v>1.5593220338983051</c:v>
                </c:pt>
                <c:pt idx="59">
                  <c:v>1.6045197740113</c:v>
                </c:pt>
                <c:pt idx="60">
                  <c:v>1.5852272727272723</c:v>
                </c:pt>
                <c:pt idx="61">
                  <c:v>1.5909090909090904</c:v>
                </c:pt>
                <c:pt idx="62">
                  <c:v>1.7045454545454546</c:v>
                </c:pt>
                <c:pt idx="63">
                  <c:v>1.8857142857142852</c:v>
                </c:pt>
                <c:pt idx="64">
                  <c:v>1.8514285714285719</c:v>
                </c:pt>
                <c:pt idx="65">
                  <c:v>1.9096045197740112</c:v>
                </c:pt>
                <c:pt idx="66">
                  <c:v>1.9659090909090904</c:v>
                </c:pt>
                <c:pt idx="67">
                  <c:v>1.8514285714285719</c:v>
                </c:pt>
                <c:pt idx="68">
                  <c:v>1.7714285714285718</c:v>
                </c:pt>
                <c:pt idx="69">
                  <c:v>1.8181818181818181</c:v>
                </c:pt>
                <c:pt idx="70">
                  <c:v>1.8579545454545454</c:v>
                </c:pt>
                <c:pt idx="71">
                  <c:v>1.8693181818181821</c:v>
                </c:pt>
                <c:pt idx="72">
                  <c:v>1.8457142857142852</c:v>
                </c:pt>
                <c:pt idx="73">
                  <c:v>1.9378531073446328</c:v>
                </c:pt>
                <c:pt idx="74">
                  <c:v>1.8977272727272723</c:v>
                </c:pt>
                <c:pt idx="75">
                  <c:v>1.9322033898305089</c:v>
                </c:pt>
              </c:numCache>
            </c:numRef>
          </c:val>
          <c:smooth val="0"/>
          <c:extLst>
            <c:ext xmlns:c16="http://schemas.microsoft.com/office/drawing/2014/chart" uri="{C3380CC4-5D6E-409C-BE32-E72D297353CC}">
              <c16:uniqueId val="{00000003-BC8F-4397-8565-ABBE8BC621DC}"/>
            </c:ext>
          </c:extLst>
        </c:ser>
        <c:ser>
          <c:idx val="9"/>
          <c:order val="4"/>
          <c:tx>
            <c:strRef>
              <c:f>MichaelDataPClustersV2!$A$11</c:f>
              <c:strCache>
                <c:ptCount val="1"/>
                <c:pt idx="0">
                  <c:v>FPP GK</c:v>
                </c:pt>
              </c:strCache>
            </c:strRef>
          </c:tx>
          <c:spPr>
            <a:ln w="28575" cap="rnd">
              <a:solidFill>
                <a:srgbClr val="FF0000"/>
              </a:solidFill>
              <a:prstDash val="solid"/>
              <a:round/>
            </a:ln>
            <a:effectLst/>
          </c:spPr>
          <c:marker>
            <c:symbol val="none"/>
          </c:marker>
          <c:cat>
            <c:numRef>
              <c:f>MichaelDataPClustersV2!$B$1:$BY$1</c:f>
              <c:numCache>
                <c:formatCode>General</c:formatCode>
                <c:ptCount val="7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numCache>
            </c:numRef>
          </c:cat>
          <c:val>
            <c:numRef>
              <c:f>MichaelDataPClustersV2!$B$11:$BY$11</c:f>
              <c:numCache>
                <c:formatCode>0.00</c:formatCode>
                <c:ptCount val="76"/>
                <c:pt idx="0">
                  <c:v>0.4</c:v>
                </c:pt>
                <c:pt idx="1">
                  <c:v>-0.38095238095238115</c:v>
                </c:pt>
                <c:pt idx="2">
                  <c:v>-0.52380952380952384</c:v>
                </c:pt>
                <c:pt idx="3">
                  <c:v>-0.6000000000000002</c:v>
                </c:pt>
                <c:pt idx="4">
                  <c:v>-0.8500000000000002</c:v>
                </c:pt>
                <c:pt idx="5">
                  <c:v>-0.6000000000000002</c:v>
                </c:pt>
                <c:pt idx="6">
                  <c:v>-0.5</c:v>
                </c:pt>
                <c:pt idx="7">
                  <c:v>-0.19047619047619058</c:v>
                </c:pt>
                <c:pt idx="8">
                  <c:v>-0.1</c:v>
                </c:pt>
                <c:pt idx="9">
                  <c:v>0.31578947368421073</c:v>
                </c:pt>
                <c:pt idx="10">
                  <c:v>0.15000000000000005</c:v>
                </c:pt>
                <c:pt idx="11">
                  <c:v>0.14285714285714293</c:v>
                </c:pt>
                <c:pt idx="12">
                  <c:v>0.25</c:v>
                </c:pt>
                <c:pt idx="13">
                  <c:v>0.75000000000000022</c:v>
                </c:pt>
                <c:pt idx="14">
                  <c:v>0.33333333333333331</c:v>
                </c:pt>
                <c:pt idx="15">
                  <c:v>0.33333333333333331</c:v>
                </c:pt>
                <c:pt idx="16">
                  <c:v>9.5238095238095247E-2</c:v>
                </c:pt>
                <c:pt idx="17">
                  <c:v>0.19047619047619058</c:v>
                </c:pt>
                <c:pt idx="18">
                  <c:v>5.2631578947368432E-2</c:v>
                </c:pt>
                <c:pt idx="19">
                  <c:v>0.23809523809523819</c:v>
                </c:pt>
                <c:pt idx="20">
                  <c:v>4.7619047619047623E-2</c:v>
                </c:pt>
                <c:pt idx="21">
                  <c:v>0</c:v>
                </c:pt>
                <c:pt idx="22">
                  <c:v>0.42857142857142855</c:v>
                </c:pt>
                <c:pt idx="23">
                  <c:v>0.2</c:v>
                </c:pt>
                <c:pt idx="24">
                  <c:v>0.28571428571428586</c:v>
                </c:pt>
                <c:pt idx="25">
                  <c:v>0.61904761904761929</c:v>
                </c:pt>
                <c:pt idx="26">
                  <c:v>0.42857142857142855</c:v>
                </c:pt>
                <c:pt idx="27">
                  <c:v>-0.05</c:v>
                </c:pt>
                <c:pt idx="28">
                  <c:v>-0.23809523809523819</c:v>
                </c:pt>
                <c:pt idx="29">
                  <c:v>0.23809523809523819</c:v>
                </c:pt>
                <c:pt idx="30">
                  <c:v>0.28571428571428586</c:v>
                </c:pt>
                <c:pt idx="31">
                  <c:v>0.45</c:v>
                </c:pt>
                <c:pt idx="32">
                  <c:v>0.33333333333333331</c:v>
                </c:pt>
                <c:pt idx="33">
                  <c:v>0.3000000000000001</c:v>
                </c:pt>
                <c:pt idx="34">
                  <c:v>0.19047619047619058</c:v>
                </c:pt>
                <c:pt idx="35">
                  <c:v>-0.42857142857142855</c:v>
                </c:pt>
                <c:pt idx="36">
                  <c:v>-0.55000000000000004</c:v>
                </c:pt>
                <c:pt idx="37">
                  <c:v>-0.57142857142857173</c:v>
                </c:pt>
                <c:pt idx="38">
                  <c:v>-0.61904761904761929</c:v>
                </c:pt>
                <c:pt idx="39">
                  <c:v>-1</c:v>
                </c:pt>
                <c:pt idx="40">
                  <c:v>-1</c:v>
                </c:pt>
                <c:pt idx="41">
                  <c:v>-0.95238095238095233</c:v>
                </c:pt>
                <c:pt idx="42">
                  <c:v>-0.90476190476190455</c:v>
                </c:pt>
                <c:pt idx="43">
                  <c:v>-0.80952380952380965</c:v>
                </c:pt>
                <c:pt idx="44">
                  <c:v>-0.45</c:v>
                </c:pt>
                <c:pt idx="45">
                  <c:v>-0.42857142857142855</c:v>
                </c:pt>
                <c:pt idx="46">
                  <c:v>-0.19047619047619058</c:v>
                </c:pt>
                <c:pt idx="47">
                  <c:v>-0.14285714285714293</c:v>
                </c:pt>
                <c:pt idx="48">
                  <c:v>-4.7619047619047623E-2</c:v>
                </c:pt>
                <c:pt idx="49">
                  <c:v>0.19047619047619058</c:v>
                </c:pt>
                <c:pt idx="50">
                  <c:v>-0.3000000000000001</c:v>
                </c:pt>
                <c:pt idx="51">
                  <c:v>-0.31578947368421073</c:v>
                </c:pt>
                <c:pt idx="52">
                  <c:v>-0.2</c:v>
                </c:pt>
                <c:pt idx="53">
                  <c:v>-0.4</c:v>
                </c:pt>
                <c:pt idx="54">
                  <c:v>-1.2</c:v>
                </c:pt>
                <c:pt idx="55">
                  <c:v>-1.35</c:v>
                </c:pt>
                <c:pt idx="56">
                  <c:v>-1.25</c:v>
                </c:pt>
                <c:pt idx="57">
                  <c:v>-1.05</c:v>
                </c:pt>
                <c:pt idx="58">
                  <c:v>-1</c:v>
                </c:pt>
                <c:pt idx="59">
                  <c:v>-1</c:v>
                </c:pt>
                <c:pt idx="60">
                  <c:v>-0.75000000000000022</c:v>
                </c:pt>
                <c:pt idx="61">
                  <c:v>-0.70000000000000018</c:v>
                </c:pt>
                <c:pt idx="62">
                  <c:v>-0.9</c:v>
                </c:pt>
                <c:pt idx="63">
                  <c:v>-0.8</c:v>
                </c:pt>
                <c:pt idx="64">
                  <c:v>-0.70000000000000018</c:v>
                </c:pt>
                <c:pt idx="65">
                  <c:v>-0.70000000000000018</c:v>
                </c:pt>
                <c:pt idx="66">
                  <c:v>-0.21052631578947376</c:v>
                </c:pt>
                <c:pt idx="67">
                  <c:v>-0.70000000000000018</c:v>
                </c:pt>
                <c:pt idx="68">
                  <c:v>-0.75000000000000022</c:v>
                </c:pt>
                <c:pt idx="69">
                  <c:v>-0.65000000000000024</c:v>
                </c:pt>
                <c:pt idx="70">
                  <c:v>-0.78947368421052633</c:v>
                </c:pt>
                <c:pt idx="71">
                  <c:v>-0.75000000000000022</c:v>
                </c:pt>
                <c:pt idx="72">
                  <c:v>-0.75000000000000022</c:v>
                </c:pt>
                <c:pt idx="73">
                  <c:v>-0.8</c:v>
                </c:pt>
                <c:pt idx="74">
                  <c:v>-0.70000000000000018</c:v>
                </c:pt>
                <c:pt idx="75">
                  <c:v>0.10526315789473686</c:v>
                </c:pt>
              </c:numCache>
            </c:numRef>
          </c:val>
          <c:smooth val="0"/>
          <c:extLst>
            <c:ext xmlns:c16="http://schemas.microsoft.com/office/drawing/2014/chart" uri="{C3380CC4-5D6E-409C-BE32-E72D297353CC}">
              <c16:uniqueId val="{00000004-BC8F-4397-8565-ABBE8BC621DC}"/>
            </c:ext>
          </c:extLst>
        </c:ser>
        <c:ser>
          <c:idx val="10"/>
          <c:order val="5"/>
          <c:tx>
            <c:strRef>
              <c:f>MichaelDataPClustersV2!$A$12</c:f>
              <c:strCache>
                <c:ptCount val="1"/>
                <c:pt idx="0">
                  <c:v>GK No SEG</c:v>
                </c:pt>
              </c:strCache>
            </c:strRef>
          </c:tx>
          <c:spPr>
            <a:ln w="28575" cap="rnd">
              <a:solidFill>
                <a:sysClr val="windowText" lastClr="000000"/>
              </a:solidFill>
              <a:prstDash val="dash"/>
              <a:round/>
            </a:ln>
            <a:effectLst/>
          </c:spPr>
          <c:marker>
            <c:symbol val="none"/>
          </c:marker>
          <c:cat>
            <c:numRef>
              <c:f>MichaelDataPClustersV2!$B$1:$BY$1</c:f>
              <c:numCache>
                <c:formatCode>General</c:formatCode>
                <c:ptCount val="7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numCache>
            </c:numRef>
          </c:cat>
          <c:val>
            <c:numRef>
              <c:f>MichaelDataPClustersV2!$B$12:$BY$12</c:f>
              <c:numCache>
                <c:formatCode>0.00</c:formatCode>
                <c:ptCount val="76"/>
                <c:pt idx="0">
                  <c:v>2.0000000000000007E-2</c:v>
                </c:pt>
                <c:pt idx="1">
                  <c:v>-1.6286644951140069E-2</c:v>
                </c:pt>
                <c:pt idx="2">
                  <c:v>-7.8688524590163941E-2</c:v>
                </c:pt>
                <c:pt idx="3">
                  <c:v>-0.24509803921568626</c:v>
                </c:pt>
                <c:pt idx="4">
                  <c:v>-0.31000000000000011</c:v>
                </c:pt>
                <c:pt idx="5">
                  <c:v>-8.2236842105263233E-2</c:v>
                </c:pt>
                <c:pt idx="6">
                  <c:v>-0.13422818791946317</c:v>
                </c:pt>
                <c:pt idx="7">
                  <c:v>-0.17391304347826098</c:v>
                </c:pt>
                <c:pt idx="8">
                  <c:v>-0.18729096989966562</c:v>
                </c:pt>
                <c:pt idx="9">
                  <c:v>-0.19191919191919196</c:v>
                </c:pt>
                <c:pt idx="10">
                  <c:v>-2.7027027027027046E-2</c:v>
                </c:pt>
                <c:pt idx="11">
                  <c:v>0.11186440677966102</c:v>
                </c:pt>
                <c:pt idx="12">
                  <c:v>0.38795986622073592</c:v>
                </c:pt>
                <c:pt idx="13">
                  <c:v>0.49657534246575341</c:v>
                </c:pt>
                <c:pt idx="14">
                  <c:v>0.5034246575342467</c:v>
                </c:pt>
                <c:pt idx="15">
                  <c:v>0.59589041095890438</c:v>
                </c:pt>
                <c:pt idx="16">
                  <c:v>0.46959459459459457</c:v>
                </c:pt>
                <c:pt idx="17">
                  <c:v>0.7020547945205482</c:v>
                </c:pt>
                <c:pt idx="18">
                  <c:v>0.90443686006825919</c:v>
                </c:pt>
                <c:pt idx="19">
                  <c:v>1.0313588850174216</c:v>
                </c:pt>
                <c:pt idx="20">
                  <c:v>1.1875</c:v>
                </c:pt>
                <c:pt idx="21">
                  <c:v>1.2579505300353357</c:v>
                </c:pt>
                <c:pt idx="22">
                  <c:v>1.3910034602076125</c:v>
                </c:pt>
                <c:pt idx="23">
                  <c:v>1.4895104895104896</c:v>
                </c:pt>
                <c:pt idx="24">
                  <c:v>1.569444444444444</c:v>
                </c:pt>
                <c:pt idx="25">
                  <c:v>1.513986013986014</c:v>
                </c:pt>
                <c:pt idx="26">
                  <c:v>1.5929824561403509</c:v>
                </c:pt>
                <c:pt idx="27">
                  <c:v>1.5964912280701751</c:v>
                </c:pt>
                <c:pt idx="28">
                  <c:v>1.5851063829787233</c:v>
                </c:pt>
                <c:pt idx="29">
                  <c:v>1.5508771929824559</c:v>
                </c:pt>
                <c:pt idx="30">
                  <c:v>1.4526315789473681</c:v>
                </c:pt>
                <c:pt idx="31">
                  <c:v>1.4580419580419579</c:v>
                </c:pt>
                <c:pt idx="32">
                  <c:v>1.3368421052631581</c:v>
                </c:pt>
                <c:pt idx="33">
                  <c:v>1.3780918727915199</c:v>
                </c:pt>
                <c:pt idx="34">
                  <c:v>1.2206405693950182</c:v>
                </c:pt>
                <c:pt idx="35">
                  <c:v>1.2428571428571429</c:v>
                </c:pt>
                <c:pt idx="36">
                  <c:v>1.2214285714285715</c:v>
                </c:pt>
                <c:pt idx="37">
                  <c:v>1.1039426523297486</c:v>
                </c:pt>
                <c:pt idx="38">
                  <c:v>0.94244604316546754</c:v>
                </c:pt>
                <c:pt idx="39">
                  <c:v>0.77978339350180526</c:v>
                </c:pt>
                <c:pt idx="40">
                  <c:v>0.78181818181818186</c:v>
                </c:pt>
                <c:pt idx="41">
                  <c:v>0.88848920863309377</c:v>
                </c:pt>
                <c:pt idx="42">
                  <c:v>0.87591240875912413</c:v>
                </c:pt>
                <c:pt idx="43">
                  <c:v>0.93478260869565222</c:v>
                </c:pt>
                <c:pt idx="44">
                  <c:v>1.0405904059040585</c:v>
                </c:pt>
                <c:pt idx="45">
                  <c:v>1.1050724637681164</c:v>
                </c:pt>
                <c:pt idx="46">
                  <c:v>1.199275362318841</c:v>
                </c:pt>
                <c:pt idx="47">
                  <c:v>1.2909090909090906</c:v>
                </c:pt>
                <c:pt idx="48">
                  <c:v>1.3550724637681164</c:v>
                </c:pt>
                <c:pt idx="49">
                  <c:v>1.4347826086956519</c:v>
                </c:pt>
                <c:pt idx="50">
                  <c:v>1.5182481751824817</c:v>
                </c:pt>
                <c:pt idx="51">
                  <c:v>1.6043956043956045</c:v>
                </c:pt>
                <c:pt idx="52">
                  <c:v>1.6123188405797106</c:v>
                </c:pt>
                <c:pt idx="53">
                  <c:v>1.4909090909090903</c:v>
                </c:pt>
                <c:pt idx="54">
                  <c:v>1.4492753623188406</c:v>
                </c:pt>
                <c:pt idx="55">
                  <c:v>1.3579335793357938</c:v>
                </c:pt>
                <c:pt idx="56">
                  <c:v>1.4036363636363636</c:v>
                </c:pt>
                <c:pt idx="57">
                  <c:v>1.2841328413284137</c:v>
                </c:pt>
                <c:pt idx="58">
                  <c:v>1.1948529411764715</c:v>
                </c:pt>
                <c:pt idx="59">
                  <c:v>1.3062730627306278</c:v>
                </c:pt>
                <c:pt idx="60">
                  <c:v>1.1449814126394047</c:v>
                </c:pt>
                <c:pt idx="61">
                  <c:v>1.2952029520295198</c:v>
                </c:pt>
                <c:pt idx="62">
                  <c:v>1.2197802197802199</c:v>
                </c:pt>
                <c:pt idx="63">
                  <c:v>1.2509225092250922</c:v>
                </c:pt>
                <c:pt idx="64">
                  <c:v>1.2673992673992664</c:v>
                </c:pt>
                <c:pt idx="65">
                  <c:v>1.2867647058823526</c:v>
                </c:pt>
                <c:pt idx="66">
                  <c:v>1.3868613138686132</c:v>
                </c:pt>
                <c:pt idx="67">
                  <c:v>1.3479853479853479</c:v>
                </c:pt>
                <c:pt idx="68">
                  <c:v>1.4065934065934063</c:v>
                </c:pt>
                <c:pt idx="69">
                  <c:v>1.4259259259259258</c:v>
                </c:pt>
                <c:pt idx="70">
                  <c:v>1.4301470588235299</c:v>
                </c:pt>
                <c:pt idx="71">
                  <c:v>1.423357664233577</c:v>
                </c:pt>
                <c:pt idx="72">
                  <c:v>1.424354243542435</c:v>
                </c:pt>
                <c:pt idx="73">
                  <c:v>1.5571955719557202</c:v>
                </c:pt>
                <c:pt idx="74">
                  <c:v>1.4169741697416973</c:v>
                </c:pt>
                <c:pt idx="75">
                  <c:v>1.481343283582089</c:v>
                </c:pt>
              </c:numCache>
            </c:numRef>
          </c:val>
          <c:smooth val="0"/>
          <c:extLst>
            <c:ext xmlns:c16="http://schemas.microsoft.com/office/drawing/2014/chart" uri="{C3380CC4-5D6E-409C-BE32-E72D297353CC}">
              <c16:uniqueId val="{00000005-BC8F-4397-8565-ABBE8BC621DC}"/>
            </c:ext>
          </c:extLst>
        </c:ser>
        <c:dLbls>
          <c:showLegendKey val="0"/>
          <c:showVal val="0"/>
          <c:showCatName val="0"/>
          <c:showSerName val="0"/>
          <c:showPercent val="0"/>
          <c:showBubbleSize val="0"/>
        </c:dLbls>
        <c:smooth val="0"/>
        <c:axId val="389989888"/>
        <c:axId val="389991424"/>
      </c:lineChart>
      <c:catAx>
        <c:axId val="38998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89991424"/>
        <c:crosses val="autoZero"/>
        <c:auto val="1"/>
        <c:lblAlgn val="ctr"/>
        <c:lblOffset val="100"/>
        <c:noMultiLvlLbl val="0"/>
      </c:catAx>
      <c:valAx>
        <c:axId val="389991424"/>
        <c:scaling>
          <c:orientation val="minMax"/>
          <c:max val="4"/>
          <c:min val="-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989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MichaelDataPClustersV2!$A$3</c:f>
              <c:strCache>
                <c:ptCount val="1"/>
                <c:pt idx="0">
                  <c:v>CAC MTA</c:v>
                </c:pt>
              </c:strCache>
            </c:strRef>
          </c:tx>
          <c:spPr>
            <a:ln w="28575" cap="rnd">
              <a:solidFill>
                <a:srgbClr val="00B050"/>
              </a:solidFill>
              <a:round/>
            </a:ln>
            <a:effectLst/>
          </c:spPr>
          <c:marker>
            <c:symbol val="none"/>
          </c:marker>
          <c:cat>
            <c:numRef>
              <c:f>MichaelDataPClustersV2!$B$1:$BY$1</c:f>
              <c:numCache>
                <c:formatCode>General</c:formatCode>
                <c:ptCount val="7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numCache>
            </c:numRef>
          </c:cat>
          <c:val>
            <c:numRef>
              <c:f>MichaelDataPClustersV2!$B$3:$BY$3</c:f>
              <c:numCache>
                <c:formatCode>0.00</c:formatCode>
                <c:ptCount val="76"/>
                <c:pt idx="0">
                  <c:v>0.7466666666666667</c:v>
                </c:pt>
                <c:pt idx="1">
                  <c:v>0.82019704433497564</c:v>
                </c:pt>
                <c:pt idx="2">
                  <c:v>0.88500000000000001</c:v>
                </c:pt>
                <c:pt idx="3">
                  <c:v>1.0585241730279893</c:v>
                </c:pt>
                <c:pt idx="4">
                  <c:v>1.3368421052631581</c:v>
                </c:pt>
                <c:pt idx="5">
                  <c:v>1.4089709762532983</c:v>
                </c:pt>
                <c:pt idx="6">
                  <c:v>1.4497354497354498</c:v>
                </c:pt>
                <c:pt idx="7">
                  <c:v>1.5813333333333333</c:v>
                </c:pt>
                <c:pt idx="8">
                  <c:v>1.6604774535809024</c:v>
                </c:pt>
                <c:pt idx="9">
                  <c:v>1.638069705093834</c:v>
                </c:pt>
                <c:pt idx="10">
                  <c:v>1.5802139037433163</c:v>
                </c:pt>
                <c:pt idx="11">
                  <c:v>1.6370967741935485</c:v>
                </c:pt>
                <c:pt idx="12">
                  <c:v>1.7967479674796747</c:v>
                </c:pt>
                <c:pt idx="13">
                  <c:v>1.9462365591397854</c:v>
                </c:pt>
                <c:pt idx="14">
                  <c:v>1.8820375335120647</c:v>
                </c:pt>
                <c:pt idx="15">
                  <c:v>1.9407008086253374</c:v>
                </c:pt>
                <c:pt idx="16">
                  <c:v>2.2675675675675699</c:v>
                </c:pt>
                <c:pt idx="17">
                  <c:v>2.6486486486486487</c:v>
                </c:pt>
                <c:pt idx="18">
                  <c:v>2.9674796747967478</c:v>
                </c:pt>
                <c:pt idx="19">
                  <c:v>3.176151761517616</c:v>
                </c:pt>
                <c:pt idx="20">
                  <c:v>3.364864864864864</c:v>
                </c:pt>
                <c:pt idx="21">
                  <c:v>3.5108108108108107</c:v>
                </c:pt>
                <c:pt idx="22">
                  <c:v>3.5667574931880099</c:v>
                </c:pt>
                <c:pt idx="23">
                  <c:v>3.6456043956043955</c:v>
                </c:pt>
                <c:pt idx="24">
                  <c:v>3.8169398907103824</c:v>
                </c:pt>
                <c:pt idx="25">
                  <c:v>3.7753424657534236</c:v>
                </c:pt>
                <c:pt idx="26">
                  <c:v>3.867403314917127</c:v>
                </c:pt>
                <c:pt idx="27">
                  <c:v>3.765193370165747</c:v>
                </c:pt>
                <c:pt idx="28">
                  <c:v>3.6685082872928185</c:v>
                </c:pt>
                <c:pt idx="29">
                  <c:v>3.5359116022099446</c:v>
                </c:pt>
                <c:pt idx="30">
                  <c:v>3.2686980609418281</c:v>
                </c:pt>
                <c:pt idx="31">
                  <c:v>3.125</c:v>
                </c:pt>
                <c:pt idx="32">
                  <c:v>3.0773480662983426</c:v>
                </c:pt>
                <c:pt idx="33">
                  <c:v>3.0443213296398888</c:v>
                </c:pt>
                <c:pt idx="34">
                  <c:v>2.9146005509641868</c:v>
                </c:pt>
                <c:pt idx="35">
                  <c:v>2.8504155124653741</c:v>
                </c:pt>
                <c:pt idx="36">
                  <c:v>2.5906593406593408</c:v>
                </c:pt>
                <c:pt idx="37">
                  <c:v>2.6027777777777796</c:v>
                </c:pt>
                <c:pt idx="38">
                  <c:v>2.6088154269972441</c:v>
                </c:pt>
                <c:pt idx="39">
                  <c:v>2.6260387811634351</c:v>
                </c:pt>
                <c:pt idx="40">
                  <c:v>2.604456824512535</c:v>
                </c:pt>
                <c:pt idx="41">
                  <c:v>2.4705882352941178</c:v>
                </c:pt>
                <c:pt idx="42">
                  <c:v>2.4388888888888873</c:v>
                </c:pt>
                <c:pt idx="43">
                  <c:v>2.5798319327731085</c:v>
                </c:pt>
                <c:pt idx="44">
                  <c:v>2.6201117318435769</c:v>
                </c:pt>
                <c:pt idx="45">
                  <c:v>2.6207865168539342</c:v>
                </c:pt>
                <c:pt idx="46">
                  <c:v>2.9075630252100839</c:v>
                </c:pt>
                <c:pt idx="47">
                  <c:v>3.1061452513966481</c:v>
                </c:pt>
                <c:pt idx="48">
                  <c:v>3.1107954545454546</c:v>
                </c:pt>
                <c:pt idx="49">
                  <c:v>3.21186440677966</c:v>
                </c:pt>
                <c:pt idx="50">
                  <c:v>3.2240896358543418</c:v>
                </c:pt>
                <c:pt idx="51">
                  <c:v>3.2917847025495766</c:v>
                </c:pt>
                <c:pt idx="52">
                  <c:v>3.3011363636363642</c:v>
                </c:pt>
                <c:pt idx="53">
                  <c:v>3.2106741573033712</c:v>
                </c:pt>
                <c:pt idx="54">
                  <c:v>3.0028089887640439</c:v>
                </c:pt>
                <c:pt idx="55">
                  <c:v>2.9325842696629212</c:v>
                </c:pt>
                <c:pt idx="56">
                  <c:v>2.8644067796610178</c:v>
                </c:pt>
                <c:pt idx="57">
                  <c:v>2.8300283286118977</c:v>
                </c:pt>
                <c:pt idx="58">
                  <c:v>2.7293447293447293</c:v>
                </c:pt>
                <c:pt idx="59">
                  <c:v>2.6789772727272747</c:v>
                </c:pt>
                <c:pt idx="60">
                  <c:v>2.6581920903954801</c:v>
                </c:pt>
                <c:pt idx="61">
                  <c:v>2.6789772727272747</c:v>
                </c:pt>
                <c:pt idx="62">
                  <c:v>2.72</c:v>
                </c:pt>
                <c:pt idx="63">
                  <c:v>2.8771428571428572</c:v>
                </c:pt>
                <c:pt idx="64">
                  <c:v>2.8700564971751397</c:v>
                </c:pt>
                <c:pt idx="65">
                  <c:v>2.9405099150141636</c:v>
                </c:pt>
                <c:pt idx="66">
                  <c:v>3.0197740112994351</c:v>
                </c:pt>
                <c:pt idx="67">
                  <c:v>3.0511363636363642</c:v>
                </c:pt>
                <c:pt idx="68">
                  <c:v>2.9316239316239305</c:v>
                </c:pt>
                <c:pt idx="69">
                  <c:v>3.0113636363636354</c:v>
                </c:pt>
                <c:pt idx="70">
                  <c:v>2.9323943661971832</c:v>
                </c:pt>
                <c:pt idx="71">
                  <c:v>2.8300283286118977</c:v>
                </c:pt>
                <c:pt idx="72">
                  <c:v>2.8112676056338008</c:v>
                </c:pt>
                <c:pt idx="73">
                  <c:v>2.7663817663817682</c:v>
                </c:pt>
                <c:pt idx="74">
                  <c:v>2.7714285714285714</c:v>
                </c:pt>
                <c:pt idx="75">
                  <c:v>2.7746478873239435</c:v>
                </c:pt>
              </c:numCache>
            </c:numRef>
          </c:val>
          <c:smooth val="0"/>
          <c:extLst>
            <c:ext xmlns:c16="http://schemas.microsoft.com/office/drawing/2014/chart" uri="{C3380CC4-5D6E-409C-BE32-E72D297353CC}">
              <c16:uniqueId val="{00000000-2DD4-4D44-99C0-AC3B9F6F91A1}"/>
            </c:ext>
          </c:extLst>
        </c:ser>
        <c:ser>
          <c:idx val="6"/>
          <c:order val="1"/>
          <c:tx>
            <c:strRef>
              <c:f>MichaelDataPClustersV2!$A$8</c:f>
              <c:strCache>
                <c:ptCount val="1"/>
                <c:pt idx="0">
                  <c:v>CAC GK</c:v>
                </c:pt>
              </c:strCache>
            </c:strRef>
          </c:tx>
          <c:spPr>
            <a:ln w="28575" cap="rnd">
              <a:solidFill>
                <a:srgbClr val="00B050"/>
              </a:solidFill>
              <a:prstDash val="dash"/>
              <a:round/>
            </a:ln>
            <a:effectLst/>
          </c:spPr>
          <c:marker>
            <c:symbol val="none"/>
          </c:marker>
          <c:cat>
            <c:numRef>
              <c:f>MichaelDataPClustersV2!$B$1:$BY$1</c:f>
              <c:numCache>
                <c:formatCode>General</c:formatCode>
                <c:ptCount val="7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numCache>
            </c:numRef>
          </c:cat>
          <c:val>
            <c:numRef>
              <c:f>MichaelDataPClustersV2!$B$8:$BY$8</c:f>
              <c:numCache>
                <c:formatCode>0.00</c:formatCode>
                <c:ptCount val="76"/>
                <c:pt idx="0">
                  <c:v>0.82417582417582436</c:v>
                </c:pt>
                <c:pt idx="1">
                  <c:v>0.60714285714285732</c:v>
                </c:pt>
                <c:pt idx="2">
                  <c:v>0.69565217391304368</c:v>
                </c:pt>
                <c:pt idx="3">
                  <c:v>0.87591240875912413</c:v>
                </c:pt>
                <c:pt idx="4">
                  <c:v>1.3507462686567169</c:v>
                </c:pt>
                <c:pt idx="5">
                  <c:v>1.2462686567164178</c:v>
                </c:pt>
                <c:pt idx="6">
                  <c:v>1.2740740740740739</c:v>
                </c:pt>
                <c:pt idx="7">
                  <c:v>1.2919708029197079</c:v>
                </c:pt>
                <c:pt idx="8">
                  <c:v>1.2370370370370365</c:v>
                </c:pt>
                <c:pt idx="9">
                  <c:v>1.2462686567164178</c:v>
                </c:pt>
                <c:pt idx="10">
                  <c:v>1.3795620437956204</c:v>
                </c:pt>
                <c:pt idx="11">
                  <c:v>1.6716417910447758</c:v>
                </c:pt>
                <c:pt idx="12">
                  <c:v>1.875</c:v>
                </c:pt>
                <c:pt idx="13">
                  <c:v>1.8602941176470584</c:v>
                </c:pt>
                <c:pt idx="14">
                  <c:v>2.0671641791044784</c:v>
                </c:pt>
                <c:pt idx="15">
                  <c:v>2.0671641791044784</c:v>
                </c:pt>
                <c:pt idx="16">
                  <c:v>2.3676470588235294</c:v>
                </c:pt>
                <c:pt idx="17">
                  <c:v>2.5777777777777797</c:v>
                </c:pt>
                <c:pt idx="18">
                  <c:v>2.7761194029850746</c:v>
                </c:pt>
                <c:pt idx="19">
                  <c:v>2.924812030075187</c:v>
                </c:pt>
                <c:pt idx="20">
                  <c:v>3.2137404580152671</c:v>
                </c:pt>
                <c:pt idx="21">
                  <c:v>3.3059701492537306</c:v>
                </c:pt>
                <c:pt idx="22">
                  <c:v>3.2706766917293235</c:v>
                </c:pt>
                <c:pt idx="23">
                  <c:v>3.3863636363636354</c:v>
                </c:pt>
                <c:pt idx="24">
                  <c:v>3.4924242424242422</c:v>
                </c:pt>
                <c:pt idx="25">
                  <c:v>3.293233082706768</c:v>
                </c:pt>
                <c:pt idx="26">
                  <c:v>3.3282442748091596</c:v>
                </c:pt>
                <c:pt idx="27">
                  <c:v>3.3129770992366399</c:v>
                </c:pt>
                <c:pt idx="28">
                  <c:v>3.2121212121212133</c:v>
                </c:pt>
                <c:pt idx="29">
                  <c:v>3.2748091603053435</c:v>
                </c:pt>
                <c:pt idx="30">
                  <c:v>3.3082706766917287</c:v>
                </c:pt>
                <c:pt idx="31">
                  <c:v>3.2803030303030312</c:v>
                </c:pt>
                <c:pt idx="32">
                  <c:v>3.3157894736842088</c:v>
                </c:pt>
                <c:pt idx="33">
                  <c:v>3.2121212121212133</c:v>
                </c:pt>
                <c:pt idx="34">
                  <c:v>2.9236641221374051</c:v>
                </c:pt>
                <c:pt idx="35">
                  <c:v>2.9076923076923085</c:v>
                </c:pt>
                <c:pt idx="36">
                  <c:v>2.6</c:v>
                </c:pt>
                <c:pt idx="37">
                  <c:v>2.353846153846153</c:v>
                </c:pt>
                <c:pt idx="38">
                  <c:v>2.0846153846153848</c:v>
                </c:pt>
                <c:pt idx="39">
                  <c:v>2.0390624999999987</c:v>
                </c:pt>
                <c:pt idx="40">
                  <c:v>2.0542635658914739</c:v>
                </c:pt>
                <c:pt idx="41">
                  <c:v>2.0312499999999987</c:v>
                </c:pt>
                <c:pt idx="42">
                  <c:v>2.047244094488188</c:v>
                </c:pt>
                <c:pt idx="43">
                  <c:v>2.25</c:v>
                </c:pt>
                <c:pt idx="44">
                  <c:v>2.3643410852713189</c:v>
                </c:pt>
                <c:pt idx="45">
                  <c:v>2.4108527131782926</c:v>
                </c:pt>
                <c:pt idx="46">
                  <c:v>2.523076923076923</c:v>
                </c:pt>
                <c:pt idx="47">
                  <c:v>2.8828124999999987</c:v>
                </c:pt>
                <c:pt idx="48">
                  <c:v>2.844961240310079</c:v>
                </c:pt>
                <c:pt idx="49">
                  <c:v>3.1395348837209309</c:v>
                </c:pt>
                <c:pt idx="50">
                  <c:v>3.1627906976744193</c:v>
                </c:pt>
                <c:pt idx="51">
                  <c:v>3.3153846153846147</c:v>
                </c:pt>
                <c:pt idx="52">
                  <c:v>3.3809523809523809</c:v>
                </c:pt>
                <c:pt idx="53">
                  <c:v>3.3671875000000009</c:v>
                </c:pt>
                <c:pt idx="54">
                  <c:v>3.2834645669291356</c:v>
                </c:pt>
                <c:pt idx="55">
                  <c:v>3.0725806451612905</c:v>
                </c:pt>
                <c:pt idx="56">
                  <c:v>3.0873015873015892</c:v>
                </c:pt>
                <c:pt idx="57">
                  <c:v>2.9047619047619051</c:v>
                </c:pt>
                <c:pt idx="58">
                  <c:v>2.8479999999999999</c:v>
                </c:pt>
                <c:pt idx="59">
                  <c:v>2.8870967741935485</c:v>
                </c:pt>
                <c:pt idx="60">
                  <c:v>2.942622950819672</c:v>
                </c:pt>
                <c:pt idx="61">
                  <c:v>2.6422764227642266</c:v>
                </c:pt>
                <c:pt idx="62">
                  <c:v>2.6451612903225814</c:v>
                </c:pt>
                <c:pt idx="63">
                  <c:v>2.6694214876033069</c:v>
                </c:pt>
                <c:pt idx="64">
                  <c:v>2.7377049180327879</c:v>
                </c:pt>
                <c:pt idx="65">
                  <c:v>2.8016528925619837</c:v>
                </c:pt>
                <c:pt idx="66">
                  <c:v>2.7723577235772359</c:v>
                </c:pt>
                <c:pt idx="67">
                  <c:v>2.8760330578512399</c:v>
                </c:pt>
                <c:pt idx="68">
                  <c:v>2.8225806451612905</c:v>
                </c:pt>
                <c:pt idx="69">
                  <c:v>2.7685950413223166</c:v>
                </c:pt>
                <c:pt idx="70">
                  <c:v>2.6611570247933884</c:v>
                </c:pt>
                <c:pt idx="71">
                  <c:v>2.6393442622950829</c:v>
                </c:pt>
                <c:pt idx="72">
                  <c:v>2.713114754098362</c:v>
                </c:pt>
                <c:pt idx="73">
                  <c:v>2.5123966942148752</c:v>
                </c:pt>
                <c:pt idx="74">
                  <c:v>2.5245901639344273</c:v>
                </c:pt>
                <c:pt idx="75">
                  <c:v>2.5655737704918042</c:v>
                </c:pt>
              </c:numCache>
            </c:numRef>
          </c:val>
          <c:smooth val="0"/>
          <c:extLst>
            <c:ext xmlns:c16="http://schemas.microsoft.com/office/drawing/2014/chart" uri="{C3380CC4-5D6E-409C-BE32-E72D297353CC}">
              <c16:uniqueId val="{00000001-2DD4-4D44-99C0-AC3B9F6F91A1}"/>
            </c:ext>
          </c:extLst>
        </c:ser>
        <c:ser>
          <c:idx val="10"/>
          <c:order val="2"/>
          <c:tx>
            <c:strRef>
              <c:f>MichaelDataPClustersV2!$A$12</c:f>
              <c:strCache>
                <c:ptCount val="1"/>
                <c:pt idx="0">
                  <c:v>GK No SEG</c:v>
                </c:pt>
              </c:strCache>
            </c:strRef>
          </c:tx>
          <c:spPr>
            <a:ln w="28575" cap="rnd">
              <a:solidFill>
                <a:sysClr val="windowText" lastClr="000000"/>
              </a:solidFill>
              <a:prstDash val="dash"/>
              <a:round/>
            </a:ln>
            <a:effectLst/>
          </c:spPr>
          <c:marker>
            <c:symbol val="none"/>
          </c:marker>
          <c:cat>
            <c:numRef>
              <c:f>MichaelDataPClustersV2!$B$1:$BY$1</c:f>
              <c:numCache>
                <c:formatCode>General</c:formatCode>
                <c:ptCount val="7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numCache>
            </c:numRef>
          </c:cat>
          <c:val>
            <c:numRef>
              <c:f>MichaelDataPClustersV2!$B$12:$BY$12</c:f>
              <c:numCache>
                <c:formatCode>0.00</c:formatCode>
                <c:ptCount val="76"/>
                <c:pt idx="0">
                  <c:v>2.0000000000000007E-2</c:v>
                </c:pt>
                <c:pt idx="1">
                  <c:v>-1.6286644951140069E-2</c:v>
                </c:pt>
                <c:pt idx="2">
                  <c:v>-7.8688524590163941E-2</c:v>
                </c:pt>
                <c:pt idx="3">
                  <c:v>-0.24509803921568626</c:v>
                </c:pt>
                <c:pt idx="4">
                  <c:v>-0.31000000000000011</c:v>
                </c:pt>
                <c:pt idx="5">
                  <c:v>-8.2236842105263233E-2</c:v>
                </c:pt>
                <c:pt idx="6">
                  <c:v>-0.13422818791946317</c:v>
                </c:pt>
                <c:pt idx="7">
                  <c:v>-0.17391304347826098</c:v>
                </c:pt>
                <c:pt idx="8">
                  <c:v>-0.18729096989966562</c:v>
                </c:pt>
                <c:pt idx="9">
                  <c:v>-0.19191919191919196</c:v>
                </c:pt>
                <c:pt idx="10">
                  <c:v>-2.7027027027027046E-2</c:v>
                </c:pt>
                <c:pt idx="11">
                  <c:v>0.11186440677966102</c:v>
                </c:pt>
                <c:pt idx="12">
                  <c:v>0.38795986622073592</c:v>
                </c:pt>
                <c:pt idx="13">
                  <c:v>0.49657534246575341</c:v>
                </c:pt>
                <c:pt idx="14">
                  <c:v>0.5034246575342467</c:v>
                </c:pt>
                <c:pt idx="15">
                  <c:v>0.59589041095890438</c:v>
                </c:pt>
                <c:pt idx="16">
                  <c:v>0.46959459459459457</c:v>
                </c:pt>
                <c:pt idx="17">
                  <c:v>0.7020547945205482</c:v>
                </c:pt>
                <c:pt idx="18">
                  <c:v>0.90443686006825919</c:v>
                </c:pt>
                <c:pt idx="19">
                  <c:v>1.0313588850174216</c:v>
                </c:pt>
                <c:pt idx="20">
                  <c:v>1.1875</c:v>
                </c:pt>
                <c:pt idx="21">
                  <c:v>1.2579505300353357</c:v>
                </c:pt>
                <c:pt idx="22">
                  <c:v>1.3910034602076125</c:v>
                </c:pt>
                <c:pt idx="23">
                  <c:v>1.4895104895104896</c:v>
                </c:pt>
                <c:pt idx="24">
                  <c:v>1.569444444444444</c:v>
                </c:pt>
                <c:pt idx="25">
                  <c:v>1.513986013986014</c:v>
                </c:pt>
                <c:pt idx="26">
                  <c:v>1.5929824561403509</c:v>
                </c:pt>
                <c:pt idx="27">
                  <c:v>1.5964912280701751</c:v>
                </c:pt>
                <c:pt idx="28">
                  <c:v>1.5851063829787233</c:v>
                </c:pt>
                <c:pt idx="29">
                  <c:v>1.5508771929824559</c:v>
                </c:pt>
                <c:pt idx="30">
                  <c:v>1.4526315789473681</c:v>
                </c:pt>
                <c:pt idx="31">
                  <c:v>1.4580419580419579</c:v>
                </c:pt>
                <c:pt idx="32">
                  <c:v>1.3368421052631581</c:v>
                </c:pt>
                <c:pt idx="33">
                  <c:v>1.3780918727915199</c:v>
                </c:pt>
                <c:pt idx="34">
                  <c:v>1.2206405693950182</c:v>
                </c:pt>
                <c:pt idx="35">
                  <c:v>1.2428571428571429</c:v>
                </c:pt>
                <c:pt idx="36">
                  <c:v>1.2214285714285715</c:v>
                </c:pt>
                <c:pt idx="37">
                  <c:v>1.1039426523297486</c:v>
                </c:pt>
                <c:pt idx="38">
                  <c:v>0.94244604316546754</c:v>
                </c:pt>
                <c:pt idx="39">
                  <c:v>0.77978339350180526</c:v>
                </c:pt>
                <c:pt idx="40">
                  <c:v>0.78181818181818186</c:v>
                </c:pt>
                <c:pt idx="41">
                  <c:v>0.88848920863309377</c:v>
                </c:pt>
                <c:pt idx="42">
                  <c:v>0.87591240875912413</c:v>
                </c:pt>
                <c:pt idx="43">
                  <c:v>0.93478260869565222</c:v>
                </c:pt>
                <c:pt idx="44">
                  <c:v>1.0405904059040585</c:v>
                </c:pt>
                <c:pt idx="45">
                  <c:v>1.1050724637681164</c:v>
                </c:pt>
                <c:pt idx="46">
                  <c:v>1.199275362318841</c:v>
                </c:pt>
                <c:pt idx="47">
                  <c:v>1.2909090909090906</c:v>
                </c:pt>
                <c:pt idx="48">
                  <c:v>1.3550724637681164</c:v>
                </c:pt>
                <c:pt idx="49">
                  <c:v>1.4347826086956519</c:v>
                </c:pt>
                <c:pt idx="50">
                  <c:v>1.5182481751824817</c:v>
                </c:pt>
                <c:pt idx="51">
                  <c:v>1.6043956043956045</c:v>
                </c:pt>
                <c:pt idx="52">
                  <c:v>1.6123188405797106</c:v>
                </c:pt>
                <c:pt idx="53">
                  <c:v>1.4909090909090903</c:v>
                </c:pt>
                <c:pt idx="54">
                  <c:v>1.4492753623188406</c:v>
                </c:pt>
                <c:pt idx="55">
                  <c:v>1.3579335793357938</c:v>
                </c:pt>
                <c:pt idx="56">
                  <c:v>1.4036363636363636</c:v>
                </c:pt>
                <c:pt idx="57">
                  <c:v>1.2841328413284137</c:v>
                </c:pt>
                <c:pt idx="58">
                  <c:v>1.1948529411764715</c:v>
                </c:pt>
                <c:pt idx="59">
                  <c:v>1.3062730627306278</c:v>
                </c:pt>
                <c:pt idx="60">
                  <c:v>1.1449814126394047</c:v>
                </c:pt>
                <c:pt idx="61">
                  <c:v>1.2952029520295198</c:v>
                </c:pt>
                <c:pt idx="62">
                  <c:v>1.2197802197802199</c:v>
                </c:pt>
                <c:pt idx="63">
                  <c:v>1.2509225092250922</c:v>
                </c:pt>
                <c:pt idx="64">
                  <c:v>1.2673992673992664</c:v>
                </c:pt>
                <c:pt idx="65">
                  <c:v>1.2867647058823526</c:v>
                </c:pt>
                <c:pt idx="66">
                  <c:v>1.3868613138686132</c:v>
                </c:pt>
                <c:pt idx="67">
                  <c:v>1.3479853479853479</c:v>
                </c:pt>
                <c:pt idx="68">
                  <c:v>1.4065934065934063</c:v>
                </c:pt>
                <c:pt idx="69">
                  <c:v>1.4259259259259258</c:v>
                </c:pt>
                <c:pt idx="70">
                  <c:v>1.4301470588235299</c:v>
                </c:pt>
                <c:pt idx="71">
                  <c:v>1.423357664233577</c:v>
                </c:pt>
                <c:pt idx="72">
                  <c:v>1.424354243542435</c:v>
                </c:pt>
                <c:pt idx="73">
                  <c:v>1.5571955719557202</c:v>
                </c:pt>
                <c:pt idx="74">
                  <c:v>1.4169741697416973</c:v>
                </c:pt>
                <c:pt idx="75">
                  <c:v>1.481343283582089</c:v>
                </c:pt>
              </c:numCache>
            </c:numRef>
          </c:val>
          <c:smooth val="0"/>
          <c:extLst>
            <c:ext xmlns:c16="http://schemas.microsoft.com/office/drawing/2014/chart" uri="{C3380CC4-5D6E-409C-BE32-E72D297353CC}">
              <c16:uniqueId val="{00000002-2DD4-4D44-99C0-AC3B9F6F91A1}"/>
            </c:ext>
          </c:extLst>
        </c:ser>
        <c:dLbls>
          <c:showLegendKey val="0"/>
          <c:showVal val="0"/>
          <c:showCatName val="0"/>
          <c:showSerName val="0"/>
          <c:showPercent val="0"/>
          <c:showBubbleSize val="0"/>
        </c:dLbls>
        <c:smooth val="0"/>
        <c:axId val="389887488"/>
        <c:axId val="389889024"/>
      </c:lineChart>
      <c:catAx>
        <c:axId val="38988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89889024"/>
        <c:crosses val="autoZero"/>
        <c:auto val="1"/>
        <c:lblAlgn val="ctr"/>
        <c:lblOffset val="100"/>
        <c:noMultiLvlLbl val="0"/>
      </c:catAx>
      <c:valAx>
        <c:axId val="389889024"/>
        <c:scaling>
          <c:orientation val="minMax"/>
          <c:max val="4"/>
          <c:min val="-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887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3"/>
          <c:order val="0"/>
          <c:tx>
            <c:strRef>
              <c:f>MichaelDataPClustersV2!$A$5</c:f>
              <c:strCache>
                <c:ptCount val="1"/>
                <c:pt idx="0">
                  <c:v>GCP MTA</c:v>
                </c:pt>
              </c:strCache>
            </c:strRef>
          </c:tx>
          <c:spPr>
            <a:ln w="28575" cap="rnd">
              <a:solidFill>
                <a:schemeClr val="accent6">
                  <a:lumMod val="75000"/>
                </a:schemeClr>
              </a:solidFill>
              <a:round/>
            </a:ln>
            <a:effectLst/>
          </c:spPr>
          <c:marker>
            <c:symbol val="none"/>
          </c:marker>
          <c:cat>
            <c:numRef>
              <c:f>MichaelDataPClustersV2!$B$1:$BY$1</c:f>
              <c:numCache>
                <c:formatCode>General</c:formatCode>
                <c:ptCount val="7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numCache>
            </c:numRef>
          </c:cat>
          <c:val>
            <c:numRef>
              <c:f>MichaelDataPClustersV2!$B$5:$BY$5</c:f>
              <c:numCache>
                <c:formatCode>0.00</c:formatCode>
                <c:ptCount val="76"/>
                <c:pt idx="0">
                  <c:v>4.4155844155844164E-2</c:v>
                </c:pt>
                <c:pt idx="1">
                  <c:v>0.13355048859934862</c:v>
                </c:pt>
                <c:pt idx="2">
                  <c:v>0.1398026315789474</c:v>
                </c:pt>
                <c:pt idx="3">
                  <c:v>0.23966942148760337</c:v>
                </c:pt>
                <c:pt idx="4">
                  <c:v>0.21393034825870649</c:v>
                </c:pt>
                <c:pt idx="5">
                  <c:v>0.2384105960264902</c:v>
                </c:pt>
                <c:pt idx="6">
                  <c:v>0.2290969899665552</c:v>
                </c:pt>
                <c:pt idx="7">
                  <c:v>0.17333333333333342</c:v>
                </c:pt>
                <c:pt idx="8">
                  <c:v>0.15525876460767946</c:v>
                </c:pt>
                <c:pt idx="9">
                  <c:v>0.14406779661016955</c:v>
                </c:pt>
                <c:pt idx="10">
                  <c:v>0.22972972972972969</c:v>
                </c:pt>
                <c:pt idx="11">
                  <c:v>0.22033898305084745</c:v>
                </c:pt>
                <c:pt idx="12">
                  <c:v>0.26405451448040884</c:v>
                </c:pt>
                <c:pt idx="13">
                  <c:v>0.36348122866894211</c:v>
                </c:pt>
                <c:pt idx="14">
                  <c:v>0.36348122866894211</c:v>
                </c:pt>
                <c:pt idx="15">
                  <c:v>0.42268041237113402</c:v>
                </c:pt>
                <c:pt idx="16">
                  <c:v>0.69059829059829092</c:v>
                </c:pt>
                <c:pt idx="17">
                  <c:v>1.0498281786941575</c:v>
                </c:pt>
                <c:pt idx="18">
                  <c:v>1.4268502581755589</c:v>
                </c:pt>
                <c:pt idx="19">
                  <c:v>1.5920138888888893</c:v>
                </c:pt>
                <c:pt idx="20">
                  <c:v>1.7339130434782608</c:v>
                </c:pt>
                <c:pt idx="21">
                  <c:v>1.8481675392670163</c:v>
                </c:pt>
                <c:pt idx="22">
                  <c:v>1.9947368421052631</c:v>
                </c:pt>
                <c:pt idx="23">
                  <c:v>2.0998248686514893</c:v>
                </c:pt>
                <c:pt idx="24">
                  <c:v>2.2377622377622388</c:v>
                </c:pt>
                <c:pt idx="25">
                  <c:v>2.312280701754386</c:v>
                </c:pt>
                <c:pt idx="26">
                  <c:v>2.2690972222222237</c:v>
                </c:pt>
                <c:pt idx="27">
                  <c:v>2.1073943661971848</c:v>
                </c:pt>
                <c:pt idx="28">
                  <c:v>1.9894551845342712</c:v>
                </c:pt>
                <c:pt idx="29">
                  <c:v>1.8138297872340414</c:v>
                </c:pt>
                <c:pt idx="30">
                  <c:v>1.6530973451327433</c:v>
                </c:pt>
                <c:pt idx="31">
                  <c:v>1.5327433628318583</c:v>
                </c:pt>
                <c:pt idx="32">
                  <c:v>1.3655536028119508</c:v>
                </c:pt>
                <c:pt idx="33">
                  <c:v>1.401769911504424</c:v>
                </c:pt>
                <c:pt idx="34">
                  <c:v>1.4628975265017674</c:v>
                </c:pt>
                <c:pt idx="35">
                  <c:v>1.725834797891036</c:v>
                </c:pt>
                <c:pt idx="36">
                  <c:v>1.762323943661972</c:v>
                </c:pt>
                <c:pt idx="37">
                  <c:v>1.7522123893805315</c:v>
                </c:pt>
                <c:pt idx="38">
                  <c:v>1.6601423487544484</c:v>
                </c:pt>
                <c:pt idx="39">
                  <c:v>1.4424778761061947</c:v>
                </c:pt>
                <c:pt idx="40">
                  <c:v>1.392920353982301</c:v>
                </c:pt>
                <c:pt idx="41">
                  <c:v>1.2339285714285715</c:v>
                </c:pt>
                <c:pt idx="42">
                  <c:v>1.2575488454706922</c:v>
                </c:pt>
                <c:pt idx="43">
                  <c:v>1.2921146953405018</c:v>
                </c:pt>
                <c:pt idx="44">
                  <c:v>1.355475763016158</c:v>
                </c:pt>
                <c:pt idx="45">
                  <c:v>1.4679715302491096</c:v>
                </c:pt>
                <c:pt idx="46">
                  <c:v>1.4596050269299818</c:v>
                </c:pt>
                <c:pt idx="47">
                  <c:v>1.6737967914438499</c:v>
                </c:pt>
                <c:pt idx="48">
                  <c:v>1.6678571428571429</c:v>
                </c:pt>
                <c:pt idx="49">
                  <c:v>1.7795698924731176</c:v>
                </c:pt>
                <c:pt idx="50">
                  <c:v>1.8447653429602888</c:v>
                </c:pt>
                <c:pt idx="51">
                  <c:v>1.809352517985612</c:v>
                </c:pt>
                <c:pt idx="52">
                  <c:v>1.8920863309352525</c:v>
                </c:pt>
                <c:pt idx="53">
                  <c:v>1.7490974729241873</c:v>
                </c:pt>
                <c:pt idx="54">
                  <c:v>1.5685920577617329</c:v>
                </c:pt>
                <c:pt idx="55">
                  <c:v>1.4216216216216211</c:v>
                </c:pt>
                <c:pt idx="56">
                  <c:v>1.3027027027027027</c:v>
                </c:pt>
                <c:pt idx="57">
                  <c:v>1.2877697841726614</c:v>
                </c:pt>
                <c:pt idx="58">
                  <c:v>1.1849192100538599</c:v>
                </c:pt>
                <c:pt idx="59">
                  <c:v>1.0854545454545454</c:v>
                </c:pt>
                <c:pt idx="60">
                  <c:v>1.086175942549372</c:v>
                </c:pt>
                <c:pt idx="61">
                  <c:v>1.0980036297640658</c:v>
                </c:pt>
                <c:pt idx="62">
                  <c:v>1.1297297297297297</c:v>
                </c:pt>
                <c:pt idx="63">
                  <c:v>1.190562613430127</c:v>
                </c:pt>
                <c:pt idx="64">
                  <c:v>1.1839708561020037</c:v>
                </c:pt>
                <c:pt idx="65">
                  <c:v>1.2128440366972477</c:v>
                </c:pt>
                <c:pt idx="66">
                  <c:v>1.3060109289617496</c:v>
                </c:pt>
                <c:pt idx="67">
                  <c:v>1.3327272727272728</c:v>
                </c:pt>
                <c:pt idx="68">
                  <c:v>1.2735507246376816</c:v>
                </c:pt>
                <c:pt idx="69">
                  <c:v>1.254113345521024</c:v>
                </c:pt>
                <c:pt idx="70">
                  <c:v>1.2490974729241873</c:v>
                </c:pt>
                <c:pt idx="71">
                  <c:v>1.1814882032667882</c:v>
                </c:pt>
                <c:pt idx="72">
                  <c:v>1.1175406871609397</c:v>
                </c:pt>
                <c:pt idx="73">
                  <c:v>1.0795660036166366</c:v>
                </c:pt>
                <c:pt idx="74">
                  <c:v>1.0689655172413792</c:v>
                </c:pt>
                <c:pt idx="75">
                  <c:v>1.0927152317880799</c:v>
                </c:pt>
              </c:numCache>
            </c:numRef>
          </c:val>
          <c:smooth val="0"/>
          <c:extLst>
            <c:ext xmlns:c16="http://schemas.microsoft.com/office/drawing/2014/chart" uri="{C3380CC4-5D6E-409C-BE32-E72D297353CC}">
              <c16:uniqueId val="{00000000-0576-4322-A68F-64C495FCC82D}"/>
            </c:ext>
          </c:extLst>
        </c:ser>
        <c:ser>
          <c:idx val="8"/>
          <c:order val="1"/>
          <c:tx>
            <c:strRef>
              <c:f>MichaelDataPClustersV2!$A$10</c:f>
              <c:strCache>
                <c:ptCount val="1"/>
                <c:pt idx="0">
                  <c:v>GCP GK</c:v>
                </c:pt>
              </c:strCache>
            </c:strRef>
          </c:tx>
          <c:spPr>
            <a:ln w="28575" cap="rnd">
              <a:solidFill>
                <a:schemeClr val="accent6">
                  <a:lumMod val="75000"/>
                </a:schemeClr>
              </a:solidFill>
              <a:prstDash val="dash"/>
              <a:round/>
            </a:ln>
            <a:effectLst/>
          </c:spPr>
          <c:marker>
            <c:symbol val="none"/>
          </c:marker>
          <c:cat>
            <c:numRef>
              <c:f>MichaelDataPClustersV2!$B$1:$BY$1</c:f>
              <c:numCache>
                <c:formatCode>General</c:formatCode>
                <c:ptCount val="7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numCache>
            </c:numRef>
          </c:cat>
          <c:val>
            <c:numRef>
              <c:f>MichaelDataPClustersV2!$B$10:$BY$10</c:f>
              <c:numCache>
                <c:formatCode>0.00</c:formatCode>
                <c:ptCount val="76"/>
                <c:pt idx="0">
                  <c:v>3.5087719298245612E-2</c:v>
                </c:pt>
                <c:pt idx="1">
                  <c:v>-3.2258064516129045E-2</c:v>
                </c:pt>
                <c:pt idx="2">
                  <c:v>-1.6574585635359133E-2</c:v>
                </c:pt>
                <c:pt idx="3">
                  <c:v>-4.9180327868852472E-2</c:v>
                </c:pt>
                <c:pt idx="4">
                  <c:v>-2.7173913043478277E-2</c:v>
                </c:pt>
                <c:pt idx="5">
                  <c:v>3.7837837837837854E-2</c:v>
                </c:pt>
                <c:pt idx="6">
                  <c:v>0.13186813186813195</c:v>
                </c:pt>
                <c:pt idx="7">
                  <c:v>0.12365591397849462</c:v>
                </c:pt>
                <c:pt idx="8">
                  <c:v>0.16756756756756763</c:v>
                </c:pt>
                <c:pt idx="9">
                  <c:v>0.17391304347826098</c:v>
                </c:pt>
                <c:pt idx="10">
                  <c:v>0.19021739130434792</c:v>
                </c:pt>
                <c:pt idx="11">
                  <c:v>0.2</c:v>
                </c:pt>
                <c:pt idx="12">
                  <c:v>0.36263736263736268</c:v>
                </c:pt>
                <c:pt idx="13">
                  <c:v>0.42857142857142855</c:v>
                </c:pt>
                <c:pt idx="14">
                  <c:v>0.54891304347826086</c:v>
                </c:pt>
                <c:pt idx="15">
                  <c:v>0.56830601092896149</c:v>
                </c:pt>
                <c:pt idx="16">
                  <c:v>0.88648648648648654</c:v>
                </c:pt>
                <c:pt idx="17">
                  <c:v>1.1508379888268163</c:v>
                </c:pt>
                <c:pt idx="18">
                  <c:v>1.5923913043478262</c:v>
                </c:pt>
                <c:pt idx="19">
                  <c:v>1.8066298342541436</c:v>
                </c:pt>
                <c:pt idx="20">
                  <c:v>2.065934065934067</c:v>
                </c:pt>
                <c:pt idx="21">
                  <c:v>2.1988950276243093</c:v>
                </c:pt>
                <c:pt idx="22">
                  <c:v>2.2265193370165752</c:v>
                </c:pt>
                <c:pt idx="23">
                  <c:v>2.3296703296703289</c:v>
                </c:pt>
                <c:pt idx="24">
                  <c:v>2.3666666666666667</c:v>
                </c:pt>
                <c:pt idx="25">
                  <c:v>2.2912087912087902</c:v>
                </c:pt>
                <c:pt idx="26">
                  <c:v>2.183333333333334</c:v>
                </c:pt>
                <c:pt idx="27">
                  <c:v>2.3406593406593408</c:v>
                </c:pt>
                <c:pt idx="28">
                  <c:v>2.238888888888888</c:v>
                </c:pt>
                <c:pt idx="29">
                  <c:v>2.1712707182320452</c:v>
                </c:pt>
                <c:pt idx="30">
                  <c:v>2</c:v>
                </c:pt>
                <c:pt idx="31">
                  <c:v>1.9553072625698324</c:v>
                </c:pt>
                <c:pt idx="32">
                  <c:v>1.8222222222222222</c:v>
                </c:pt>
                <c:pt idx="33">
                  <c:v>1.9500000000000004</c:v>
                </c:pt>
                <c:pt idx="34">
                  <c:v>1.6740331491712717</c:v>
                </c:pt>
                <c:pt idx="35">
                  <c:v>1.7865168539325842</c:v>
                </c:pt>
                <c:pt idx="36">
                  <c:v>1.780898876404494</c:v>
                </c:pt>
                <c:pt idx="37">
                  <c:v>1.7277777777777779</c:v>
                </c:pt>
                <c:pt idx="38">
                  <c:v>1.5810055865921788</c:v>
                </c:pt>
                <c:pt idx="39">
                  <c:v>1.5166666666666666</c:v>
                </c:pt>
                <c:pt idx="40">
                  <c:v>1.6333333333333333</c:v>
                </c:pt>
                <c:pt idx="41">
                  <c:v>1.677777777777778</c:v>
                </c:pt>
                <c:pt idx="42">
                  <c:v>1.7597765363128492</c:v>
                </c:pt>
                <c:pt idx="43">
                  <c:v>1.9723756906077352</c:v>
                </c:pt>
                <c:pt idx="44">
                  <c:v>2.0499999999999998</c:v>
                </c:pt>
                <c:pt idx="45">
                  <c:v>2.083798882681565</c:v>
                </c:pt>
                <c:pt idx="46">
                  <c:v>2.0280898876404496</c:v>
                </c:pt>
                <c:pt idx="47">
                  <c:v>2.0502793296089377</c:v>
                </c:pt>
                <c:pt idx="48">
                  <c:v>2.0730337078651693</c:v>
                </c:pt>
                <c:pt idx="49">
                  <c:v>2.0282485875706207</c:v>
                </c:pt>
                <c:pt idx="50">
                  <c:v>2.1620111731843576</c:v>
                </c:pt>
                <c:pt idx="51">
                  <c:v>2.1229050279329611</c:v>
                </c:pt>
                <c:pt idx="52">
                  <c:v>2.0903954802259888</c:v>
                </c:pt>
                <c:pt idx="53">
                  <c:v>1.9887640449438206</c:v>
                </c:pt>
                <c:pt idx="54">
                  <c:v>1.7714285714285718</c:v>
                </c:pt>
                <c:pt idx="55">
                  <c:v>1.7175141242937857</c:v>
                </c:pt>
                <c:pt idx="56">
                  <c:v>1.7078651685393258</c:v>
                </c:pt>
                <c:pt idx="57">
                  <c:v>1.6966292134831458</c:v>
                </c:pt>
                <c:pt idx="58">
                  <c:v>1.5593220338983051</c:v>
                </c:pt>
                <c:pt idx="59">
                  <c:v>1.6045197740113</c:v>
                </c:pt>
                <c:pt idx="60">
                  <c:v>1.5852272727272723</c:v>
                </c:pt>
                <c:pt idx="61">
                  <c:v>1.5909090909090904</c:v>
                </c:pt>
                <c:pt idx="62">
                  <c:v>1.7045454545454546</c:v>
                </c:pt>
                <c:pt idx="63">
                  <c:v>1.8857142857142852</c:v>
                </c:pt>
                <c:pt idx="64">
                  <c:v>1.8514285714285719</c:v>
                </c:pt>
                <c:pt idx="65">
                  <c:v>1.9096045197740112</c:v>
                </c:pt>
                <c:pt idx="66">
                  <c:v>1.9659090909090904</c:v>
                </c:pt>
                <c:pt idx="67">
                  <c:v>1.8514285714285719</c:v>
                </c:pt>
                <c:pt idx="68">
                  <c:v>1.7714285714285718</c:v>
                </c:pt>
                <c:pt idx="69">
                  <c:v>1.8181818181818181</c:v>
                </c:pt>
                <c:pt idx="70">
                  <c:v>1.8579545454545454</c:v>
                </c:pt>
                <c:pt idx="71">
                  <c:v>1.8693181818181821</c:v>
                </c:pt>
                <c:pt idx="72">
                  <c:v>1.8457142857142852</c:v>
                </c:pt>
                <c:pt idx="73">
                  <c:v>1.9378531073446328</c:v>
                </c:pt>
                <c:pt idx="74">
                  <c:v>1.8977272727272723</c:v>
                </c:pt>
                <c:pt idx="75">
                  <c:v>1.9322033898305089</c:v>
                </c:pt>
              </c:numCache>
            </c:numRef>
          </c:val>
          <c:smooth val="0"/>
          <c:extLst>
            <c:ext xmlns:c16="http://schemas.microsoft.com/office/drawing/2014/chart" uri="{C3380CC4-5D6E-409C-BE32-E72D297353CC}">
              <c16:uniqueId val="{00000001-0576-4322-A68F-64C495FCC82D}"/>
            </c:ext>
          </c:extLst>
        </c:ser>
        <c:ser>
          <c:idx val="10"/>
          <c:order val="2"/>
          <c:tx>
            <c:strRef>
              <c:f>MichaelDataPClustersV2!$A$12</c:f>
              <c:strCache>
                <c:ptCount val="1"/>
                <c:pt idx="0">
                  <c:v>GK No SEG</c:v>
                </c:pt>
              </c:strCache>
            </c:strRef>
          </c:tx>
          <c:spPr>
            <a:ln w="28575" cap="rnd">
              <a:solidFill>
                <a:sysClr val="windowText" lastClr="000000"/>
              </a:solidFill>
              <a:prstDash val="dash"/>
              <a:round/>
            </a:ln>
            <a:effectLst/>
          </c:spPr>
          <c:marker>
            <c:symbol val="none"/>
          </c:marker>
          <c:cat>
            <c:numRef>
              <c:f>MichaelDataPClustersV2!$B$1:$BY$1</c:f>
              <c:numCache>
                <c:formatCode>General</c:formatCode>
                <c:ptCount val="7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numCache>
            </c:numRef>
          </c:cat>
          <c:val>
            <c:numRef>
              <c:f>MichaelDataPClustersV2!$B$12:$BY$12</c:f>
              <c:numCache>
                <c:formatCode>0.00</c:formatCode>
                <c:ptCount val="76"/>
                <c:pt idx="0">
                  <c:v>2.0000000000000007E-2</c:v>
                </c:pt>
                <c:pt idx="1">
                  <c:v>-1.6286644951140069E-2</c:v>
                </c:pt>
                <c:pt idx="2">
                  <c:v>-7.8688524590163941E-2</c:v>
                </c:pt>
                <c:pt idx="3">
                  <c:v>-0.24509803921568626</c:v>
                </c:pt>
                <c:pt idx="4">
                  <c:v>-0.31000000000000011</c:v>
                </c:pt>
                <c:pt idx="5">
                  <c:v>-8.2236842105263233E-2</c:v>
                </c:pt>
                <c:pt idx="6">
                  <c:v>-0.13422818791946317</c:v>
                </c:pt>
                <c:pt idx="7">
                  <c:v>-0.17391304347826098</c:v>
                </c:pt>
                <c:pt idx="8">
                  <c:v>-0.18729096989966562</c:v>
                </c:pt>
                <c:pt idx="9">
                  <c:v>-0.19191919191919196</c:v>
                </c:pt>
                <c:pt idx="10">
                  <c:v>-2.7027027027027046E-2</c:v>
                </c:pt>
                <c:pt idx="11">
                  <c:v>0.11186440677966102</c:v>
                </c:pt>
                <c:pt idx="12">
                  <c:v>0.38795986622073592</c:v>
                </c:pt>
                <c:pt idx="13">
                  <c:v>0.49657534246575341</c:v>
                </c:pt>
                <c:pt idx="14">
                  <c:v>0.5034246575342467</c:v>
                </c:pt>
                <c:pt idx="15">
                  <c:v>0.59589041095890438</c:v>
                </c:pt>
                <c:pt idx="16">
                  <c:v>0.46959459459459457</c:v>
                </c:pt>
                <c:pt idx="17">
                  <c:v>0.7020547945205482</c:v>
                </c:pt>
                <c:pt idx="18">
                  <c:v>0.90443686006825919</c:v>
                </c:pt>
                <c:pt idx="19">
                  <c:v>1.0313588850174216</c:v>
                </c:pt>
                <c:pt idx="20">
                  <c:v>1.1875</c:v>
                </c:pt>
                <c:pt idx="21">
                  <c:v>1.2579505300353357</c:v>
                </c:pt>
                <c:pt idx="22">
                  <c:v>1.3910034602076125</c:v>
                </c:pt>
                <c:pt idx="23">
                  <c:v>1.4895104895104896</c:v>
                </c:pt>
                <c:pt idx="24">
                  <c:v>1.569444444444444</c:v>
                </c:pt>
                <c:pt idx="25">
                  <c:v>1.513986013986014</c:v>
                </c:pt>
                <c:pt idx="26">
                  <c:v>1.5929824561403509</c:v>
                </c:pt>
                <c:pt idx="27">
                  <c:v>1.5964912280701751</c:v>
                </c:pt>
                <c:pt idx="28">
                  <c:v>1.5851063829787233</c:v>
                </c:pt>
                <c:pt idx="29">
                  <c:v>1.5508771929824559</c:v>
                </c:pt>
                <c:pt idx="30">
                  <c:v>1.4526315789473681</c:v>
                </c:pt>
                <c:pt idx="31">
                  <c:v>1.4580419580419579</c:v>
                </c:pt>
                <c:pt idx="32">
                  <c:v>1.3368421052631581</c:v>
                </c:pt>
                <c:pt idx="33">
                  <c:v>1.3780918727915199</c:v>
                </c:pt>
                <c:pt idx="34">
                  <c:v>1.2206405693950182</c:v>
                </c:pt>
                <c:pt idx="35">
                  <c:v>1.2428571428571429</c:v>
                </c:pt>
                <c:pt idx="36">
                  <c:v>1.2214285714285715</c:v>
                </c:pt>
                <c:pt idx="37">
                  <c:v>1.1039426523297486</c:v>
                </c:pt>
                <c:pt idx="38">
                  <c:v>0.94244604316546754</c:v>
                </c:pt>
                <c:pt idx="39">
                  <c:v>0.77978339350180526</c:v>
                </c:pt>
                <c:pt idx="40">
                  <c:v>0.78181818181818186</c:v>
                </c:pt>
                <c:pt idx="41">
                  <c:v>0.88848920863309377</c:v>
                </c:pt>
                <c:pt idx="42">
                  <c:v>0.87591240875912413</c:v>
                </c:pt>
                <c:pt idx="43">
                  <c:v>0.93478260869565222</c:v>
                </c:pt>
                <c:pt idx="44">
                  <c:v>1.0405904059040585</c:v>
                </c:pt>
                <c:pt idx="45">
                  <c:v>1.1050724637681164</c:v>
                </c:pt>
                <c:pt idx="46">
                  <c:v>1.199275362318841</c:v>
                </c:pt>
                <c:pt idx="47">
                  <c:v>1.2909090909090906</c:v>
                </c:pt>
                <c:pt idx="48">
                  <c:v>1.3550724637681164</c:v>
                </c:pt>
                <c:pt idx="49">
                  <c:v>1.4347826086956519</c:v>
                </c:pt>
                <c:pt idx="50">
                  <c:v>1.5182481751824817</c:v>
                </c:pt>
                <c:pt idx="51">
                  <c:v>1.6043956043956045</c:v>
                </c:pt>
                <c:pt idx="52">
                  <c:v>1.6123188405797106</c:v>
                </c:pt>
                <c:pt idx="53">
                  <c:v>1.4909090909090903</c:v>
                </c:pt>
                <c:pt idx="54">
                  <c:v>1.4492753623188406</c:v>
                </c:pt>
                <c:pt idx="55">
                  <c:v>1.3579335793357938</c:v>
                </c:pt>
                <c:pt idx="56">
                  <c:v>1.4036363636363636</c:v>
                </c:pt>
                <c:pt idx="57">
                  <c:v>1.2841328413284137</c:v>
                </c:pt>
                <c:pt idx="58">
                  <c:v>1.1948529411764715</c:v>
                </c:pt>
                <c:pt idx="59">
                  <c:v>1.3062730627306278</c:v>
                </c:pt>
                <c:pt idx="60">
                  <c:v>1.1449814126394047</c:v>
                </c:pt>
                <c:pt idx="61">
                  <c:v>1.2952029520295198</c:v>
                </c:pt>
                <c:pt idx="62">
                  <c:v>1.2197802197802199</c:v>
                </c:pt>
                <c:pt idx="63">
                  <c:v>1.2509225092250922</c:v>
                </c:pt>
                <c:pt idx="64">
                  <c:v>1.2673992673992664</c:v>
                </c:pt>
                <c:pt idx="65">
                  <c:v>1.2867647058823526</c:v>
                </c:pt>
                <c:pt idx="66">
                  <c:v>1.3868613138686132</c:v>
                </c:pt>
                <c:pt idx="67">
                  <c:v>1.3479853479853479</c:v>
                </c:pt>
                <c:pt idx="68">
                  <c:v>1.4065934065934063</c:v>
                </c:pt>
                <c:pt idx="69">
                  <c:v>1.4259259259259258</c:v>
                </c:pt>
                <c:pt idx="70">
                  <c:v>1.4301470588235299</c:v>
                </c:pt>
                <c:pt idx="71">
                  <c:v>1.423357664233577</c:v>
                </c:pt>
                <c:pt idx="72">
                  <c:v>1.424354243542435</c:v>
                </c:pt>
                <c:pt idx="73">
                  <c:v>1.5571955719557202</c:v>
                </c:pt>
                <c:pt idx="74">
                  <c:v>1.4169741697416973</c:v>
                </c:pt>
                <c:pt idx="75">
                  <c:v>1.481343283582089</c:v>
                </c:pt>
              </c:numCache>
            </c:numRef>
          </c:val>
          <c:smooth val="0"/>
          <c:extLst>
            <c:ext xmlns:c16="http://schemas.microsoft.com/office/drawing/2014/chart" uri="{C3380CC4-5D6E-409C-BE32-E72D297353CC}">
              <c16:uniqueId val="{00000002-0576-4322-A68F-64C495FCC82D}"/>
            </c:ext>
          </c:extLst>
        </c:ser>
        <c:dLbls>
          <c:showLegendKey val="0"/>
          <c:showVal val="0"/>
          <c:showCatName val="0"/>
          <c:showSerName val="0"/>
          <c:showPercent val="0"/>
          <c:showBubbleSize val="0"/>
        </c:dLbls>
        <c:smooth val="0"/>
        <c:axId val="390014464"/>
        <c:axId val="390016000"/>
      </c:lineChart>
      <c:catAx>
        <c:axId val="39001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90016000"/>
        <c:crosses val="autoZero"/>
        <c:auto val="1"/>
        <c:lblAlgn val="ctr"/>
        <c:lblOffset val="100"/>
        <c:noMultiLvlLbl val="0"/>
      </c:catAx>
      <c:valAx>
        <c:axId val="390016000"/>
        <c:scaling>
          <c:orientation val="minMax"/>
          <c:max val="4"/>
          <c:min val="-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014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MichaelDataPClustersV2!$A$2</c:f>
              <c:strCache>
                <c:ptCount val="1"/>
                <c:pt idx="0">
                  <c:v>SLB MTA</c:v>
                </c:pt>
              </c:strCache>
            </c:strRef>
          </c:tx>
          <c:spPr>
            <a:ln w="28575" cap="rnd">
              <a:solidFill>
                <a:srgbClr val="92D050"/>
              </a:solidFill>
              <a:round/>
            </a:ln>
            <a:effectLst/>
          </c:spPr>
          <c:marker>
            <c:symbol val="none"/>
          </c:marker>
          <c:cat>
            <c:numRef>
              <c:f>MichaelDataPClustersV2!$B$1:$BY$1</c:f>
              <c:numCache>
                <c:formatCode>General</c:formatCode>
                <c:ptCount val="7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numCache>
            </c:numRef>
          </c:cat>
          <c:val>
            <c:numRef>
              <c:f>MichaelDataPClustersV2!$B$2:$BY$2</c:f>
              <c:numCache>
                <c:formatCode>0.00</c:formatCode>
                <c:ptCount val="76"/>
                <c:pt idx="0">
                  <c:v>-0.46938775510204106</c:v>
                </c:pt>
                <c:pt idx="1">
                  <c:v>-0.26136363636363635</c:v>
                </c:pt>
                <c:pt idx="2">
                  <c:v>-0.26744186046511625</c:v>
                </c:pt>
                <c:pt idx="3">
                  <c:v>-6.097560975609756E-2</c:v>
                </c:pt>
                <c:pt idx="4">
                  <c:v>-0.22500000000000001</c:v>
                </c:pt>
                <c:pt idx="5">
                  <c:v>-0.379746835443038</c:v>
                </c:pt>
                <c:pt idx="6">
                  <c:v>-0.30263157894736842</c:v>
                </c:pt>
                <c:pt idx="7">
                  <c:v>-0.43589743589743601</c:v>
                </c:pt>
                <c:pt idx="8">
                  <c:v>-0.55844155844155863</c:v>
                </c:pt>
                <c:pt idx="9">
                  <c:v>-0.77333333333333354</c:v>
                </c:pt>
                <c:pt idx="10">
                  <c:v>-0.75000000000000022</c:v>
                </c:pt>
                <c:pt idx="11">
                  <c:v>-0.90666666666666651</c:v>
                </c:pt>
                <c:pt idx="12">
                  <c:v>-0.59459459459459463</c:v>
                </c:pt>
                <c:pt idx="13">
                  <c:v>-0.7763157894736844</c:v>
                </c:pt>
                <c:pt idx="14">
                  <c:v>-0.61842105263157965</c:v>
                </c:pt>
                <c:pt idx="15">
                  <c:v>-0.4102564102564103</c:v>
                </c:pt>
                <c:pt idx="16">
                  <c:v>-0.28947368421052638</c:v>
                </c:pt>
                <c:pt idx="17">
                  <c:v>-0.40540540540540548</c:v>
                </c:pt>
                <c:pt idx="18">
                  <c:v>-1.3698630136986301E-2</c:v>
                </c:pt>
                <c:pt idx="19">
                  <c:v>0.10526315789473686</c:v>
                </c:pt>
                <c:pt idx="20">
                  <c:v>0.31168831168831185</c:v>
                </c:pt>
                <c:pt idx="21">
                  <c:v>0.34210526315789491</c:v>
                </c:pt>
                <c:pt idx="22">
                  <c:v>0.36842105263157893</c:v>
                </c:pt>
                <c:pt idx="23">
                  <c:v>0.15789473684210537</c:v>
                </c:pt>
                <c:pt idx="24">
                  <c:v>0.18421052631578941</c:v>
                </c:pt>
                <c:pt idx="25">
                  <c:v>0.46052631578947389</c:v>
                </c:pt>
                <c:pt idx="26">
                  <c:v>0.46753246753246763</c:v>
                </c:pt>
                <c:pt idx="27">
                  <c:v>0.31578947368421073</c:v>
                </c:pt>
                <c:pt idx="28">
                  <c:v>0.2337662337662339</c:v>
                </c:pt>
                <c:pt idx="29">
                  <c:v>0</c:v>
                </c:pt>
                <c:pt idx="30">
                  <c:v>-0.29729729729729731</c:v>
                </c:pt>
                <c:pt idx="31">
                  <c:v>-0.39189189189189211</c:v>
                </c:pt>
                <c:pt idx="32">
                  <c:v>-0.43243243243243246</c:v>
                </c:pt>
                <c:pt idx="33">
                  <c:v>-0.55405405405405428</c:v>
                </c:pt>
                <c:pt idx="34">
                  <c:v>-0.40540540540540548</c:v>
                </c:pt>
                <c:pt idx="35">
                  <c:v>-9.5890410958904132E-2</c:v>
                </c:pt>
                <c:pt idx="36">
                  <c:v>0.28767123287671226</c:v>
                </c:pt>
                <c:pt idx="37">
                  <c:v>0.26027397260273971</c:v>
                </c:pt>
                <c:pt idx="38">
                  <c:v>0.125</c:v>
                </c:pt>
                <c:pt idx="39">
                  <c:v>-1.3698630136986301E-2</c:v>
                </c:pt>
                <c:pt idx="40">
                  <c:v>4.1095890410958895E-2</c:v>
                </c:pt>
                <c:pt idx="41">
                  <c:v>0.19444444444444456</c:v>
                </c:pt>
                <c:pt idx="42">
                  <c:v>0.38888888888888923</c:v>
                </c:pt>
                <c:pt idx="43">
                  <c:v>0.41095890410958913</c:v>
                </c:pt>
                <c:pt idx="44">
                  <c:v>0.38888888888888923</c:v>
                </c:pt>
                <c:pt idx="45">
                  <c:v>0.647887323943662</c:v>
                </c:pt>
                <c:pt idx="46">
                  <c:v>0.52054794520547942</c:v>
                </c:pt>
                <c:pt idx="47">
                  <c:v>0.63888888888888906</c:v>
                </c:pt>
                <c:pt idx="48">
                  <c:v>0.79166666666666652</c:v>
                </c:pt>
                <c:pt idx="49">
                  <c:v>0.94444444444444464</c:v>
                </c:pt>
                <c:pt idx="50">
                  <c:v>0.90277777777777779</c:v>
                </c:pt>
                <c:pt idx="51">
                  <c:v>0.79166666666666652</c:v>
                </c:pt>
                <c:pt idx="52">
                  <c:v>0.93055555555555569</c:v>
                </c:pt>
                <c:pt idx="53">
                  <c:v>0.78082191780821941</c:v>
                </c:pt>
                <c:pt idx="54">
                  <c:v>0.52054794520547942</c:v>
                </c:pt>
                <c:pt idx="55">
                  <c:v>0.5</c:v>
                </c:pt>
                <c:pt idx="56">
                  <c:v>0.31506849315068519</c:v>
                </c:pt>
                <c:pt idx="57">
                  <c:v>4.1666666666666664E-2</c:v>
                </c:pt>
                <c:pt idx="58">
                  <c:v>-8.3333333333333343E-2</c:v>
                </c:pt>
                <c:pt idx="59">
                  <c:v>-0.1111111111111111</c:v>
                </c:pt>
                <c:pt idx="60">
                  <c:v>-8.3333333333333343E-2</c:v>
                </c:pt>
                <c:pt idx="61">
                  <c:v>-0.12328767123287672</c:v>
                </c:pt>
                <c:pt idx="62">
                  <c:v>-0.46575342465753411</c:v>
                </c:pt>
                <c:pt idx="63">
                  <c:v>-0.44444444444444442</c:v>
                </c:pt>
                <c:pt idx="64">
                  <c:v>-0.30985915492957755</c:v>
                </c:pt>
                <c:pt idx="65">
                  <c:v>1.4084507042253521E-2</c:v>
                </c:pt>
                <c:pt idx="66">
                  <c:v>-0.15714285714285722</c:v>
                </c:pt>
                <c:pt idx="67">
                  <c:v>-0.2</c:v>
                </c:pt>
                <c:pt idx="68">
                  <c:v>-0.1388888888888889</c:v>
                </c:pt>
                <c:pt idx="69">
                  <c:v>-0.45833333333333326</c:v>
                </c:pt>
                <c:pt idx="70">
                  <c:v>-0.62500000000000022</c:v>
                </c:pt>
                <c:pt idx="71">
                  <c:v>-0.93055555555555569</c:v>
                </c:pt>
                <c:pt idx="72">
                  <c:v>-1.2361111111111116</c:v>
                </c:pt>
                <c:pt idx="73">
                  <c:v>-1.1666666666666667</c:v>
                </c:pt>
                <c:pt idx="74">
                  <c:v>-1.2191780821917808</c:v>
                </c:pt>
                <c:pt idx="75">
                  <c:v>-0.97674418604651192</c:v>
                </c:pt>
              </c:numCache>
            </c:numRef>
          </c:val>
          <c:smooth val="0"/>
          <c:extLst>
            <c:ext xmlns:c16="http://schemas.microsoft.com/office/drawing/2014/chart" uri="{C3380CC4-5D6E-409C-BE32-E72D297353CC}">
              <c16:uniqueId val="{00000000-153B-4161-ADF8-2C24480B081C}"/>
            </c:ext>
          </c:extLst>
        </c:ser>
        <c:ser>
          <c:idx val="5"/>
          <c:order val="1"/>
          <c:tx>
            <c:strRef>
              <c:f>MichaelDataPClustersV2!$A$7</c:f>
              <c:strCache>
                <c:ptCount val="1"/>
                <c:pt idx="0">
                  <c:v>SLB GK</c:v>
                </c:pt>
              </c:strCache>
            </c:strRef>
          </c:tx>
          <c:spPr>
            <a:ln w="28575" cap="rnd">
              <a:solidFill>
                <a:srgbClr val="92D050"/>
              </a:solidFill>
              <a:prstDash val="dash"/>
              <a:round/>
            </a:ln>
            <a:effectLst/>
          </c:spPr>
          <c:marker>
            <c:symbol val="none"/>
          </c:marker>
          <c:cat>
            <c:numRef>
              <c:f>MichaelDataPClustersV2!$B$1:$BY$1</c:f>
              <c:numCache>
                <c:formatCode>General</c:formatCode>
                <c:ptCount val="7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numCache>
            </c:numRef>
          </c:cat>
          <c:val>
            <c:numRef>
              <c:f>MichaelDataPClustersV2!$B$7:$BY$7</c:f>
              <c:numCache>
                <c:formatCode>0.00</c:formatCode>
                <c:ptCount val="76"/>
                <c:pt idx="0">
                  <c:v>0</c:v>
                </c:pt>
                <c:pt idx="1">
                  <c:v>0.31818181818181834</c:v>
                </c:pt>
                <c:pt idx="2">
                  <c:v>0.28571428571428586</c:v>
                </c:pt>
                <c:pt idx="3">
                  <c:v>0.38095238095238115</c:v>
                </c:pt>
                <c:pt idx="4">
                  <c:v>0.10526315789473686</c:v>
                </c:pt>
                <c:pt idx="5">
                  <c:v>5.2631578947368432E-2</c:v>
                </c:pt>
                <c:pt idx="6">
                  <c:v>0.15789473684210537</c:v>
                </c:pt>
                <c:pt idx="7">
                  <c:v>0.15789473684210537</c:v>
                </c:pt>
                <c:pt idx="8">
                  <c:v>0.55555555555555569</c:v>
                </c:pt>
                <c:pt idx="9">
                  <c:v>0.5</c:v>
                </c:pt>
                <c:pt idx="10">
                  <c:v>0.1</c:v>
                </c:pt>
                <c:pt idx="11">
                  <c:v>0.52941176470588236</c:v>
                </c:pt>
                <c:pt idx="12">
                  <c:v>-0.1111111111111111</c:v>
                </c:pt>
                <c:pt idx="13">
                  <c:v>0.27777777777777796</c:v>
                </c:pt>
                <c:pt idx="14">
                  <c:v>0.38888888888888923</c:v>
                </c:pt>
                <c:pt idx="15">
                  <c:v>0.16666666666666666</c:v>
                </c:pt>
                <c:pt idx="16">
                  <c:v>0.61111111111111138</c:v>
                </c:pt>
                <c:pt idx="17">
                  <c:v>0.94444444444444464</c:v>
                </c:pt>
                <c:pt idx="18">
                  <c:v>1.1111111111111116</c:v>
                </c:pt>
                <c:pt idx="19">
                  <c:v>0.9411764705882355</c:v>
                </c:pt>
                <c:pt idx="20">
                  <c:v>0.9411764705882355</c:v>
                </c:pt>
                <c:pt idx="21">
                  <c:v>1.235294117647058</c:v>
                </c:pt>
                <c:pt idx="22">
                  <c:v>1.3888888888888893</c:v>
                </c:pt>
                <c:pt idx="23">
                  <c:v>1.3333333333333333</c:v>
                </c:pt>
                <c:pt idx="24">
                  <c:v>1.588235294117647</c:v>
                </c:pt>
                <c:pt idx="25">
                  <c:v>1.6470588235294121</c:v>
                </c:pt>
                <c:pt idx="26">
                  <c:v>1.294117647058824</c:v>
                </c:pt>
                <c:pt idx="27">
                  <c:v>1.1666666666666667</c:v>
                </c:pt>
                <c:pt idx="28">
                  <c:v>1.1176470588235299</c:v>
                </c:pt>
                <c:pt idx="29">
                  <c:v>1.0588235294117652</c:v>
                </c:pt>
                <c:pt idx="30">
                  <c:v>0.64705882352941224</c:v>
                </c:pt>
                <c:pt idx="31">
                  <c:v>0.25</c:v>
                </c:pt>
                <c:pt idx="32">
                  <c:v>0.5</c:v>
                </c:pt>
                <c:pt idx="33">
                  <c:v>0.82352941176470584</c:v>
                </c:pt>
                <c:pt idx="34">
                  <c:v>0.52941176470588236</c:v>
                </c:pt>
                <c:pt idx="35">
                  <c:v>0.9375</c:v>
                </c:pt>
                <c:pt idx="36">
                  <c:v>1.1875</c:v>
                </c:pt>
                <c:pt idx="37">
                  <c:v>1.294117647058824</c:v>
                </c:pt>
                <c:pt idx="38">
                  <c:v>1.5625</c:v>
                </c:pt>
                <c:pt idx="39">
                  <c:v>1.4374999999999996</c:v>
                </c:pt>
                <c:pt idx="40">
                  <c:v>1.125</c:v>
                </c:pt>
                <c:pt idx="41">
                  <c:v>1.9375</c:v>
                </c:pt>
                <c:pt idx="42">
                  <c:v>2.3124999999999987</c:v>
                </c:pt>
                <c:pt idx="43">
                  <c:v>1.8235294117647058</c:v>
                </c:pt>
                <c:pt idx="44">
                  <c:v>1.9333333333333333</c:v>
                </c:pt>
                <c:pt idx="45">
                  <c:v>2.5</c:v>
                </c:pt>
                <c:pt idx="46">
                  <c:v>2</c:v>
                </c:pt>
                <c:pt idx="47">
                  <c:v>2.9375</c:v>
                </c:pt>
                <c:pt idx="48">
                  <c:v>2.8124999999999987</c:v>
                </c:pt>
                <c:pt idx="49">
                  <c:v>3</c:v>
                </c:pt>
                <c:pt idx="50">
                  <c:v>2.8124999999999987</c:v>
                </c:pt>
                <c:pt idx="51">
                  <c:v>3</c:v>
                </c:pt>
                <c:pt idx="52">
                  <c:v>2.5294117647058822</c:v>
                </c:pt>
                <c:pt idx="53">
                  <c:v>2.3124999999999987</c:v>
                </c:pt>
                <c:pt idx="54">
                  <c:v>2.9333333333333331</c:v>
                </c:pt>
                <c:pt idx="55">
                  <c:v>2.8</c:v>
                </c:pt>
                <c:pt idx="56">
                  <c:v>2.5625</c:v>
                </c:pt>
                <c:pt idx="57">
                  <c:v>1.875</c:v>
                </c:pt>
                <c:pt idx="58">
                  <c:v>1.8125</c:v>
                </c:pt>
                <c:pt idx="59">
                  <c:v>1.875</c:v>
                </c:pt>
                <c:pt idx="60">
                  <c:v>2</c:v>
                </c:pt>
                <c:pt idx="61">
                  <c:v>1.9375</c:v>
                </c:pt>
                <c:pt idx="62">
                  <c:v>1.5294117647058822</c:v>
                </c:pt>
                <c:pt idx="63">
                  <c:v>1.705882352941176</c:v>
                </c:pt>
                <c:pt idx="64">
                  <c:v>1.5294117647058822</c:v>
                </c:pt>
                <c:pt idx="65">
                  <c:v>2.0588235294117636</c:v>
                </c:pt>
                <c:pt idx="66">
                  <c:v>2</c:v>
                </c:pt>
                <c:pt idx="67">
                  <c:v>1.3125</c:v>
                </c:pt>
                <c:pt idx="68">
                  <c:v>1</c:v>
                </c:pt>
                <c:pt idx="69">
                  <c:v>0.88235294117647056</c:v>
                </c:pt>
                <c:pt idx="70">
                  <c:v>0.8125</c:v>
                </c:pt>
                <c:pt idx="71">
                  <c:v>0.5</c:v>
                </c:pt>
                <c:pt idx="72">
                  <c:v>1</c:v>
                </c:pt>
                <c:pt idx="73">
                  <c:v>0.55555555555555569</c:v>
                </c:pt>
                <c:pt idx="74">
                  <c:v>0.55555555555555569</c:v>
                </c:pt>
                <c:pt idx="75">
                  <c:v>0.5</c:v>
                </c:pt>
              </c:numCache>
            </c:numRef>
          </c:val>
          <c:smooth val="0"/>
          <c:extLst>
            <c:ext xmlns:c16="http://schemas.microsoft.com/office/drawing/2014/chart" uri="{C3380CC4-5D6E-409C-BE32-E72D297353CC}">
              <c16:uniqueId val="{00000001-153B-4161-ADF8-2C24480B081C}"/>
            </c:ext>
          </c:extLst>
        </c:ser>
        <c:ser>
          <c:idx val="10"/>
          <c:order val="2"/>
          <c:tx>
            <c:strRef>
              <c:f>MichaelDataPClustersV2!$A$12</c:f>
              <c:strCache>
                <c:ptCount val="1"/>
                <c:pt idx="0">
                  <c:v>GK No SEG</c:v>
                </c:pt>
              </c:strCache>
            </c:strRef>
          </c:tx>
          <c:spPr>
            <a:ln w="28575" cap="rnd">
              <a:solidFill>
                <a:sysClr val="windowText" lastClr="000000"/>
              </a:solidFill>
              <a:prstDash val="dash"/>
              <a:round/>
            </a:ln>
            <a:effectLst/>
          </c:spPr>
          <c:marker>
            <c:symbol val="none"/>
          </c:marker>
          <c:cat>
            <c:numRef>
              <c:f>MichaelDataPClustersV2!$B$1:$BY$1</c:f>
              <c:numCache>
                <c:formatCode>General</c:formatCode>
                <c:ptCount val="7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numCache>
            </c:numRef>
          </c:cat>
          <c:val>
            <c:numRef>
              <c:f>MichaelDataPClustersV2!$B$12:$BY$12</c:f>
              <c:numCache>
                <c:formatCode>0.00</c:formatCode>
                <c:ptCount val="76"/>
                <c:pt idx="0">
                  <c:v>2.0000000000000007E-2</c:v>
                </c:pt>
                <c:pt idx="1">
                  <c:v>-1.6286644951140069E-2</c:v>
                </c:pt>
                <c:pt idx="2">
                  <c:v>-7.8688524590163941E-2</c:v>
                </c:pt>
                <c:pt idx="3">
                  <c:v>-0.24509803921568626</c:v>
                </c:pt>
                <c:pt idx="4">
                  <c:v>-0.31000000000000011</c:v>
                </c:pt>
                <c:pt idx="5">
                  <c:v>-8.2236842105263233E-2</c:v>
                </c:pt>
                <c:pt idx="6">
                  <c:v>-0.13422818791946317</c:v>
                </c:pt>
                <c:pt idx="7">
                  <c:v>-0.17391304347826098</c:v>
                </c:pt>
                <c:pt idx="8">
                  <c:v>-0.18729096989966562</c:v>
                </c:pt>
                <c:pt idx="9">
                  <c:v>-0.19191919191919196</c:v>
                </c:pt>
                <c:pt idx="10">
                  <c:v>-2.7027027027027046E-2</c:v>
                </c:pt>
                <c:pt idx="11">
                  <c:v>0.11186440677966102</c:v>
                </c:pt>
                <c:pt idx="12">
                  <c:v>0.38795986622073592</c:v>
                </c:pt>
                <c:pt idx="13">
                  <c:v>0.49657534246575341</c:v>
                </c:pt>
                <c:pt idx="14">
                  <c:v>0.5034246575342467</c:v>
                </c:pt>
                <c:pt idx="15">
                  <c:v>0.59589041095890438</c:v>
                </c:pt>
                <c:pt idx="16">
                  <c:v>0.46959459459459457</c:v>
                </c:pt>
                <c:pt idx="17">
                  <c:v>0.7020547945205482</c:v>
                </c:pt>
                <c:pt idx="18">
                  <c:v>0.90443686006825919</c:v>
                </c:pt>
                <c:pt idx="19">
                  <c:v>1.0313588850174216</c:v>
                </c:pt>
                <c:pt idx="20">
                  <c:v>1.1875</c:v>
                </c:pt>
                <c:pt idx="21">
                  <c:v>1.2579505300353357</c:v>
                </c:pt>
                <c:pt idx="22">
                  <c:v>1.3910034602076125</c:v>
                </c:pt>
                <c:pt idx="23">
                  <c:v>1.4895104895104896</c:v>
                </c:pt>
                <c:pt idx="24">
                  <c:v>1.569444444444444</c:v>
                </c:pt>
                <c:pt idx="25">
                  <c:v>1.513986013986014</c:v>
                </c:pt>
                <c:pt idx="26">
                  <c:v>1.5929824561403509</c:v>
                </c:pt>
                <c:pt idx="27">
                  <c:v>1.5964912280701751</c:v>
                </c:pt>
                <c:pt idx="28">
                  <c:v>1.5851063829787233</c:v>
                </c:pt>
                <c:pt idx="29">
                  <c:v>1.5508771929824559</c:v>
                </c:pt>
                <c:pt idx="30">
                  <c:v>1.4526315789473681</c:v>
                </c:pt>
                <c:pt idx="31">
                  <c:v>1.4580419580419579</c:v>
                </c:pt>
                <c:pt idx="32">
                  <c:v>1.3368421052631581</c:v>
                </c:pt>
                <c:pt idx="33">
                  <c:v>1.3780918727915199</c:v>
                </c:pt>
                <c:pt idx="34">
                  <c:v>1.2206405693950182</c:v>
                </c:pt>
                <c:pt idx="35">
                  <c:v>1.2428571428571429</c:v>
                </c:pt>
                <c:pt idx="36">
                  <c:v>1.2214285714285715</c:v>
                </c:pt>
                <c:pt idx="37">
                  <c:v>1.1039426523297486</c:v>
                </c:pt>
                <c:pt idx="38">
                  <c:v>0.94244604316546754</c:v>
                </c:pt>
                <c:pt idx="39">
                  <c:v>0.77978339350180526</c:v>
                </c:pt>
                <c:pt idx="40">
                  <c:v>0.78181818181818186</c:v>
                </c:pt>
                <c:pt idx="41">
                  <c:v>0.88848920863309377</c:v>
                </c:pt>
                <c:pt idx="42">
                  <c:v>0.87591240875912413</c:v>
                </c:pt>
                <c:pt idx="43">
                  <c:v>0.93478260869565222</c:v>
                </c:pt>
                <c:pt idx="44">
                  <c:v>1.0405904059040585</c:v>
                </c:pt>
                <c:pt idx="45">
                  <c:v>1.1050724637681164</c:v>
                </c:pt>
                <c:pt idx="46">
                  <c:v>1.199275362318841</c:v>
                </c:pt>
                <c:pt idx="47">
                  <c:v>1.2909090909090906</c:v>
                </c:pt>
                <c:pt idx="48">
                  <c:v>1.3550724637681164</c:v>
                </c:pt>
                <c:pt idx="49">
                  <c:v>1.4347826086956519</c:v>
                </c:pt>
                <c:pt idx="50">
                  <c:v>1.5182481751824817</c:v>
                </c:pt>
                <c:pt idx="51">
                  <c:v>1.6043956043956045</c:v>
                </c:pt>
                <c:pt idx="52">
                  <c:v>1.6123188405797106</c:v>
                </c:pt>
                <c:pt idx="53">
                  <c:v>1.4909090909090903</c:v>
                </c:pt>
                <c:pt idx="54">
                  <c:v>1.4492753623188406</c:v>
                </c:pt>
                <c:pt idx="55">
                  <c:v>1.3579335793357938</c:v>
                </c:pt>
                <c:pt idx="56">
                  <c:v>1.4036363636363636</c:v>
                </c:pt>
                <c:pt idx="57">
                  <c:v>1.2841328413284137</c:v>
                </c:pt>
                <c:pt idx="58">
                  <c:v>1.1948529411764715</c:v>
                </c:pt>
                <c:pt idx="59">
                  <c:v>1.3062730627306278</c:v>
                </c:pt>
                <c:pt idx="60">
                  <c:v>1.1449814126394047</c:v>
                </c:pt>
                <c:pt idx="61">
                  <c:v>1.2952029520295198</c:v>
                </c:pt>
                <c:pt idx="62">
                  <c:v>1.2197802197802199</c:v>
                </c:pt>
                <c:pt idx="63">
                  <c:v>1.2509225092250922</c:v>
                </c:pt>
                <c:pt idx="64">
                  <c:v>1.2673992673992664</c:v>
                </c:pt>
                <c:pt idx="65">
                  <c:v>1.2867647058823526</c:v>
                </c:pt>
                <c:pt idx="66">
                  <c:v>1.3868613138686132</c:v>
                </c:pt>
                <c:pt idx="67">
                  <c:v>1.3479853479853479</c:v>
                </c:pt>
                <c:pt idx="68">
                  <c:v>1.4065934065934063</c:v>
                </c:pt>
                <c:pt idx="69">
                  <c:v>1.4259259259259258</c:v>
                </c:pt>
                <c:pt idx="70">
                  <c:v>1.4301470588235299</c:v>
                </c:pt>
                <c:pt idx="71">
                  <c:v>1.423357664233577</c:v>
                </c:pt>
                <c:pt idx="72">
                  <c:v>1.424354243542435</c:v>
                </c:pt>
                <c:pt idx="73">
                  <c:v>1.5571955719557202</c:v>
                </c:pt>
                <c:pt idx="74">
                  <c:v>1.4169741697416973</c:v>
                </c:pt>
                <c:pt idx="75">
                  <c:v>1.481343283582089</c:v>
                </c:pt>
              </c:numCache>
            </c:numRef>
          </c:val>
          <c:smooth val="0"/>
          <c:extLst>
            <c:ext xmlns:c16="http://schemas.microsoft.com/office/drawing/2014/chart" uri="{C3380CC4-5D6E-409C-BE32-E72D297353CC}">
              <c16:uniqueId val="{00000002-153B-4161-ADF8-2C24480B081C}"/>
            </c:ext>
          </c:extLst>
        </c:ser>
        <c:dLbls>
          <c:showLegendKey val="0"/>
          <c:showVal val="0"/>
          <c:showCatName val="0"/>
          <c:showSerName val="0"/>
          <c:showPercent val="0"/>
          <c:showBubbleSize val="0"/>
        </c:dLbls>
        <c:smooth val="0"/>
        <c:axId val="390047232"/>
        <c:axId val="390048768"/>
      </c:lineChart>
      <c:catAx>
        <c:axId val="39004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90048768"/>
        <c:crosses val="autoZero"/>
        <c:auto val="1"/>
        <c:lblAlgn val="ctr"/>
        <c:lblOffset val="100"/>
        <c:noMultiLvlLbl val="0"/>
      </c:catAx>
      <c:valAx>
        <c:axId val="390048768"/>
        <c:scaling>
          <c:orientation val="minMax"/>
          <c:max val="4"/>
          <c:min val="-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047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3">
                  <a:lumMod val="75000"/>
                </a:schemeClr>
              </a:solidFill>
              <a:ln w="19050">
                <a:solidFill>
                  <a:schemeClr val="lt1"/>
                </a:solidFill>
              </a:ln>
              <a:effectLst/>
            </c:spPr>
            <c:extLst>
              <c:ext xmlns:c16="http://schemas.microsoft.com/office/drawing/2014/chart" uri="{C3380CC4-5D6E-409C-BE32-E72D297353CC}">
                <c16:uniqueId val="{00000001-CD46-482C-B5D1-A4F30E5C494E}"/>
              </c:ext>
            </c:extLst>
          </c:dPt>
          <c:dPt>
            <c:idx val="1"/>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03-CD46-482C-B5D1-A4F30E5C494E}"/>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CD46-482C-B5D1-A4F30E5C494E}"/>
              </c:ext>
            </c:extLst>
          </c:dPt>
          <c:dPt>
            <c:idx val="3"/>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7-CD46-482C-B5D1-A4F30E5C494E}"/>
              </c:ext>
            </c:extLst>
          </c:dPt>
          <c:dPt>
            <c:idx val="4"/>
            <c:bubble3D val="0"/>
            <c:spPr>
              <a:solidFill>
                <a:schemeClr val="accent2"/>
              </a:solidFill>
              <a:ln w="19050">
                <a:solidFill>
                  <a:schemeClr val="lt1"/>
                </a:solidFill>
              </a:ln>
              <a:effectLst/>
            </c:spPr>
            <c:extLst>
              <c:ext xmlns:c16="http://schemas.microsoft.com/office/drawing/2014/chart" uri="{C3380CC4-5D6E-409C-BE32-E72D297353CC}">
                <c16:uniqueId val="{00000009-CD46-482C-B5D1-A4F30E5C494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Alamein,</c:v>
                </c:pt>
                <c:pt idx="1">
                  <c:v>Burma</c:v>
                </c:pt>
                <c:pt idx="2">
                  <c:v>Cambrai</c:v>
                </c:pt>
                <c:pt idx="3">
                  <c:v>Peninsula</c:v>
                </c:pt>
                <c:pt idx="4">
                  <c:v>Waterloo</c:v>
                </c:pt>
              </c:strCache>
            </c:strRef>
          </c:cat>
          <c:val>
            <c:numRef>
              <c:f>Sheet1!$B$2:$B$6</c:f>
              <c:numCache>
                <c:formatCode>0%\ \ \ \ \ \ \ \ </c:formatCode>
                <c:ptCount val="5"/>
                <c:pt idx="0">
                  <c:v>0.13826366559490005</c:v>
                </c:pt>
                <c:pt idx="1">
                  <c:v>0.30225080385850012</c:v>
                </c:pt>
                <c:pt idx="2">
                  <c:v>0.46623794212219988</c:v>
                </c:pt>
                <c:pt idx="3">
                  <c:v>7.7170418006430014E-2</c:v>
                </c:pt>
                <c:pt idx="4">
                  <c:v>1.6077170418010007E-2</c:v>
                </c:pt>
              </c:numCache>
            </c:numRef>
          </c:val>
          <c:extLst>
            <c:ext xmlns:c16="http://schemas.microsoft.com/office/drawing/2014/chart" uri="{C3380CC4-5D6E-409C-BE32-E72D297353CC}">
              <c16:uniqueId val="{0000000A-CD46-482C-B5D1-A4F30E5C494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MichaelDataPClustersV2!$A$4</c:f>
              <c:strCache>
                <c:ptCount val="1"/>
                <c:pt idx="0">
                  <c:v>AAC MTA</c:v>
                </c:pt>
              </c:strCache>
            </c:strRef>
          </c:tx>
          <c:spPr>
            <a:ln w="28575" cap="rnd">
              <a:solidFill>
                <a:srgbClr val="FF9999"/>
              </a:solidFill>
              <a:round/>
            </a:ln>
            <a:effectLst/>
          </c:spPr>
          <c:marker>
            <c:symbol val="none"/>
          </c:marker>
          <c:cat>
            <c:numRef>
              <c:f>MichaelDataPClustersV2!$B$1:$BY$1</c:f>
              <c:numCache>
                <c:formatCode>General</c:formatCode>
                <c:ptCount val="7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numCache>
            </c:numRef>
          </c:cat>
          <c:val>
            <c:numRef>
              <c:f>MichaelDataPClustersV2!$B$4:$BY$4</c:f>
              <c:numCache>
                <c:formatCode>0.00</c:formatCode>
                <c:ptCount val="76"/>
                <c:pt idx="0">
                  <c:v>4.5833333333333365E-2</c:v>
                </c:pt>
                <c:pt idx="1">
                  <c:v>4.7368421052631643E-2</c:v>
                </c:pt>
                <c:pt idx="2">
                  <c:v>-3.1746031746031737E-2</c:v>
                </c:pt>
                <c:pt idx="3">
                  <c:v>-0.18947368421052638</c:v>
                </c:pt>
                <c:pt idx="4">
                  <c:v>-5.31914893617021E-3</c:v>
                </c:pt>
                <c:pt idx="5">
                  <c:v>0</c:v>
                </c:pt>
                <c:pt idx="6">
                  <c:v>-0.1263440860215054</c:v>
                </c:pt>
                <c:pt idx="7">
                  <c:v>-0.23592493297587136</c:v>
                </c:pt>
                <c:pt idx="8">
                  <c:v>-0.32620320855614976</c:v>
                </c:pt>
                <c:pt idx="9">
                  <c:v>-0.43665768194070093</c:v>
                </c:pt>
                <c:pt idx="10">
                  <c:v>-0.5</c:v>
                </c:pt>
                <c:pt idx="11">
                  <c:v>-0.48648648648648662</c:v>
                </c:pt>
                <c:pt idx="12">
                  <c:v>-0.61891891891891893</c:v>
                </c:pt>
                <c:pt idx="13">
                  <c:v>-0.65582655826558311</c:v>
                </c:pt>
                <c:pt idx="14">
                  <c:v>-0.73441734417344151</c:v>
                </c:pt>
                <c:pt idx="15">
                  <c:v>-0.7351351351351354</c:v>
                </c:pt>
                <c:pt idx="16">
                  <c:v>-0.5437158469945359</c:v>
                </c:pt>
                <c:pt idx="17">
                  <c:v>-9.7493036211699163E-2</c:v>
                </c:pt>
                <c:pt idx="18">
                  <c:v>0.24585635359116034</c:v>
                </c:pt>
                <c:pt idx="19">
                  <c:v>0.65555555555555589</c:v>
                </c:pt>
                <c:pt idx="20">
                  <c:v>0.84297520661157088</c:v>
                </c:pt>
                <c:pt idx="21">
                  <c:v>0.87603305785123953</c:v>
                </c:pt>
                <c:pt idx="22">
                  <c:v>0.96986301369863048</c:v>
                </c:pt>
                <c:pt idx="23">
                  <c:v>1.05</c:v>
                </c:pt>
                <c:pt idx="24">
                  <c:v>1.1685082872928176</c:v>
                </c:pt>
                <c:pt idx="25">
                  <c:v>1.221606648199445</c:v>
                </c:pt>
                <c:pt idx="26">
                  <c:v>1.0275482093663912</c:v>
                </c:pt>
                <c:pt idx="27">
                  <c:v>0.89285714285714268</c:v>
                </c:pt>
                <c:pt idx="28">
                  <c:v>0.85205479452054822</c:v>
                </c:pt>
                <c:pt idx="29">
                  <c:v>0.61432506887052363</c:v>
                </c:pt>
                <c:pt idx="30">
                  <c:v>0.46961325966850825</c:v>
                </c:pt>
                <c:pt idx="31">
                  <c:v>0.18715083798882681</c:v>
                </c:pt>
                <c:pt idx="32">
                  <c:v>0</c:v>
                </c:pt>
                <c:pt idx="33">
                  <c:v>-6.6852367688022288E-2</c:v>
                </c:pt>
                <c:pt idx="34">
                  <c:v>-2.8248587570621472E-2</c:v>
                </c:pt>
                <c:pt idx="35">
                  <c:v>-0.16480446927374295</c:v>
                </c:pt>
                <c:pt idx="36">
                  <c:v>-0.21787709497206709</c:v>
                </c:pt>
                <c:pt idx="37">
                  <c:v>-0.42896935933147645</c:v>
                </c:pt>
                <c:pt idx="38">
                  <c:v>-0.5702247191011236</c:v>
                </c:pt>
                <c:pt idx="39">
                  <c:v>-0.68627450980392157</c:v>
                </c:pt>
                <c:pt idx="40">
                  <c:v>-0.8146067415730337</c:v>
                </c:pt>
                <c:pt idx="41">
                  <c:v>-0.81638418079095998</c:v>
                </c:pt>
                <c:pt idx="42">
                  <c:v>-0.797752808988764</c:v>
                </c:pt>
                <c:pt idx="43">
                  <c:v>-0.67897727272727293</c:v>
                </c:pt>
                <c:pt idx="44">
                  <c:v>-0.59154929577464765</c:v>
                </c:pt>
                <c:pt idx="45">
                  <c:v>-0.56779661016949212</c:v>
                </c:pt>
                <c:pt idx="46">
                  <c:v>-0.39325842696629226</c:v>
                </c:pt>
                <c:pt idx="47">
                  <c:v>-0.2436260623229462</c:v>
                </c:pt>
                <c:pt idx="48">
                  <c:v>-0.20454545454545467</c:v>
                </c:pt>
                <c:pt idx="49">
                  <c:v>-5.3824362606232287E-2</c:v>
                </c:pt>
                <c:pt idx="50">
                  <c:v>-5.0847457627118682E-2</c:v>
                </c:pt>
                <c:pt idx="51">
                  <c:v>1.4124293785310726E-2</c:v>
                </c:pt>
                <c:pt idx="52">
                  <c:v>7.407407407407407E-2</c:v>
                </c:pt>
                <c:pt idx="53">
                  <c:v>5.9659090909090912E-2</c:v>
                </c:pt>
                <c:pt idx="54">
                  <c:v>-7.1428571428571425E-2</c:v>
                </c:pt>
                <c:pt idx="55">
                  <c:v>-0.31818181818181834</c:v>
                </c:pt>
                <c:pt idx="56">
                  <c:v>-0.40677966101694935</c:v>
                </c:pt>
                <c:pt idx="57">
                  <c:v>-0.57549857549857586</c:v>
                </c:pt>
                <c:pt idx="58">
                  <c:v>-0.65536723163841826</c:v>
                </c:pt>
                <c:pt idx="59">
                  <c:v>-0.70170454545454564</c:v>
                </c:pt>
                <c:pt idx="60">
                  <c:v>-0.77337110481586402</c:v>
                </c:pt>
                <c:pt idx="61">
                  <c:v>-0.86363636363636354</c:v>
                </c:pt>
                <c:pt idx="62">
                  <c:v>-0.84419263456090665</c:v>
                </c:pt>
                <c:pt idx="63">
                  <c:v>-0.78125</c:v>
                </c:pt>
                <c:pt idx="64">
                  <c:v>-0.71306818181818177</c:v>
                </c:pt>
                <c:pt idx="65">
                  <c:v>-0.64857142857142891</c:v>
                </c:pt>
                <c:pt idx="66">
                  <c:v>-0.5517241379310347</c:v>
                </c:pt>
                <c:pt idx="67">
                  <c:v>-0.48703170028818443</c:v>
                </c:pt>
                <c:pt idx="68">
                  <c:v>-0.59598853868194823</c:v>
                </c:pt>
                <c:pt idx="69">
                  <c:v>-0.56896551724137956</c:v>
                </c:pt>
                <c:pt idx="70">
                  <c:v>-0.60857142857142865</c:v>
                </c:pt>
                <c:pt idx="71">
                  <c:v>-0.67142857142857193</c:v>
                </c:pt>
                <c:pt idx="72">
                  <c:v>-0.81196581196581219</c:v>
                </c:pt>
                <c:pt idx="73">
                  <c:v>-0.85959885386819523</c:v>
                </c:pt>
                <c:pt idx="74">
                  <c:v>-0.94269340974212035</c:v>
                </c:pt>
                <c:pt idx="75">
                  <c:v>-0.89705882352941202</c:v>
                </c:pt>
              </c:numCache>
            </c:numRef>
          </c:val>
          <c:smooth val="0"/>
          <c:extLst>
            <c:ext xmlns:c16="http://schemas.microsoft.com/office/drawing/2014/chart" uri="{C3380CC4-5D6E-409C-BE32-E72D297353CC}">
              <c16:uniqueId val="{00000000-9030-4FE1-A1DE-FAD92604095E}"/>
            </c:ext>
          </c:extLst>
        </c:ser>
        <c:ser>
          <c:idx val="7"/>
          <c:order val="1"/>
          <c:tx>
            <c:strRef>
              <c:f>MichaelDataPClustersV2!$A$9</c:f>
              <c:strCache>
                <c:ptCount val="1"/>
                <c:pt idx="0">
                  <c:v>AAC GK</c:v>
                </c:pt>
              </c:strCache>
            </c:strRef>
          </c:tx>
          <c:spPr>
            <a:ln w="28575" cap="rnd">
              <a:solidFill>
                <a:srgbClr val="FF9999"/>
              </a:solidFill>
              <a:prstDash val="dash"/>
              <a:round/>
            </a:ln>
            <a:effectLst/>
          </c:spPr>
          <c:marker>
            <c:symbol val="none"/>
          </c:marker>
          <c:cat>
            <c:numRef>
              <c:f>MichaelDataPClustersV2!$B$1:$BY$1</c:f>
              <c:numCache>
                <c:formatCode>General</c:formatCode>
                <c:ptCount val="7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numCache>
            </c:numRef>
          </c:cat>
          <c:val>
            <c:numRef>
              <c:f>MichaelDataPClustersV2!$B$9:$BY$9</c:f>
              <c:numCache>
                <c:formatCode>0.00</c:formatCode>
                <c:ptCount val="76"/>
                <c:pt idx="0">
                  <c:v>0.27906976744186057</c:v>
                </c:pt>
                <c:pt idx="1">
                  <c:v>0.25</c:v>
                </c:pt>
                <c:pt idx="2">
                  <c:v>0.16935483870967738</c:v>
                </c:pt>
                <c:pt idx="3">
                  <c:v>0.27642276422764261</c:v>
                </c:pt>
                <c:pt idx="4">
                  <c:v>0.21138211382113828</c:v>
                </c:pt>
                <c:pt idx="5">
                  <c:v>0.20967741935483872</c:v>
                </c:pt>
                <c:pt idx="6">
                  <c:v>0.24800000000000005</c:v>
                </c:pt>
                <c:pt idx="7">
                  <c:v>0.11290322580645162</c:v>
                </c:pt>
                <c:pt idx="8">
                  <c:v>0.13600000000000001</c:v>
                </c:pt>
                <c:pt idx="9">
                  <c:v>0.29032258064516142</c:v>
                </c:pt>
                <c:pt idx="10">
                  <c:v>0.17741935483870977</c:v>
                </c:pt>
                <c:pt idx="11">
                  <c:v>0.16935483870967738</c:v>
                </c:pt>
                <c:pt idx="12">
                  <c:v>0.32800000000000012</c:v>
                </c:pt>
                <c:pt idx="13">
                  <c:v>0.41935483870967766</c:v>
                </c:pt>
                <c:pt idx="14">
                  <c:v>0.50406504065040669</c:v>
                </c:pt>
                <c:pt idx="15">
                  <c:v>0.54471544715447184</c:v>
                </c:pt>
                <c:pt idx="16">
                  <c:v>0.73170731707317116</c:v>
                </c:pt>
                <c:pt idx="17">
                  <c:v>0.86991869918699183</c:v>
                </c:pt>
                <c:pt idx="18">
                  <c:v>0.91869918699186992</c:v>
                </c:pt>
                <c:pt idx="19">
                  <c:v>1.0813008130081299</c:v>
                </c:pt>
                <c:pt idx="20">
                  <c:v>1.048</c:v>
                </c:pt>
                <c:pt idx="21">
                  <c:v>1.3008130081300813</c:v>
                </c:pt>
                <c:pt idx="22">
                  <c:v>1.25</c:v>
                </c:pt>
                <c:pt idx="23">
                  <c:v>1.341463414634146</c:v>
                </c:pt>
                <c:pt idx="24">
                  <c:v>1.2845528455284558</c:v>
                </c:pt>
                <c:pt idx="25">
                  <c:v>1.5121951219512204</c:v>
                </c:pt>
                <c:pt idx="26">
                  <c:v>1.5123966942148754</c:v>
                </c:pt>
                <c:pt idx="27">
                  <c:v>1.450819672131147</c:v>
                </c:pt>
                <c:pt idx="28">
                  <c:v>1.4132231404958673</c:v>
                </c:pt>
                <c:pt idx="29">
                  <c:v>1.5123966942148754</c:v>
                </c:pt>
                <c:pt idx="30">
                  <c:v>1.4132231404958673</c:v>
                </c:pt>
                <c:pt idx="31">
                  <c:v>1.2786885245901645</c:v>
                </c:pt>
                <c:pt idx="32">
                  <c:v>1.165289256198347</c:v>
                </c:pt>
                <c:pt idx="33">
                  <c:v>1.0916666666666666</c:v>
                </c:pt>
                <c:pt idx="34">
                  <c:v>0.94214876033057882</c:v>
                </c:pt>
                <c:pt idx="35">
                  <c:v>0.84166666666666667</c:v>
                </c:pt>
                <c:pt idx="36">
                  <c:v>0.65833333333333355</c:v>
                </c:pt>
                <c:pt idx="37">
                  <c:v>0.47500000000000009</c:v>
                </c:pt>
                <c:pt idx="38">
                  <c:v>0.44262295081967223</c:v>
                </c:pt>
                <c:pt idx="39">
                  <c:v>0.42372881355932213</c:v>
                </c:pt>
                <c:pt idx="40">
                  <c:v>0.27868852459016391</c:v>
                </c:pt>
                <c:pt idx="41">
                  <c:v>0.38211382113821152</c:v>
                </c:pt>
                <c:pt idx="42">
                  <c:v>0.55000000000000004</c:v>
                </c:pt>
                <c:pt idx="43">
                  <c:v>0.65573770491803274</c:v>
                </c:pt>
                <c:pt idx="44">
                  <c:v>0.72131147540983631</c:v>
                </c:pt>
                <c:pt idx="45">
                  <c:v>0.80327868852459061</c:v>
                </c:pt>
                <c:pt idx="46">
                  <c:v>0.79674796747967502</c:v>
                </c:pt>
                <c:pt idx="47">
                  <c:v>0.85483870967741959</c:v>
                </c:pt>
                <c:pt idx="48">
                  <c:v>1.0483870967741935</c:v>
                </c:pt>
                <c:pt idx="49">
                  <c:v>1.1147540983606556</c:v>
                </c:pt>
                <c:pt idx="50">
                  <c:v>1</c:v>
                </c:pt>
                <c:pt idx="51">
                  <c:v>0.91869918699186992</c:v>
                </c:pt>
                <c:pt idx="52">
                  <c:v>0.70967741935483908</c:v>
                </c:pt>
                <c:pt idx="53">
                  <c:v>0.59349593495934949</c:v>
                </c:pt>
                <c:pt idx="54">
                  <c:v>0.26016260162601634</c:v>
                </c:pt>
                <c:pt idx="55">
                  <c:v>0.2926829268292685</c:v>
                </c:pt>
                <c:pt idx="56">
                  <c:v>0.20491803278688536</c:v>
                </c:pt>
                <c:pt idx="57">
                  <c:v>0.23387096774193547</c:v>
                </c:pt>
                <c:pt idx="58">
                  <c:v>0.30081300813008138</c:v>
                </c:pt>
                <c:pt idx="59">
                  <c:v>0.12195121951219511</c:v>
                </c:pt>
                <c:pt idx="60">
                  <c:v>0.24390243902439035</c:v>
                </c:pt>
                <c:pt idx="61">
                  <c:v>6.6115702479338859E-2</c:v>
                </c:pt>
                <c:pt idx="62">
                  <c:v>-9.8360655737704944E-2</c:v>
                </c:pt>
                <c:pt idx="63">
                  <c:v>-0.16393442622950818</c:v>
                </c:pt>
                <c:pt idx="64">
                  <c:v>-0.11475409836065574</c:v>
                </c:pt>
                <c:pt idx="65">
                  <c:v>-2.4590163934426229E-2</c:v>
                </c:pt>
                <c:pt idx="66">
                  <c:v>-8.1967213114754103E-3</c:v>
                </c:pt>
                <c:pt idx="67">
                  <c:v>-5.7851239669421503E-2</c:v>
                </c:pt>
                <c:pt idx="68">
                  <c:v>9.0163934426229511E-2</c:v>
                </c:pt>
                <c:pt idx="69">
                  <c:v>0.10655737704918032</c:v>
                </c:pt>
                <c:pt idx="70">
                  <c:v>0.15573770491803279</c:v>
                </c:pt>
                <c:pt idx="71">
                  <c:v>0.21138211382113828</c:v>
                </c:pt>
                <c:pt idx="72">
                  <c:v>0.13934426229508196</c:v>
                </c:pt>
                <c:pt idx="73">
                  <c:v>0.18699186991869921</c:v>
                </c:pt>
                <c:pt idx="74">
                  <c:v>0.15447154471544722</c:v>
                </c:pt>
                <c:pt idx="75">
                  <c:v>3.2786885245901641E-2</c:v>
                </c:pt>
              </c:numCache>
            </c:numRef>
          </c:val>
          <c:smooth val="0"/>
          <c:extLst>
            <c:ext xmlns:c16="http://schemas.microsoft.com/office/drawing/2014/chart" uri="{C3380CC4-5D6E-409C-BE32-E72D297353CC}">
              <c16:uniqueId val="{00000001-9030-4FE1-A1DE-FAD92604095E}"/>
            </c:ext>
          </c:extLst>
        </c:ser>
        <c:ser>
          <c:idx val="10"/>
          <c:order val="2"/>
          <c:tx>
            <c:strRef>
              <c:f>MichaelDataPClustersV2!$A$12</c:f>
              <c:strCache>
                <c:ptCount val="1"/>
                <c:pt idx="0">
                  <c:v>GK No SEG</c:v>
                </c:pt>
              </c:strCache>
            </c:strRef>
          </c:tx>
          <c:spPr>
            <a:ln w="28575" cap="rnd">
              <a:solidFill>
                <a:sysClr val="windowText" lastClr="000000"/>
              </a:solidFill>
              <a:prstDash val="dash"/>
              <a:round/>
            </a:ln>
            <a:effectLst/>
          </c:spPr>
          <c:marker>
            <c:symbol val="none"/>
          </c:marker>
          <c:cat>
            <c:numRef>
              <c:f>MichaelDataPClustersV2!$B$1:$BY$1</c:f>
              <c:numCache>
                <c:formatCode>General</c:formatCode>
                <c:ptCount val="7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numCache>
            </c:numRef>
          </c:cat>
          <c:val>
            <c:numRef>
              <c:f>MichaelDataPClustersV2!$B$12:$BY$12</c:f>
              <c:numCache>
                <c:formatCode>0.00</c:formatCode>
                <c:ptCount val="76"/>
                <c:pt idx="0">
                  <c:v>2.0000000000000007E-2</c:v>
                </c:pt>
                <c:pt idx="1">
                  <c:v>-1.6286644951140069E-2</c:v>
                </c:pt>
                <c:pt idx="2">
                  <c:v>-7.8688524590163941E-2</c:v>
                </c:pt>
                <c:pt idx="3">
                  <c:v>-0.24509803921568626</c:v>
                </c:pt>
                <c:pt idx="4">
                  <c:v>-0.31000000000000011</c:v>
                </c:pt>
                <c:pt idx="5">
                  <c:v>-8.2236842105263233E-2</c:v>
                </c:pt>
                <c:pt idx="6">
                  <c:v>-0.13422818791946317</c:v>
                </c:pt>
                <c:pt idx="7">
                  <c:v>-0.17391304347826098</c:v>
                </c:pt>
                <c:pt idx="8">
                  <c:v>-0.18729096989966562</c:v>
                </c:pt>
                <c:pt idx="9">
                  <c:v>-0.19191919191919196</c:v>
                </c:pt>
                <c:pt idx="10">
                  <c:v>-2.7027027027027046E-2</c:v>
                </c:pt>
                <c:pt idx="11">
                  <c:v>0.11186440677966102</c:v>
                </c:pt>
                <c:pt idx="12">
                  <c:v>0.38795986622073592</c:v>
                </c:pt>
                <c:pt idx="13">
                  <c:v>0.49657534246575341</c:v>
                </c:pt>
                <c:pt idx="14">
                  <c:v>0.5034246575342467</c:v>
                </c:pt>
                <c:pt idx="15">
                  <c:v>0.59589041095890438</c:v>
                </c:pt>
                <c:pt idx="16">
                  <c:v>0.46959459459459457</c:v>
                </c:pt>
                <c:pt idx="17">
                  <c:v>0.7020547945205482</c:v>
                </c:pt>
                <c:pt idx="18">
                  <c:v>0.90443686006825919</c:v>
                </c:pt>
                <c:pt idx="19">
                  <c:v>1.0313588850174216</c:v>
                </c:pt>
                <c:pt idx="20">
                  <c:v>1.1875</c:v>
                </c:pt>
                <c:pt idx="21">
                  <c:v>1.2579505300353357</c:v>
                </c:pt>
                <c:pt idx="22">
                  <c:v>1.3910034602076125</c:v>
                </c:pt>
                <c:pt idx="23">
                  <c:v>1.4895104895104896</c:v>
                </c:pt>
                <c:pt idx="24">
                  <c:v>1.569444444444444</c:v>
                </c:pt>
                <c:pt idx="25">
                  <c:v>1.513986013986014</c:v>
                </c:pt>
                <c:pt idx="26">
                  <c:v>1.5929824561403509</c:v>
                </c:pt>
                <c:pt idx="27">
                  <c:v>1.5964912280701751</c:v>
                </c:pt>
                <c:pt idx="28">
                  <c:v>1.5851063829787233</c:v>
                </c:pt>
                <c:pt idx="29">
                  <c:v>1.5508771929824559</c:v>
                </c:pt>
                <c:pt idx="30">
                  <c:v>1.4526315789473681</c:v>
                </c:pt>
                <c:pt idx="31">
                  <c:v>1.4580419580419579</c:v>
                </c:pt>
                <c:pt idx="32">
                  <c:v>1.3368421052631581</c:v>
                </c:pt>
                <c:pt idx="33">
                  <c:v>1.3780918727915199</c:v>
                </c:pt>
                <c:pt idx="34">
                  <c:v>1.2206405693950182</c:v>
                </c:pt>
                <c:pt idx="35">
                  <c:v>1.2428571428571429</c:v>
                </c:pt>
                <c:pt idx="36">
                  <c:v>1.2214285714285715</c:v>
                </c:pt>
                <c:pt idx="37">
                  <c:v>1.1039426523297486</c:v>
                </c:pt>
                <c:pt idx="38">
                  <c:v>0.94244604316546754</c:v>
                </c:pt>
                <c:pt idx="39">
                  <c:v>0.77978339350180526</c:v>
                </c:pt>
                <c:pt idx="40">
                  <c:v>0.78181818181818186</c:v>
                </c:pt>
                <c:pt idx="41">
                  <c:v>0.88848920863309377</c:v>
                </c:pt>
                <c:pt idx="42">
                  <c:v>0.87591240875912413</c:v>
                </c:pt>
                <c:pt idx="43">
                  <c:v>0.93478260869565222</c:v>
                </c:pt>
                <c:pt idx="44">
                  <c:v>1.0405904059040585</c:v>
                </c:pt>
                <c:pt idx="45">
                  <c:v>1.1050724637681164</c:v>
                </c:pt>
                <c:pt idx="46">
                  <c:v>1.199275362318841</c:v>
                </c:pt>
                <c:pt idx="47">
                  <c:v>1.2909090909090906</c:v>
                </c:pt>
                <c:pt idx="48">
                  <c:v>1.3550724637681164</c:v>
                </c:pt>
                <c:pt idx="49">
                  <c:v>1.4347826086956519</c:v>
                </c:pt>
                <c:pt idx="50">
                  <c:v>1.5182481751824817</c:v>
                </c:pt>
                <c:pt idx="51">
                  <c:v>1.6043956043956045</c:v>
                </c:pt>
                <c:pt idx="52">
                  <c:v>1.6123188405797106</c:v>
                </c:pt>
                <c:pt idx="53">
                  <c:v>1.4909090909090903</c:v>
                </c:pt>
                <c:pt idx="54">
                  <c:v>1.4492753623188406</c:v>
                </c:pt>
                <c:pt idx="55">
                  <c:v>1.3579335793357938</c:v>
                </c:pt>
                <c:pt idx="56">
                  <c:v>1.4036363636363636</c:v>
                </c:pt>
                <c:pt idx="57">
                  <c:v>1.2841328413284137</c:v>
                </c:pt>
                <c:pt idx="58">
                  <c:v>1.1948529411764715</c:v>
                </c:pt>
                <c:pt idx="59">
                  <c:v>1.3062730627306278</c:v>
                </c:pt>
                <c:pt idx="60">
                  <c:v>1.1449814126394047</c:v>
                </c:pt>
                <c:pt idx="61">
                  <c:v>1.2952029520295198</c:v>
                </c:pt>
                <c:pt idx="62">
                  <c:v>1.2197802197802199</c:v>
                </c:pt>
                <c:pt idx="63">
                  <c:v>1.2509225092250922</c:v>
                </c:pt>
                <c:pt idx="64">
                  <c:v>1.2673992673992664</c:v>
                </c:pt>
                <c:pt idx="65">
                  <c:v>1.2867647058823526</c:v>
                </c:pt>
                <c:pt idx="66">
                  <c:v>1.3868613138686132</c:v>
                </c:pt>
                <c:pt idx="67">
                  <c:v>1.3479853479853479</c:v>
                </c:pt>
                <c:pt idx="68">
                  <c:v>1.4065934065934063</c:v>
                </c:pt>
                <c:pt idx="69">
                  <c:v>1.4259259259259258</c:v>
                </c:pt>
                <c:pt idx="70">
                  <c:v>1.4301470588235299</c:v>
                </c:pt>
                <c:pt idx="71">
                  <c:v>1.423357664233577</c:v>
                </c:pt>
                <c:pt idx="72">
                  <c:v>1.424354243542435</c:v>
                </c:pt>
                <c:pt idx="73">
                  <c:v>1.5571955719557202</c:v>
                </c:pt>
                <c:pt idx="74">
                  <c:v>1.4169741697416973</c:v>
                </c:pt>
                <c:pt idx="75">
                  <c:v>1.481343283582089</c:v>
                </c:pt>
              </c:numCache>
            </c:numRef>
          </c:val>
          <c:smooth val="0"/>
          <c:extLst>
            <c:ext xmlns:c16="http://schemas.microsoft.com/office/drawing/2014/chart" uri="{C3380CC4-5D6E-409C-BE32-E72D297353CC}">
              <c16:uniqueId val="{00000002-9030-4FE1-A1DE-FAD92604095E}"/>
            </c:ext>
          </c:extLst>
        </c:ser>
        <c:dLbls>
          <c:showLegendKey val="0"/>
          <c:showVal val="0"/>
          <c:showCatName val="0"/>
          <c:showSerName val="0"/>
          <c:showPercent val="0"/>
          <c:showBubbleSize val="0"/>
        </c:dLbls>
        <c:smooth val="0"/>
        <c:axId val="390112768"/>
        <c:axId val="390114304"/>
      </c:lineChart>
      <c:catAx>
        <c:axId val="39011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90114304"/>
        <c:crosses val="autoZero"/>
        <c:auto val="1"/>
        <c:lblAlgn val="ctr"/>
        <c:lblOffset val="100"/>
        <c:noMultiLvlLbl val="0"/>
      </c:catAx>
      <c:valAx>
        <c:axId val="390114304"/>
        <c:scaling>
          <c:orientation val="minMax"/>
          <c:max val="4"/>
          <c:min val="-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112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4"/>
          <c:order val="0"/>
          <c:tx>
            <c:strRef>
              <c:f>MichaelDataPClustersV2!$A$6</c:f>
              <c:strCache>
                <c:ptCount val="1"/>
                <c:pt idx="0">
                  <c:v>FPP MTA</c:v>
                </c:pt>
              </c:strCache>
            </c:strRef>
          </c:tx>
          <c:spPr>
            <a:ln w="28575" cap="rnd">
              <a:solidFill>
                <a:srgbClr val="FF0000"/>
              </a:solidFill>
              <a:round/>
            </a:ln>
            <a:effectLst/>
          </c:spPr>
          <c:marker>
            <c:symbol val="none"/>
          </c:marker>
          <c:cat>
            <c:numRef>
              <c:f>MichaelDataPClustersV2!$B$1:$BY$1</c:f>
              <c:numCache>
                <c:formatCode>General</c:formatCode>
                <c:ptCount val="7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numCache>
            </c:numRef>
          </c:cat>
          <c:val>
            <c:numRef>
              <c:f>MichaelDataPClustersV2!$B$6:$BY$6</c:f>
              <c:numCache>
                <c:formatCode>0.00</c:formatCode>
                <c:ptCount val="76"/>
                <c:pt idx="0">
                  <c:v>-0.19230769230769237</c:v>
                </c:pt>
                <c:pt idx="1">
                  <c:v>-0.2</c:v>
                </c:pt>
                <c:pt idx="2">
                  <c:v>-0.21686746987951813</c:v>
                </c:pt>
                <c:pt idx="3">
                  <c:v>-0.69512195121951248</c:v>
                </c:pt>
                <c:pt idx="4">
                  <c:v>-0.59756097560975585</c:v>
                </c:pt>
                <c:pt idx="5">
                  <c:v>-0.76250000000000018</c:v>
                </c:pt>
                <c:pt idx="6">
                  <c:v>-0.66666666666666663</c:v>
                </c:pt>
                <c:pt idx="7">
                  <c:v>-0.76923076923076927</c:v>
                </c:pt>
                <c:pt idx="8">
                  <c:v>-0.89873417721519011</c:v>
                </c:pt>
                <c:pt idx="9">
                  <c:v>-0.96202531645569667</c:v>
                </c:pt>
                <c:pt idx="10">
                  <c:v>-1.0128205128205128</c:v>
                </c:pt>
                <c:pt idx="11">
                  <c:v>-1.3</c:v>
                </c:pt>
                <c:pt idx="12">
                  <c:v>-1.4545454545454546</c:v>
                </c:pt>
                <c:pt idx="13">
                  <c:v>-1.5714285714285718</c:v>
                </c:pt>
                <c:pt idx="14">
                  <c:v>-1.4805194805194799</c:v>
                </c:pt>
                <c:pt idx="15">
                  <c:v>-1.4230769230769231</c:v>
                </c:pt>
                <c:pt idx="16">
                  <c:v>-1.1818181818181821</c:v>
                </c:pt>
                <c:pt idx="17">
                  <c:v>-1</c:v>
                </c:pt>
                <c:pt idx="18">
                  <c:v>-0.55696202531645556</c:v>
                </c:pt>
                <c:pt idx="19">
                  <c:v>-0.64556962025316489</c:v>
                </c:pt>
                <c:pt idx="20">
                  <c:v>-0.6410256410256413</c:v>
                </c:pt>
                <c:pt idx="21">
                  <c:v>-0.66233766233766234</c:v>
                </c:pt>
                <c:pt idx="22">
                  <c:v>-0.44736842105263175</c:v>
                </c:pt>
                <c:pt idx="23">
                  <c:v>-0.59740259740259738</c:v>
                </c:pt>
                <c:pt idx="24">
                  <c:v>-0.37837837837837862</c:v>
                </c:pt>
                <c:pt idx="25">
                  <c:v>-0.23684210526315788</c:v>
                </c:pt>
                <c:pt idx="26">
                  <c:v>-0.57142857142857173</c:v>
                </c:pt>
                <c:pt idx="27">
                  <c:v>-0.60256410256410264</c:v>
                </c:pt>
                <c:pt idx="28">
                  <c:v>-0.71052631578947367</c:v>
                </c:pt>
                <c:pt idx="29">
                  <c:v>-0.89610389610389651</c:v>
                </c:pt>
                <c:pt idx="30">
                  <c:v>-0.98666666666666658</c:v>
                </c:pt>
                <c:pt idx="31">
                  <c:v>-1.1216216216216217</c:v>
                </c:pt>
                <c:pt idx="32">
                  <c:v>-1.1973684210526321</c:v>
                </c:pt>
                <c:pt idx="33">
                  <c:v>-1.28</c:v>
                </c:pt>
                <c:pt idx="34">
                  <c:v>-1.486842105263158</c:v>
                </c:pt>
                <c:pt idx="35">
                  <c:v>-1.540540540540541</c:v>
                </c:pt>
                <c:pt idx="36">
                  <c:v>-1.4266666666666663</c:v>
                </c:pt>
                <c:pt idx="37">
                  <c:v>-1.527027027027027</c:v>
                </c:pt>
                <c:pt idx="38">
                  <c:v>-2.1369863013698627</c:v>
                </c:pt>
                <c:pt idx="39">
                  <c:v>-2.1891891891891881</c:v>
                </c:pt>
                <c:pt idx="40">
                  <c:v>-2.1917808219178081</c:v>
                </c:pt>
                <c:pt idx="41">
                  <c:v>-2.2837837837837842</c:v>
                </c:pt>
                <c:pt idx="42">
                  <c:v>-2.4520547945205471</c:v>
                </c:pt>
                <c:pt idx="43">
                  <c:v>-2.1232876712328781</c:v>
                </c:pt>
                <c:pt idx="44">
                  <c:v>-2.0833333333333344</c:v>
                </c:pt>
                <c:pt idx="45">
                  <c:v>-2.1095890410958913</c:v>
                </c:pt>
                <c:pt idx="46">
                  <c:v>-2.1666666666666665</c:v>
                </c:pt>
                <c:pt idx="47">
                  <c:v>-1.8630136986301364</c:v>
                </c:pt>
                <c:pt idx="48">
                  <c:v>-1.7260273972602738</c:v>
                </c:pt>
                <c:pt idx="49">
                  <c:v>-1.7916666666666663</c:v>
                </c:pt>
                <c:pt idx="50">
                  <c:v>-1.6527777777777781</c:v>
                </c:pt>
                <c:pt idx="51">
                  <c:v>-1.555555555555556</c:v>
                </c:pt>
                <c:pt idx="52">
                  <c:v>-1.5138888888888888</c:v>
                </c:pt>
                <c:pt idx="53">
                  <c:v>-1.3611111111111116</c:v>
                </c:pt>
                <c:pt idx="54">
                  <c:v>-1.1739130434782614</c:v>
                </c:pt>
                <c:pt idx="55">
                  <c:v>-0.9</c:v>
                </c:pt>
                <c:pt idx="56">
                  <c:v>-0.84285714285714286</c:v>
                </c:pt>
                <c:pt idx="57">
                  <c:v>-0.91428571428571448</c:v>
                </c:pt>
                <c:pt idx="58">
                  <c:v>-0.72857142857142865</c:v>
                </c:pt>
                <c:pt idx="59">
                  <c:v>-0.97142857142857175</c:v>
                </c:pt>
                <c:pt idx="60">
                  <c:v>-0.9577464788732396</c:v>
                </c:pt>
                <c:pt idx="61">
                  <c:v>-0.91428571428571448</c:v>
                </c:pt>
                <c:pt idx="62">
                  <c:v>-1.0428571428571429</c:v>
                </c:pt>
                <c:pt idx="63">
                  <c:v>-0.62857142857142889</c:v>
                </c:pt>
                <c:pt idx="64">
                  <c:v>-0.54285714285714259</c:v>
                </c:pt>
                <c:pt idx="65">
                  <c:v>-0.647887323943662</c:v>
                </c:pt>
                <c:pt idx="66">
                  <c:v>-0.69014084507042261</c:v>
                </c:pt>
                <c:pt idx="67">
                  <c:v>-0.55555555555555569</c:v>
                </c:pt>
                <c:pt idx="68">
                  <c:v>-0.66666666666666663</c:v>
                </c:pt>
                <c:pt idx="69">
                  <c:v>-0.52777777777777779</c:v>
                </c:pt>
                <c:pt idx="70">
                  <c:v>-0.66666666666666663</c:v>
                </c:pt>
                <c:pt idx="71">
                  <c:v>-0.66197183098591583</c:v>
                </c:pt>
                <c:pt idx="72">
                  <c:v>-0.71014492753623193</c:v>
                </c:pt>
                <c:pt idx="73">
                  <c:v>-0.92957746478873238</c:v>
                </c:pt>
                <c:pt idx="74">
                  <c:v>-1.1971830985915497</c:v>
                </c:pt>
                <c:pt idx="75">
                  <c:v>-1.3513513513513513</c:v>
                </c:pt>
              </c:numCache>
            </c:numRef>
          </c:val>
          <c:smooth val="0"/>
          <c:extLst>
            <c:ext xmlns:c16="http://schemas.microsoft.com/office/drawing/2014/chart" uri="{C3380CC4-5D6E-409C-BE32-E72D297353CC}">
              <c16:uniqueId val="{00000000-8F96-493F-9155-F67A3827F247}"/>
            </c:ext>
          </c:extLst>
        </c:ser>
        <c:ser>
          <c:idx val="9"/>
          <c:order val="1"/>
          <c:tx>
            <c:strRef>
              <c:f>MichaelDataPClustersV2!$A$11</c:f>
              <c:strCache>
                <c:ptCount val="1"/>
                <c:pt idx="0">
                  <c:v>FPP GK</c:v>
                </c:pt>
              </c:strCache>
            </c:strRef>
          </c:tx>
          <c:spPr>
            <a:ln w="28575" cap="rnd">
              <a:solidFill>
                <a:srgbClr val="FF0000"/>
              </a:solidFill>
              <a:prstDash val="dash"/>
              <a:round/>
            </a:ln>
            <a:effectLst/>
          </c:spPr>
          <c:marker>
            <c:symbol val="none"/>
          </c:marker>
          <c:cat>
            <c:numRef>
              <c:f>MichaelDataPClustersV2!$B$1:$BY$1</c:f>
              <c:numCache>
                <c:formatCode>General</c:formatCode>
                <c:ptCount val="7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numCache>
            </c:numRef>
          </c:cat>
          <c:val>
            <c:numRef>
              <c:f>MichaelDataPClustersV2!$B$11:$BY$11</c:f>
              <c:numCache>
                <c:formatCode>0.00</c:formatCode>
                <c:ptCount val="76"/>
                <c:pt idx="0">
                  <c:v>0.4</c:v>
                </c:pt>
                <c:pt idx="1">
                  <c:v>-0.38095238095238115</c:v>
                </c:pt>
                <c:pt idx="2">
                  <c:v>-0.52380952380952384</c:v>
                </c:pt>
                <c:pt idx="3">
                  <c:v>-0.6000000000000002</c:v>
                </c:pt>
                <c:pt idx="4">
                  <c:v>-0.8500000000000002</c:v>
                </c:pt>
                <c:pt idx="5">
                  <c:v>-0.6000000000000002</c:v>
                </c:pt>
                <c:pt idx="6">
                  <c:v>-0.5</c:v>
                </c:pt>
                <c:pt idx="7">
                  <c:v>-0.19047619047619058</c:v>
                </c:pt>
                <c:pt idx="8">
                  <c:v>-0.1</c:v>
                </c:pt>
                <c:pt idx="9">
                  <c:v>0.31578947368421073</c:v>
                </c:pt>
                <c:pt idx="10">
                  <c:v>0.15000000000000005</c:v>
                </c:pt>
                <c:pt idx="11">
                  <c:v>0.14285714285714293</c:v>
                </c:pt>
                <c:pt idx="12">
                  <c:v>0.25</c:v>
                </c:pt>
                <c:pt idx="13">
                  <c:v>0.75000000000000022</c:v>
                </c:pt>
                <c:pt idx="14">
                  <c:v>0.33333333333333331</c:v>
                </c:pt>
                <c:pt idx="15">
                  <c:v>0.33333333333333331</c:v>
                </c:pt>
                <c:pt idx="16">
                  <c:v>9.5238095238095247E-2</c:v>
                </c:pt>
                <c:pt idx="17">
                  <c:v>0.19047619047619058</c:v>
                </c:pt>
                <c:pt idx="18">
                  <c:v>5.2631578947368432E-2</c:v>
                </c:pt>
                <c:pt idx="19">
                  <c:v>0.23809523809523819</c:v>
                </c:pt>
                <c:pt idx="20">
                  <c:v>4.7619047619047623E-2</c:v>
                </c:pt>
                <c:pt idx="21">
                  <c:v>0</c:v>
                </c:pt>
                <c:pt idx="22">
                  <c:v>0.42857142857142855</c:v>
                </c:pt>
                <c:pt idx="23">
                  <c:v>0.2</c:v>
                </c:pt>
                <c:pt idx="24">
                  <c:v>0.28571428571428586</c:v>
                </c:pt>
                <c:pt idx="25">
                  <c:v>0.61904761904761929</c:v>
                </c:pt>
                <c:pt idx="26">
                  <c:v>0.42857142857142855</c:v>
                </c:pt>
                <c:pt idx="27">
                  <c:v>-0.05</c:v>
                </c:pt>
                <c:pt idx="28">
                  <c:v>-0.23809523809523819</c:v>
                </c:pt>
                <c:pt idx="29">
                  <c:v>0.23809523809523819</c:v>
                </c:pt>
                <c:pt idx="30">
                  <c:v>0.28571428571428586</c:v>
                </c:pt>
                <c:pt idx="31">
                  <c:v>0.45</c:v>
                </c:pt>
                <c:pt idx="32">
                  <c:v>0.33333333333333331</c:v>
                </c:pt>
                <c:pt idx="33">
                  <c:v>0.3000000000000001</c:v>
                </c:pt>
                <c:pt idx="34">
                  <c:v>0.19047619047619058</c:v>
                </c:pt>
                <c:pt idx="35">
                  <c:v>-0.42857142857142855</c:v>
                </c:pt>
                <c:pt idx="36">
                  <c:v>-0.55000000000000004</c:v>
                </c:pt>
                <c:pt idx="37">
                  <c:v>-0.57142857142857173</c:v>
                </c:pt>
                <c:pt idx="38">
                  <c:v>-0.61904761904761929</c:v>
                </c:pt>
                <c:pt idx="39">
                  <c:v>-1</c:v>
                </c:pt>
                <c:pt idx="40">
                  <c:v>-1</c:v>
                </c:pt>
                <c:pt idx="41">
                  <c:v>-0.95238095238095233</c:v>
                </c:pt>
                <c:pt idx="42">
                  <c:v>-0.90476190476190455</c:v>
                </c:pt>
                <c:pt idx="43">
                  <c:v>-0.80952380952380965</c:v>
                </c:pt>
                <c:pt idx="44">
                  <c:v>-0.45</c:v>
                </c:pt>
                <c:pt idx="45">
                  <c:v>-0.42857142857142855</c:v>
                </c:pt>
                <c:pt idx="46">
                  <c:v>-0.19047619047619058</c:v>
                </c:pt>
                <c:pt idx="47">
                  <c:v>-0.14285714285714293</c:v>
                </c:pt>
                <c:pt idx="48">
                  <c:v>-4.7619047619047623E-2</c:v>
                </c:pt>
                <c:pt idx="49">
                  <c:v>0.19047619047619058</c:v>
                </c:pt>
                <c:pt idx="50">
                  <c:v>-0.3000000000000001</c:v>
                </c:pt>
                <c:pt idx="51">
                  <c:v>-0.31578947368421073</c:v>
                </c:pt>
                <c:pt idx="52">
                  <c:v>-0.2</c:v>
                </c:pt>
                <c:pt idx="53">
                  <c:v>-0.4</c:v>
                </c:pt>
                <c:pt idx="54">
                  <c:v>-1.2</c:v>
                </c:pt>
                <c:pt idx="55">
                  <c:v>-1.35</c:v>
                </c:pt>
                <c:pt idx="56">
                  <c:v>-1.25</c:v>
                </c:pt>
                <c:pt idx="57">
                  <c:v>-1.05</c:v>
                </c:pt>
                <c:pt idx="58">
                  <c:v>-1</c:v>
                </c:pt>
                <c:pt idx="59">
                  <c:v>-1</c:v>
                </c:pt>
                <c:pt idx="60">
                  <c:v>-0.75000000000000022</c:v>
                </c:pt>
                <c:pt idx="61">
                  <c:v>-0.70000000000000018</c:v>
                </c:pt>
                <c:pt idx="62">
                  <c:v>-0.9</c:v>
                </c:pt>
                <c:pt idx="63">
                  <c:v>-0.8</c:v>
                </c:pt>
                <c:pt idx="64">
                  <c:v>-0.70000000000000018</c:v>
                </c:pt>
                <c:pt idx="65">
                  <c:v>-0.70000000000000018</c:v>
                </c:pt>
                <c:pt idx="66">
                  <c:v>-0.21052631578947376</c:v>
                </c:pt>
                <c:pt idx="67">
                  <c:v>-0.70000000000000018</c:v>
                </c:pt>
                <c:pt idx="68">
                  <c:v>-0.75000000000000022</c:v>
                </c:pt>
                <c:pt idx="69">
                  <c:v>-0.65000000000000024</c:v>
                </c:pt>
                <c:pt idx="70">
                  <c:v>-0.78947368421052633</c:v>
                </c:pt>
                <c:pt idx="71">
                  <c:v>-0.75000000000000022</c:v>
                </c:pt>
                <c:pt idx="72">
                  <c:v>-0.75000000000000022</c:v>
                </c:pt>
                <c:pt idx="73">
                  <c:v>-0.8</c:v>
                </c:pt>
                <c:pt idx="74">
                  <c:v>-0.70000000000000018</c:v>
                </c:pt>
                <c:pt idx="75">
                  <c:v>0.10526315789473686</c:v>
                </c:pt>
              </c:numCache>
            </c:numRef>
          </c:val>
          <c:smooth val="0"/>
          <c:extLst>
            <c:ext xmlns:c16="http://schemas.microsoft.com/office/drawing/2014/chart" uri="{C3380CC4-5D6E-409C-BE32-E72D297353CC}">
              <c16:uniqueId val="{00000001-8F96-493F-9155-F67A3827F247}"/>
            </c:ext>
          </c:extLst>
        </c:ser>
        <c:ser>
          <c:idx val="10"/>
          <c:order val="2"/>
          <c:tx>
            <c:strRef>
              <c:f>MichaelDataPClustersV2!$A$12</c:f>
              <c:strCache>
                <c:ptCount val="1"/>
                <c:pt idx="0">
                  <c:v>GK No SEG</c:v>
                </c:pt>
              </c:strCache>
            </c:strRef>
          </c:tx>
          <c:spPr>
            <a:ln w="28575" cap="rnd">
              <a:solidFill>
                <a:sysClr val="windowText" lastClr="000000"/>
              </a:solidFill>
              <a:prstDash val="dash"/>
              <a:round/>
            </a:ln>
            <a:effectLst/>
          </c:spPr>
          <c:marker>
            <c:symbol val="none"/>
          </c:marker>
          <c:cat>
            <c:numRef>
              <c:f>MichaelDataPClustersV2!$B$1:$BY$1</c:f>
              <c:numCache>
                <c:formatCode>General</c:formatCode>
                <c:ptCount val="7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numCache>
            </c:numRef>
          </c:cat>
          <c:val>
            <c:numRef>
              <c:f>MichaelDataPClustersV2!$B$12:$BY$12</c:f>
              <c:numCache>
                <c:formatCode>0.00</c:formatCode>
                <c:ptCount val="76"/>
                <c:pt idx="0">
                  <c:v>2.0000000000000007E-2</c:v>
                </c:pt>
                <c:pt idx="1">
                  <c:v>-1.6286644951140069E-2</c:v>
                </c:pt>
                <c:pt idx="2">
                  <c:v>-7.8688524590163941E-2</c:v>
                </c:pt>
                <c:pt idx="3">
                  <c:v>-0.24509803921568626</c:v>
                </c:pt>
                <c:pt idx="4">
                  <c:v>-0.31000000000000011</c:v>
                </c:pt>
                <c:pt idx="5">
                  <c:v>-8.2236842105263233E-2</c:v>
                </c:pt>
                <c:pt idx="6">
                  <c:v>-0.13422818791946317</c:v>
                </c:pt>
                <c:pt idx="7">
                  <c:v>-0.17391304347826098</c:v>
                </c:pt>
                <c:pt idx="8">
                  <c:v>-0.18729096989966562</c:v>
                </c:pt>
                <c:pt idx="9">
                  <c:v>-0.19191919191919196</c:v>
                </c:pt>
                <c:pt idx="10">
                  <c:v>-2.7027027027027046E-2</c:v>
                </c:pt>
                <c:pt idx="11">
                  <c:v>0.11186440677966102</c:v>
                </c:pt>
                <c:pt idx="12">
                  <c:v>0.38795986622073592</c:v>
                </c:pt>
                <c:pt idx="13">
                  <c:v>0.49657534246575341</c:v>
                </c:pt>
                <c:pt idx="14">
                  <c:v>0.5034246575342467</c:v>
                </c:pt>
                <c:pt idx="15">
                  <c:v>0.59589041095890438</c:v>
                </c:pt>
                <c:pt idx="16">
                  <c:v>0.46959459459459457</c:v>
                </c:pt>
                <c:pt idx="17">
                  <c:v>0.7020547945205482</c:v>
                </c:pt>
                <c:pt idx="18">
                  <c:v>0.90443686006825919</c:v>
                </c:pt>
                <c:pt idx="19">
                  <c:v>1.0313588850174216</c:v>
                </c:pt>
                <c:pt idx="20">
                  <c:v>1.1875</c:v>
                </c:pt>
                <c:pt idx="21">
                  <c:v>1.2579505300353357</c:v>
                </c:pt>
                <c:pt idx="22">
                  <c:v>1.3910034602076125</c:v>
                </c:pt>
                <c:pt idx="23">
                  <c:v>1.4895104895104896</c:v>
                </c:pt>
                <c:pt idx="24">
                  <c:v>1.569444444444444</c:v>
                </c:pt>
                <c:pt idx="25">
                  <c:v>1.513986013986014</c:v>
                </c:pt>
                <c:pt idx="26">
                  <c:v>1.5929824561403509</c:v>
                </c:pt>
                <c:pt idx="27">
                  <c:v>1.5964912280701751</c:v>
                </c:pt>
                <c:pt idx="28">
                  <c:v>1.5851063829787233</c:v>
                </c:pt>
                <c:pt idx="29">
                  <c:v>1.5508771929824559</c:v>
                </c:pt>
                <c:pt idx="30">
                  <c:v>1.4526315789473681</c:v>
                </c:pt>
                <c:pt idx="31">
                  <c:v>1.4580419580419579</c:v>
                </c:pt>
                <c:pt idx="32">
                  <c:v>1.3368421052631581</c:v>
                </c:pt>
                <c:pt idx="33">
                  <c:v>1.3780918727915199</c:v>
                </c:pt>
                <c:pt idx="34">
                  <c:v>1.2206405693950182</c:v>
                </c:pt>
                <c:pt idx="35">
                  <c:v>1.2428571428571429</c:v>
                </c:pt>
                <c:pt idx="36">
                  <c:v>1.2214285714285715</c:v>
                </c:pt>
                <c:pt idx="37">
                  <c:v>1.1039426523297486</c:v>
                </c:pt>
                <c:pt idx="38">
                  <c:v>0.94244604316546754</c:v>
                </c:pt>
                <c:pt idx="39">
                  <c:v>0.77978339350180526</c:v>
                </c:pt>
                <c:pt idx="40">
                  <c:v>0.78181818181818186</c:v>
                </c:pt>
                <c:pt idx="41">
                  <c:v>0.88848920863309377</c:v>
                </c:pt>
                <c:pt idx="42">
                  <c:v>0.87591240875912413</c:v>
                </c:pt>
                <c:pt idx="43">
                  <c:v>0.93478260869565222</c:v>
                </c:pt>
                <c:pt idx="44">
                  <c:v>1.0405904059040585</c:v>
                </c:pt>
                <c:pt idx="45">
                  <c:v>1.1050724637681164</c:v>
                </c:pt>
                <c:pt idx="46">
                  <c:v>1.199275362318841</c:v>
                </c:pt>
                <c:pt idx="47">
                  <c:v>1.2909090909090906</c:v>
                </c:pt>
                <c:pt idx="48">
                  <c:v>1.3550724637681164</c:v>
                </c:pt>
                <c:pt idx="49">
                  <c:v>1.4347826086956519</c:v>
                </c:pt>
                <c:pt idx="50">
                  <c:v>1.5182481751824817</c:v>
                </c:pt>
                <c:pt idx="51">
                  <c:v>1.6043956043956045</c:v>
                </c:pt>
                <c:pt idx="52">
                  <c:v>1.6123188405797106</c:v>
                </c:pt>
                <c:pt idx="53">
                  <c:v>1.4909090909090903</c:v>
                </c:pt>
                <c:pt idx="54">
                  <c:v>1.4492753623188406</c:v>
                </c:pt>
                <c:pt idx="55">
                  <c:v>1.3579335793357938</c:v>
                </c:pt>
                <c:pt idx="56">
                  <c:v>1.4036363636363636</c:v>
                </c:pt>
                <c:pt idx="57">
                  <c:v>1.2841328413284137</c:v>
                </c:pt>
                <c:pt idx="58">
                  <c:v>1.1948529411764715</c:v>
                </c:pt>
                <c:pt idx="59">
                  <c:v>1.3062730627306278</c:v>
                </c:pt>
                <c:pt idx="60">
                  <c:v>1.1449814126394047</c:v>
                </c:pt>
                <c:pt idx="61">
                  <c:v>1.2952029520295198</c:v>
                </c:pt>
                <c:pt idx="62">
                  <c:v>1.2197802197802199</c:v>
                </c:pt>
                <c:pt idx="63">
                  <c:v>1.2509225092250922</c:v>
                </c:pt>
                <c:pt idx="64">
                  <c:v>1.2673992673992664</c:v>
                </c:pt>
                <c:pt idx="65">
                  <c:v>1.2867647058823526</c:v>
                </c:pt>
                <c:pt idx="66">
                  <c:v>1.3868613138686132</c:v>
                </c:pt>
                <c:pt idx="67">
                  <c:v>1.3479853479853479</c:v>
                </c:pt>
                <c:pt idx="68">
                  <c:v>1.4065934065934063</c:v>
                </c:pt>
                <c:pt idx="69">
                  <c:v>1.4259259259259258</c:v>
                </c:pt>
                <c:pt idx="70">
                  <c:v>1.4301470588235299</c:v>
                </c:pt>
                <c:pt idx="71">
                  <c:v>1.423357664233577</c:v>
                </c:pt>
                <c:pt idx="72">
                  <c:v>1.424354243542435</c:v>
                </c:pt>
                <c:pt idx="73">
                  <c:v>1.5571955719557202</c:v>
                </c:pt>
                <c:pt idx="74">
                  <c:v>1.4169741697416973</c:v>
                </c:pt>
                <c:pt idx="75">
                  <c:v>1.481343283582089</c:v>
                </c:pt>
              </c:numCache>
            </c:numRef>
          </c:val>
          <c:smooth val="0"/>
          <c:extLst>
            <c:ext xmlns:c16="http://schemas.microsoft.com/office/drawing/2014/chart" uri="{C3380CC4-5D6E-409C-BE32-E72D297353CC}">
              <c16:uniqueId val="{00000002-8F96-493F-9155-F67A3827F247}"/>
            </c:ext>
          </c:extLst>
        </c:ser>
        <c:dLbls>
          <c:showLegendKey val="0"/>
          <c:showVal val="0"/>
          <c:showCatName val="0"/>
          <c:showSerName val="0"/>
          <c:showPercent val="0"/>
          <c:showBubbleSize val="0"/>
        </c:dLbls>
        <c:smooth val="0"/>
        <c:axId val="390133248"/>
        <c:axId val="390134784"/>
      </c:lineChart>
      <c:catAx>
        <c:axId val="39013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90134784"/>
        <c:crosses val="autoZero"/>
        <c:auto val="1"/>
        <c:lblAlgn val="ctr"/>
        <c:lblOffset val="100"/>
        <c:noMultiLvlLbl val="0"/>
      </c:catAx>
      <c:valAx>
        <c:axId val="390134784"/>
        <c:scaling>
          <c:orientation val="minMax"/>
          <c:max val="4"/>
          <c:min val="-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133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Parental-Child</a:t>
            </a:r>
            <a:r>
              <a:rPr lang="en-GB" baseline="0"/>
              <a:t> </a:t>
            </a:r>
            <a:r>
              <a:rPr lang="en-GB"/>
              <a:t>Agreement on</a:t>
            </a:r>
            <a:r>
              <a:rPr lang="en-GB" baseline="0"/>
              <a:t> Key Issues by Propensity to Consider Army Career</a:t>
            </a:r>
            <a:endParaRPr lang="en-GB"/>
          </a:p>
        </c:rich>
      </c:tx>
      <c:overlay val="0"/>
      <c:spPr>
        <a:noFill/>
        <a:ln>
          <a:noFill/>
        </a:ln>
        <a:effectLst/>
      </c:spPr>
    </c:title>
    <c:autoTitleDeleted val="0"/>
    <c:plotArea>
      <c:layout>
        <c:manualLayout>
          <c:layoutTarget val="inner"/>
          <c:xMode val="edge"/>
          <c:yMode val="edge"/>
          <c:x val="9.2271366160464732E-2"/>
          <c:y val="0.18831615120274922"/>
          <c:w val="0.88219770660267793"/>
          <c:h val="0.55663248279532052"/>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B7BB-49A3-82B5-2A9545BA4792}"/>
              </c:ext>
            </c:extLst>
          </c:dPt>
          <c:dPt>
            <c:idx val="1"/>
            <c:invertIfNegative val="0"/>
            <c:bubble3D val="0"/>
            <c:spPr>
              <a:solidFill>
                <a:srgbClr val="FF0000"/>
              </a:solidFill>
              <a:ln>
                <a:noFill/>
              </a:ln>
              <a:effectLst/>
            </c:spPr>
            <c:extLst>
              <c:ext xmlns:c16="http://schemas.microsoft.com/office/drawing/2014/chart" uri="{C3380CC4-5D6E-409C-BE32-E72D297353CC}">
                <c16:uniqueId val="{00000003-B7BB-49A3-82B5-2A9545BA4792}"/>
              </c:ext>
            </c:extLst>
          </c:dPt>
          <c:dPt>
            <c:idx val="2"/>
            <c:invertIfNegative val="0"/>
            <c:bubble3D val="0"/>
            <c:spPr>
              <a:solidFill>
                <a:srgbClr val="00B050"/>
              </a:solidFill>
              <a:ln>
                <a:noFill/>
              </a:ln>
              <a:effectLst/>
            </c:spPr>
            <c:extLst>
              <c:ext xmlns:c16="http://schemas.microsoft.com/office/drawing/2014/chart" uri="{C3380CC4-5D6E-409C-BE32-E72D297353CC}">
                <c16:uniqueId val="{00000005-B7BB-49A3-82B5-2A9545BA4792}"/>
              </c:ext>
            </c:extLst>
          </c:dPt>
          <c:dPt>
            <c:idx val="3"/>
            <c:invertIfNegative val="0"/>
            <c:bubble3D val="0"/>
            <c:spPr>
              <a:solidFill>
                <a:srgbClr val="FF0000"/>
              </a:solidFill>
              <a:ln>
                <a:noFill/>
              </a:ln>
              <a:effectLst/>
            </c:spPr>
            <c:extLst>
              <c:ext xmlns:c16="http://schemas.microsoft.com/office/drawing/2014/chart" uri="{C3380CC4-5D6E-409C-BE32-E72D297353CC}">
                <c16:uniqueId val="{00000007-B7BB-49A3-82B5-2A9545BA4792}"/>
              </c:ext>
            </c:extLst>
          </c:dPt>
          <c:dPt>
            <c:idx val="4"/>
            <c:invertIfNegative val="0"/>
            <c:bubble3D val="0"/>
            <c:spPr>
              <a:solidFill>
                <a:srgbClr val="00B050"/>
              </a:solidFill>
              <a:ln>
                <a:noFill/>
              </a:ln>
              <a:effectLst/>
            </c:spPr>
            <c:extLst>
              <c:ext xmlns:c16="http://schemas.microsoft.com/office/drawing/2014/chart" uri="{C3380CC4-5D6E-409C-BE32-E72D297353CC}">
                <c16:uniqueId val="{00000009-B7BB-49A3-82B5-2A9545BA4792}"/>
              </c:ext>
            </c:extLst>
          </c:dPt>
          <c:dPt>
            <c:idx val="5"/>
            <c:invertIfNegative val="0"/>
            <c:bubble3D val="0"/>
            <c:spPr>
              <a:solidFill>
                <a:srgbClr val="FF0000"/>
              </a:solidFill>
              <a:ln>
                <a:noFill/>
              </a:ln>
              <a:effectLst/>
            </c:spPr>
            <c:extLst>
              <c:ext xmlns:c16="http://schemas.microsoft.com/office/drawing/2014/chart" uri="{C3380CC4-5D6E-409C-BE32-E72D297353CC}">
                <c16:uniqueId val="{0000000B-B7BB-49A3-82B5-2A9545BA4792}"/>
              </c:ext>
            </c:extLst>
          </c:dPt>
          <c:dPt>
            <c:idx val="6"/>
            <c:invertIfNegative val="0"/>
            <c:bubble3D val="0"/>
            <c:spPr>
              <a:solidFill>
                <a:srgbClr val="00B050"/>
              </a:solidFill>
              <a:ln>
                <a:noFill/>
              </a:ln>
              <a:effectLst/>
            </c:spPr>
            <c:extLst>
              <c:ext xmlns:c16="http://schemas.microsoft.com/office/drawing/2014/chart" uri="{C3380CC4-5D6E-409C-BE32-E72D297353CC}">
                <c16:uniqueId val="{0000000D-B7BB-49A3-82B5-2A9545BA4792}"/>
              </c:ext>
            </c:extLst>
          </c:dPt>
          <c:dPt>
            <c:idx val="7"/>
            <c:invertIfNegative val="0"/>
            <c:bubble3D val="0"/>
            <c:spPr>
              <a:solidFill>
                <a:srgbClr val="FF0000"/>
              </a:solidFill>
              <a:ln>
                <a:noFill/>
              </a:ln>
              <a:effectLst/>
            </c:spPr>
            <c:extLst>
              <c:ext xmlns:c16="http://schemas.microsoft.com/office/drawing/2014/chart" uri="{C3380CC4-5D6E-409C-BE32-E72D297353CC}">
                <c16:uniqueId val="{0000000F-B7BB-49A3-82B5-2A9545BA4792}"/>
              </c:ext>
            </c:extLst>
          </c:dPt>
          <c:dPt>
            <c:idx val="8"/>
            <c:invertIfNegative val="0"/>
            <c:bubble3D val="0"/>
            <c:spPr>
              <a:solidFill>
                <a:srgbClr val="00B050"/>
              </a:solidFill>
              <a:ln>
                <a:noFill/>
              </a:ln>
              <a:effectLst/>
            </c:spPr>
            <c:extLst>
              <c:ext xmlns:c16="http://schemas.microsoft.com/office/drawing/2014/chart" uri="{C3380CC4-5D6E-409C-BE32-E72D297353CC}">
                <c16:uniqueId val="{00000011-B7BB-49A3-82B5-2A9545BA4792}"/>
              </c:ext>
            </c:extLst>
          </c:dPt>
          <c:dPt>
            <c:idx val="9"/>
            <c:invertIfNegative val="0"/>
            <c:bubble3D val="0"/>
            <c:spPr>
              <a:solidFill>
                <a:srgbClr val="FF0000"/>
              </a:solidFill>
              <a:ln>
                <a:noFill/>
              </a:ln>
              <a:effectLst/>
            </c:spPr>
            <c:extLst>
              <c:ext xmlns:c16="http://schemas.microsoft.com/office/drawing/2014/chart" uri="{C3380CC4-5D6E-409C-BE32-E72D297353CC}">
                <c16:uniqueId val="{00000013-B7BB-49A3-82B5-2A9545BA4792}"/>
              </c:ext>
            </c:extLst>
          </c:dPt>
          <c:dPt>
            <c:idx val="10"/>
            <c:invertIfNegative val="0"/>
            <c:bubble3D val="0"/>
            <c:spPr>
              <a:solidFill>
                <a:srgbClr val="00B050"/>
              </a:solidFill>
              <a:ln>
                <a:noFill/>
              </a:ln>
              <a:effectLst/>
            </c:spPr>
            <c:extLst>
              <c:ext xmlns:c16="http://schemas.microsoft.com/office/drawing/2014/chart" uri="{C3380CC4-5D6E-409C-BE32-E72D297353CC}">
                <c16:uniqueId val="{00000015-B7BB-49A3-82B5-2A9545BA4792}"/>
              </c:ext>
            </c:extLst>
          </c:dPt>
          <c:dPt>
            <c:idx val="11"/>
            <c:invertIfNegative val="0"/>
            <c:bubble3D val="0"/>
            <c:spPr>
              <a:solidFill>
                <a:srgbClr val="FF0000"/>
              </a:solidFill>
              <a:ln>
                <a:noFill/>
              </a:ln>
              <a:effectLst/>
            </c:spPr>
            <c:extLst>
              <c:ext xmlns:c16="http://schemas.microsoft.com/office/drawing/2014/chart" uri="{C3380CC4-5D6E-409C-BE32-E72D297353CC}">
                <c16:uniqueId val="{00000017-B7BB-49A3-82B5-2A9545BA479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'segments by AgreementIntensity'!$P$99:$P$110</c:f>
              <c:strCache>
                <c:ptCount val="12"/>
                <c:pt idx="0">
                  <c:v>Agree - WhereLive</c:v>
                </c:pt>
                <c:pt idx="1">
                  <c:v>Not - WhereLive</c:v>
                </c:pt>
                <c:pt idx="2">
                  <c:v>Agree - LifeSatisfaction</c:v>
                </c:pt>
                <c:pt idx="3">
                  <c:v>Not - LifeSatisfaction</c:v>
                </c:pt>
                <c:pt idx="4">
                  <c:v>Agree - NationalityImportant</c:v>
                </c:pt>
                <c:pt idx="5">
                  <c:v>Not - NationalityImportant</c:v>
                </c:pt>
                <c:pt idx="6">
                  <c:v>Agree - ReligionImportant</c:v>
                </c:pt>
                <c:pt idx="7">
                  <c:v>Not - ReligionImportant</c:v>
                </c:pt>
                <c:pt idx="8">
                  <c:v>Agree - EthnicityImportant</c:v>
                </c:pt>
                <c:pt idx="9">
                  <c:v>Not - EthnicityImportant</c:v>
                </c:pt>
                <c:pt idx="10">
                  <c:v>Agree - FriendsImportant</c:v>
                </c:pt>
                <c:pt idx="11">
                  <c:v>Not - FriendsImportant</c:v>
                </c:pt>
              </c:strCache>
            </c:strRef>
          </c:cat>
          <c:val>
            <c:numRef>
              <c:f>'segments by AgreementIntensity'!$Q$99:$Q$110</c:f>
              <c:numCache>
                <c:formatCode>0.0%</c:formatCode>
                <c:ptCount val="12"/>
                <c:pt idx="0">
                  <c:v>0.39600000000000013</c:v>
                </c:pt>
                <c:pt idx="1">
                  <c:v>0.28800000000000009</c:v>
                </c:pt>
                <c:pt idx="2">
                  <c:v>0.35500000000000009</c:v>
                </c:pt>
                <c:pt idx="3">
                  <c:v>0.32600000000000012</c:v>
                </c:pt>
                <c:pt idx="4">
                  <c:v>0.39300000000000013</c:v>
                </c:pt>
                <c:pt idx="5">
                  <c:v>0.27600000000000002</c:v>
                </c:pt>
                <c:pt idx="6">
                  <c:v>0.4820000000000001</c:v>
                </c:pt>
                <c:pt idx="7">
                  <c:v>0.30100000000000016</c:v>
                </c:pt>
                <c:pt idx="8">
                  <c:v>0.40500000000000008</c:v>
                </c:pt>
                <c:pt idx="9">
                  <c:v>0.30400000000000016</c:v>
                </c:pt>
                <c:pt idx="10">
                  <c:v>0.36400000000000016</c:v>
                </c:pt>
                <c:pt idx="11">
                  <c:v>0.29800000000000015</c:v>
                </c:pt>
              </c:numCache>
            </c:numRef>
          </c:val>
          <c:extLst>
            <c:ext xmlns:c16="http://schemas.microsoft.com/office/drawing/2014/chart" uri="{C3380CC4-5D6E-409C-BE32-E72D297353CC}">
              <c16:uniqueId val="{00000018-B7BB-49A3-82B5-2A9545BA4792}"/>
            </c:ext>
          </c:extLst>
        </c:ser>
        <c:dLbls>
          <c:showLegendKey val="0"/>
          <c:showVal val="0"/>
          <c:showCatName val="0"/>
          <c:showSerName val="0"/>
          <c:showPercent val="0"/>
          <c:showBubbleSize val="0"/>
        </c:dLbls>
        <c:gapWidth val="219"/>
        <c:overlap val="-27"/>
        <c:axId val="390276608"/>
        <c:axId val="390278144"/>
      </c:barChart>
      <c:catAx>
        <c:axId val="39027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crossAx val="390278144"/>
        <c:crosses val="autoZero"/>
        <c:auto val="1"/>
        <c:lblAlgn val="ctr"/>
        <c:lblOffset val="100"/>
        <c:noMultiLvlLbl val="0"/>
      </c:catAx>
      <c:valAx>
        <c:axId val="390278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276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Parental-Child</a:t>
            </a:r>
            <a:r>
              <a:rPr lang="en-GB" baseline="0"/>
              <a:t> Agreement by Segment</a:t>
            </a:r>
            <a:endParaRPr lang="en-GB"/>
          </a:p>
        </c:rich>
      </c:tx>
      <c:overlay val="0"/>
      <c:spPr>
        <a:noFill/>
        <a:ln>
          <a:noFill/>
        </a:ln>
        <a:effectLst/>
      </c:spPr>
    </c:title>
    <c:autoTitleDeleted val="0"/>
    <c:plotArea>
      <c:layout>
        <c:manualLayout>
          <c:layoutTarget val="inner"/>
          <c:xMode val="edge"/>
          <c:yMode val="edge"/>
          <c:x val="0.10937755412677104"/>
          <c:y val="0.13225234355206497"/>
          <c:w val="0.85183330149533898"/>
          <c:h val="0.64515060775751165"/>
        </c:manualLayout>
      </c:layout>
      <c:barChart>
        <c:barDir val="bar"/>
        <c:grouping val="stacked"/>
        <c:varyColors val="0"/>
        <c:ser>
          <c:idx val="0"/>
          <c:order val="0"/>
          <c:tx>
            <c:strRef>
              <c:f>'segments by AgreementIntensity'!$B$38</c:f>
              <c:strCache>
                <c:ptCount val="1"/>
                <c:pt idx="0">
                  <c:v>agree on 0-3 issues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'segments by AgreementIntensity'!$A$39:$A$43</c:f>
              <c:strCache>
                <c:ptCount val="5"/>
                <c:pt idx="0">
                  <c:v>FPP</c:v>
                </c:pt>
                <c:pt idx="1">
                  <c:v>GCP</c:v>
                </c:pt>
                <c:pt idx="2">
                  <c:v>AAC</c:v>
                </c:pt>
                <c:pt idx="3">
                  <c:v>CAC</c:v>
                </c:pt>
                <c:pt idx="4">
                  <c:v>SLB</c:v>
                </c:pt>
              </c:strCache>
            </c:strRef>
          </c:cat>
          <c:val>
            <c:numRef>
              <c:f>'segments by AgreementIntensity'!$B$39:$B$43</c:f>
              <c:numCache>
                <c:formatCode>0%</c:formatCode>
                <c:ptCount val="5"/>
                <c:pt idx="0">
                  <c:v>0.9730000000000002</c:v>
                </c:pt>
                <c:pt idx="1">
                  <c:v>0.35500000000000009</c:v>
                </c:pt>
                <c:pt idx="2">
                  <c:v>0.46100000000000002</c:v>
                </c:pt>
                <c:pt idx="3">
                  <c:v>6.0000000000000019E-2</c:v>
                </c:pt>
                <c:pt idx="4">
                  <c:v>0.90100000000000002</c:v>
                </c:pt>
              </c:numCache>
            </c:numRef>
          </c:val>
          <c:extLst>
            <c:ext xmlns:c16="http://schemas.microsoft.com/office/drawing/2014/chart" uri="{C3380CC4-5D6E-409C-BE32-E72D297353CC}">
              <c16:uniqueId val="{00000000-5A42-4E7B-9655-3026FC51414F}"/>
            </c:ext>
          </c:extLst>
        </c:ser>
        <c:ser>
          <c:idx val="1"/>
          <c:order val="1"/>
          <c:tx>
            <c:strRef>
              <c:f>'segments by AgreementIntensity'!$C$38</c:f>
              <c:strCache>
                <c:ptCount val="1"/>
                <c:pt idx="0">
                  <c:v>agree on 4-7 issues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'segments by AgreementIntensity'!$A$39:$A$43</c:f>
              <c:strCache>
                <c:ptCount val="5"/>
                <c:pt idx="0">
                  <c:v>FPP</c:v>
                </c:pt>
                <c:pt idx="1">
                  <c:v>GCP</c:v>
                </c:pt>
                <c:pt idx="2">
                  <c:v>AAC</c:v>
                </c:pt>
                <c:pt idx="3">
                  <c:v>CAC</c:v>
                </c:pt>
                <c:pt idx="4">
                  <c:v>SLB</c:v>
                </c:pt>
              </c:strCache>
            </c:strRef>
          </c:cat>
          <c:val>
            <c:numRef>
              <c:f>'segments by AgreementIntensity'!$C$39:$C$43</c:f>
              <c:numCache>
                <c:formatCode>0%</c:formatCode>
                <c:ptCount val="5"/>
                <c:pt idx="0">
                  <c:v>2.700000000000001E-2</c:v>
                </c:pt>
                <c:pt idx="1">
                  <c:v>0.64500000000000024</c:v>
                </c:pt>
                <c:pt idx="2">
                  <c:v>0.53900000000000003</c:v>
                </c:pt>
                <c:pt idx="3">
                  <c:v>0.94000000000000017</c:v>
                </c:pt>
                <c:pt idx="4">
                  <c:v>9.9000000000000046E-2</c:v>
                </c:pt>
              </c:numCache>
            </c:numRef>
          </c:val>
          <c:extLst>
            <c:ext xmlns:c16="http://schemas.microsoft.com/office/drawing/2014/chart" uri="{C3380CC4-5D6E-409C-BE32-E72D297353CC}">
              <c16:uniqueId val="{00000001-5A42-4E7B-9655-3026FC51414F}"/>
            </c:ext>
          </c:extLst>
        </c:ser>
        <c:dLbls>
          <c:showLegendKey val="0"/>
          <c:showVal val="0"/>
          <c:showCatName val="0"/>
          <c:showSerName val="0"/>
          <c:showPercent val="0"/>
          <c:showBubbleSize val="0"/>
        </c:dLbls>
        <c:gapWidth val="150"/>
        <c:overlap val="100"/>
        <c:axId val="390304896"/>
        <c:axId val="390306432"/>
      </c:barChart>
      <c:catAx>
        <c:axId val="390304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390306432"/>
        <c:crosses val="autoZero"/>
        <c:auto val="1"/>
        <c:lblAlgn val="l"/>
        <c:lblOffset val="100"/>
        <c:noMultiLvlLbl val="0"/>
      </c:catAx>
      <c:valAx>
        <c:axId val="39030643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304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Parental-Child</a:t>
            </a:r>
            <a:r>
              <a:rPr lang="en-GB" baseline="0"/>
              <a:t> Agreement on Key Issues by Propensity to Consider Army Career</a:t>
            </a:r>
            <a:endParaRPr lang="en-GB"/>
          </a:p>
        </c:rich>
      </c:tx>
      <c:overlay val="0"/>
      <c:spPr>
        <a:noFill/>
        <a:ln>
          <a:noFill/>
        </a:ln>
        <a:effectLst/>
      </c:spPr>
    </c:title>
    <c:autoTitleDeleted val="0"/>
    <c:plotArea>
      <c:layout>
        <c:manualLayout>
          <c:layoutTarget val="inner"/>
          <c:xMode val="edge"/>
          <c:yMode val="edge"/>
          <c:x val="6.0363616063445744E-2"/>
          <c:y val="0.20876615150747421"/>
          <c:w val="0.88976936207998925"/>
          <c:h val="0.56863679980210202"/>
        </c:manualLayout>
      </c:layout>
      <c:barChart>
        <c:barDir val="bar"/>
        <c:grouping val="stacked"/>
        <c:varyColors val="0"/>
        <c:ser>
          <c:idx val="0"/>
          <c:order val="0"/>
          <c:tx>
            <c:strRef>
              <c:f>'segments by AgreementIntensity'!$B$67</c:f>
              <c:strCache>
                <c:ptCount val="1"/>
                <c:pt idx="0">
                  <c:v>no, don't consider</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'segments by AgreementIntensity'!$A$68:$A$71</c:f>
              <c:strCache>
                <c:ptCount val="4"/>
                <c:pt idx="0">
                  <c:v>0-2</c:v>
                </c:pt>
                <c:pt idx="1">
                  <c:v>3-4</c:v>
                </c:pt>
                <c:pt idx="2">
                  <c:v>5-6</c:v>
                </c:pt>
                <c:pt idx="3">
                  <c:v>7</c:v>
                </c:pt>
              </c:strCache>
            </c:strRef>
          </c:cat>
          <c:val>
            <c:numRef>
              <c:f>'segments by AgreementIntensity'!$B$68:$B$71</c:f>
              <c:numCache>
                <c:formatCode>0%</c:formatCode>
                <c:ptCount val="4"/>
                <c:pt idx="0">
                  <c:v>0.75362318840579734</c:v>
                </c:pt>
                <c:pt idx="1">
                  <c:v>0.67901234567901259</c:v>
                </c:pt>
                <c:pt idx="2">
                  <c:v>0.62686567164179152</c:v>
                </c:pt>
                <c:pt idx="3">
                  <c:v>0.48780487804878064</c:v>
                </c:pt>
              </c:numCache>
            </c:numRef>
          </c:val>
          <c:extLst>
            <c:ext xmlns:c16="http://schemas.microsoft.com/office/drawing/2014/chart" uri="{C3380CC4-5D6E-409C-BE32-E72D297353CC}">
              <c16:uniqueId val="{00000000-8F65-468A-9B74-ED3FE6206A5C}"/>
            </c:ext>
          </c:extLst>
        </c:ser>
        <c:ser>
          <c:idx val="1"/>
          <c:order val="1"/>
          <c:tx>
            <c:strRef>
              <c:f>'segments by AgreementIntensity'!$C$67</c:f>
              <c:strCache>
                <c:ptCount val="1"/>
                <c:pt idx="0">
                  <c:v>yes, consider</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'segments by AgreementIntensity'!$A$68:$A$71</c:f>
              <c:strCache>
                <c:ptCount val="4"/>
                <c:pt idx="0">
                  <c:v>0-2</c:v>
                </c:pt>
                <c:pt idx="1">
                  <c:v>3-4</c:v>
                </c:pt>
                <c:pt idx="2">
                  <c:v>5-6</c:v>
                </c:pt>
                <c:pt idx="3">
                  <c:v>7</c:v>
                </c:pt>
              </c:strCache>
            </c:strRef>
          </c:cat>
          <c:val>
            <c:numRef>
              <c:f>'segments by AgreementIntensity'!$C$68:$C$71</c:f>
              <c:numCache>
                <c:formatCode>0%</c:formatCode>
                <c:ptCount val="4"/>
                <c:pt idx="0">
                  <c:v>0.24637681159420291</c:v>
                </c:pt>
                <c:pt idx="1">
                  <c:v>0.32098765432098786</c:v>
                </c:pt>
                <c:pt idx="2">
                  <c:v>0.37313432835820898</c:v>
                </c:pt>
                <c:pt idx="3">
                  <c:v>0.5121951219512193</c:v>
                </c:pt>
              </c:numCache>
            </c:numRef>
          </c:val>
          <c:extLst>
            <c:ext xmlns:c16="http://schemas.microsoft.com/office/drawing/2014/chart" uri="{C3380CC4-5D6E-409C-BE32-E72D297353CC}">
              <c16:uniqueId val="{00000001-8F65-468A-9B74-ED3FE6206A5C}"/>
            </c:ext>
          </c:extLst>
        </c:ser>
        <c:dLbls>
          <c:showLegendKey val="0"/>
          <c:showVal val="0"/>
          <c:showCatName val="0"/>
          <c:showSerName val="0"/>
          <c:showPercent val="0"/>
          <c:showBubbleSize val="0"/>
        </c:dLbls>
        <c:gapWidth val="150"/>
        <c:overlap val="100"/>
        <c:axId val="390362240"/>
        <c:axId val="390363776"/>
      </c:barChart>
      <c:catAx>
        <c:axId val="390362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363776"/>
        <c:crosses val="autoZero"/>
        <c:auto val="1"/>
        <c:lblAlgn val="ctr"/>
        <c:lblOffset val="100"/>
        <c:noMultiLvlLbl val="0"/>
      </c:catAx>
      <c:valAx>
        <c:axId val="39036377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362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Likelihood of interest in Army Career by Agreement direction with parent gate</a:t>
            </a:r>
            <a:r>
              <a:rPr lang="en-GB" baseline="0"/>
              <a:t>keeper</a:t>
            </a:r>
            <a:endParaRPr lang="en-GB"/>
          </a:p>
        </c:rich>
      </c:tx>
      <c:overlay val="0"/>
      <c:spPr>
        <a:noFill/>
        <a:ln>
          <a:noFill/>
        </a:ln>
        <a:effectLst/>
      </c:spPr>
    </c:title>
    <c:autoTitleDeleted val="0"/>
    <c:plotArea>
      <c:layout/>
      <c:barChart>
        <c:barDir val="col"/>
        <c:grouping val="clustered"/>
        <c:varyColors val="0"/>
        <c:ser>
          <c:idx val="0"/>
          <c:order val="0"/>
          <c:spPr>
            <a:solidFill>
              <a:srgbClr val="00B050"/>
            </a:solidFill>
            <a:ln>
              <a:noFill/>
            </a:ln>
            <a:effectLst/>
          </c:spPr>
          <c:invertIfNegative val="0"/>
          <c:dPt>
            <c:idx val="1"/>
            <c:invertIfNegative val="0"/>
            <c:bubble3D val="0"/>
            <c:spPr>
              <a:solidFill>
                <a:schemeClr val="bg1">
                  <a:lumMod val="50000"/>
                </a:schemeClr>
              </a:solidFill>
              <a:ln>
                <a:noFill/>
              </a:ln>
              <a:effectLst/>
            </c:spPr>
            <c:extLst>
              <c:ext xmlns:c16="http://schemas.microsoft.com/office/drawing/2014/chart" uri="{C3380CC4-5D6E-409C-BE32-E72D297353CC}">
                <c16:uniqueId val="{00000001-C877-4326-9FE3-A1127E1F425A}"/>
              </c:ext>
            </c:extLst>
          </c:dPt>
          <c:dPt>
            <c:idx val="2"/>
            <c:invertIfNegative val="0"/>
            <c:bubble3D val="0"/>
            <c:spPr>
              <a:solidFill>
                <a:srgbClr val="FF0000"/>
              </a:solidFill>
              <a:ln>
                <a:noFill/>
              </a:ln>
              <a:effectLst/>
            </c:spPr>
            <c:extLst>
              <c:ext xmlns:c16="http://schemas.microsoft.com/office/drawing/2014/chart" uri="{C3380CC4-5D6E-409C-BE32-E72D297353CC}">
                <c16:uniqueId val="{00000003-C877-4326-9FE3-A1127E1F425A}"/>
              </c:ext>
            </c:extLst>
          </c:dPt>
          <c:dLbls>
            <c:dLbl>
              <c:idx val="1"/>
              <c:layout>
                <c:manualLayout>
                  <c:x val="-4.652708541043536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77-4326-9FE3-A1127E1F425A}"/>
                </c:ext>
              </c:extLst>
            </c:dLbl>
            <c:dLbl>
              <c:idx val="2"/>
              <c:layout>
                <c:manualLayout>
                  <c:x val="-5.095823640190555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77-4326-9FE3-A1127E1F42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'segments by AgreementIntensity'!$L$163:$L$165</c:f>
              <c:strCache>
                <c:ptCount val="3"/>
                <c:pt idx="0">
                  <c:v>Agree in a possitive direction</c:v>
                </c:pt>
                <c:pt idx="1">
                  <c:v>Disagree / Inconsistent views</c:v>
                </c:pt>
                <c:pt idx="2">
                  <c:v>Agree in a negative direction</c:v>
                </c:pt>
              </c:strCache>
            </c:strRef>
          </c:cat>
          <c:val>
            <c:numRef>
              <c:f>'segments by AgreementIntensity'!$M$163:$M$165</c:f>
              <c:numCache>
                <c:formatCode>0%</c:formatCode>
                <c:ptCount val="3"/>
                <c:pt idx="0">
                  <c:v>0.37300000000000011</c:v>
                </c:pt>
                <c:pt idx="1">
                  <c:v>0.28484848484848496</c:v>
                </c:pt>
                <c:pt idx="2">
                  <c:v>0.23100000000000001</c:v>
                </c:pt>
              </c:numCache>
            </c:numRef>
          </c:val>
          <c:extLst>
            <c:ext xmlns:c16="http://schemas.microsoft.com/office/drawing/2014/chart" uri="{C3380CC4-5D6E-409C-BE32-E72D297353CC}">
              <c16:uniqueId val="{00000004-C877-4326-9FE3-A1127E1F425A}"/>
            </c:ext>
          </c:extLst>
        </c:ser>
        <c:dLbls>
          <c:showLegendKey val="0"/>
          <c:showVal val="0"/>
          <c:showCatName val="0"/>
          <c:showSerName val="0"/>
          <c:showPercent val="0"/>
          <c:showBubbleSize val="0"/>
        </c:dLbls>
        <c:gapWidth val="219"/>
        <c:overlap val="-27"/>
        <c:axId val="390482560"/>
        <c:axId val="390492544"/>
      </c:barChart>
      <c:catAx>
        <c:axId val="39048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492544"/>
        <c:crosses val="autoZero"/>
        <c:auto val="1"/>
        <c:lblAlgn val="ctr"/>
        <c:lblOffset val="100"/>
        <c:noMultiLvlLbl val="0"/>
      </c:catAx>
      <c:valAx>
        <c:axId val="390492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4825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4"/>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Parents</c:v>
                </c:pt>
                <c:pt idx="1">
                  <c:v>Careers adviser at school/college</c:v>
                </c:pt>
                <c:pt idx="2">
                  <c:v>Internet</c:v>
                </c:pt>
                <c:pt idx="3">
                  <c:v>Teacher</c:v>
                </c:pt>
                <c:pt idx="4">
                  <c:v>Friends</c:v>
                </c:pt>
                <c:pt idx="5">
                  <c:v>Other family members</c:v>
                </c:pt>
              </c:strCache>
            </c:strRef>
          </c:cat>
          <c:val>
            <c:numRef>
              <c:f>Sheet1!$B$2:$B$7</c:f>
              <c:numCache>
                <c:formatCode>0%</c:formatCode>
                <c:ptCount val="6"/>
                <c:pt idx="0">
                  <c:v>0.74000000000000021</c:v>
                </c:pt>
                <c:pt idx="1">
                  <c:v>0.66000000000000025</c:v>
                </c:pt>
                <c:pt idx="2">
                  <c:v>0.64000000000000024</c:v>
                </c:pt>
                <c:pt idx="3">
                  <c:v>0.56000000000000005</c:v>
                </c:pt>
                <c:pt idx="4">
                  <c:v>0.33000000000000013</c:v>
                </c:pt>
                <c:pt idx="5">
                  <c:v>0.25</c:v>
                </c:pt>
              </c:numCache>
            </c:numRef>
          </c:val>
          <c:extLst>
            <c:ext xmlns:c16="http://schemas.microsoft.com/office/drawing/2014/chart" uri="{C3380CC4-5D6E-409C-BE32-E72D297353CC}">
              <c16:uniqueId val="{00000000-3135-4AA6-A888-C226A6592D5D}"/>
            </c:ext>
          </c:extLst>
        </c:ser>
        <c:dLbls>
          <c:showLegendKey val="0"/>
          <c:showVal val="0"/>
          <c:showCatName val="0"/>
          <c:showSerName val="0"/>
          <c:showPercent val="0"/>
          <c:showBubbleSize val="0"/>
        </c:dLbls>
        <c:gapWidth val="30"/>
        <c:axId val="390521984"/>
        <c:axId val="390523520"/>
      </c:barChart>
      <c:catAx>
        <c:axId val="3905219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90523520"/>
        <c:crosses val="autoZero"/>
        <c:auto val="1"/>
        <c:lblAlgn val="ctr"/>
        <c:lblOffset val="100"/>
        <c:noMultiLvlLbl val="0"/>
      </c:catAx>
      <c:valAx>
        <c:axId val="390523520"/>
        <c:scaling>
          <c:orientation val="minMax"/>
          <c:min val="0"/>
        </c:scaling>
        <c:delete val="1"/>
        <c:axPos val="t"/>
        <c:numFmt formatCode="0%" sourceLinked="1"/>
        <c:majorTickMark val="none"/>
        <c:minorTickMark val="none"/>
        <c:tickLblPos val="none"/>
        <c:crossAx val="390521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8100" cap="flat" cmpd="sng" algn="ctr">
      <a:noFill/>
      <a:round/>
    </a:ln>
    <a:effectLst/>
  </c:spPr>
  <c:txPr>
    <a:bodyPr/>
    <a:lstStyle/>
    <a:p>
      <a:pPr>
        <a:defRPr sz="1000">
          <a:solidFill>
            <a:sysClr val="windowText" lastClr="000000"/>
          </a:solidFill>
        </a:defRPr>
      </a:pPr>
      <a:endParaRPr lang="en-US"/>
    </a:p>
  </c:txPr>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MTA (4,098)</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Parents</c:v>
                </c:pt>
                <c:pt idx="1">
                  <c:v>Careers adviser at school/college</c:v>
                </c:pt>
                <c:pt idx="2">
                  <c:v>Internet</c:v>
                </c:pt>
                <c:pt idx="3">
                  <c:v>Teacher</c:v>
                </c:pt>
                <c:pt idx="4">
                  <c:v>Friends</c:v>
                </c:pt>
                <c:pt idx="5">
                  <c:v>Other family members</c:v>
                </c:pt>
              </c:strCache>
            </c:strRef>
          </c:cat>
          <c:val>
            <c:numRef>
              <c:f>Sheet1!$B$2:$B$7</c:f>
              <c:numCache>
                <c:formatCode>0%</c:formatCode>
                <c:ptCount val="6"/>
                <c:pt idx="0">
                  <c:v>0.74000000000000021</c:v>
                </c:pt>
                <c:pt idx="1">
                  <c:v>0.66000000000000025</c:v>
                </c:pt>
                <c:pt idx="2">
                  <c:v>0.64000000000000024</c:v>
                </c:pt>
                <c:pt idx="3">
                  <c:v>0.56000000000000005</c:v>
                </c:pt>
                <c:pt idx="4">
                  <c:v>0.33000000000000013</c:v>
                </c:pt>
                <c:pt idx="5">
                  <c:v>0.25</c:v>
                </c:pt>
              </c:numCache>
            </c:numRef>
          </c:val>
          <c:extLst>
            <c:ext xmlns:c16="http://schemas.microsoft.com/office/drawing/2014/chart" uri="{C3380CC4-5D6E-409C-BE32-E72D297353CC}">
              <c16:uniqueId val="{00000000-70DC-4855-B055-783B96FA7D7B}"/>
            </c:ext>
          </c:extLst>
        </c:ser>
        <c:ser>
          <c:idx val="1"/>
          <c:order val="1"/>
          <c:tx>
            <c:strRef>
              <c:f>Sheet1!$C$1</c:f>
              <c:strCache>
                <c:ptCount val="1"/>
                <c:pt idx="0">
                  <c:v>Junior Soldiers (304)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Parents</c:v>
                </c:pt>
                <c:pt idx="1">
                  <c:v>Careers adviser at school/college</c:v>
                </c:pt>
                <c:pt idx="2">
                  <c:v>Internet</c:v>
                </c:pt>
                <c:pt idx="3">
                  <c:v>Teacher</c:v>
                </c:pt>
                <c:pt idx="4">
                  <c:v>Friends</c:v>
                </c:pt>
                <c:pt idx="5">
                  <c:v>Other family members</c:v>
                </c:pt>
              </c:strCache>
            </c:strRef>
          </c:cat>
          <c:val>
            <c:numRef>
              <c:f>Sheet1!$C$2:$C$7</c:f>
              <c:numCache>
                <c:formatCode>0%</c:formatCode>
                <c:ptCount val="6"/>
                <c:pt idx="0">
                  <c:v>0.35000000000000009</c:v>
                </c:pt>
                <c:pt idx="1">
                  <c:v>0.31000000000000011</c:v>
                </c:pt>
                <c:pt idx="2">
                  <c:v>0.64000000000000024</c:v>
                </c:pt>
                <c:pt idx="3">
                  <c:v>9.0000000000000024E-2</c:v>
                </c:pt>
                <c:pt idx="4">
                  <c:v>0.14000000000000001</c:v>
                </c:pt>
                <c:pt idx="5">
                  <c:v>0.22</c:v>
                </c:pt>
              </c:numCache>
            </c:numRef>
          </c:val>
          <c:extLst>
            <c:ext xmlns:c16="http://schemas.microsoft.com/office/drawing/2014/chart" uri="{C3380CC4-5D6E-409C-BE32-E72D297353CC}">
              <c16:uniqueId val="{00000001-70DC-4855-B055-783B96FA7D7B}"/>
            </c:ext>
          </c:extLst>
        </c:ser>
        <c:dLbls>
          <c:showLegendKey val="0"/>
          <c:showVal val="0"/>
          <c:showCatName val="0"/>
          <c:showSerName val="0"/>
          <c:showPercent val="0"/>
          <c:showBubbleSize val="0"/>
        </c:dLbls>
        <c:gapWidth val="30"/>
        <c:axId val="390428928"/>
        <c:axId val="390447104"/>
      </c:barChart>
      <c:catAx>
        <c:axId val="3904289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390447104"/>
        <c:crosses val="autoZero"/>
        <c:auto val="1"/>
        <c:lblAlgn val="ctr"/>
        <c:lblOffset val="100"/>
        <c:noMultiLvlLbl val="0"/>
      </c:catAx>
      <c:valAx>
        <c:axId val="390447104"/>
        <c:scaling>
          <c:orientation val="minMax"/>
          <c:min val="0"/>
        </c:scaling>
        <c:delete val="1"/>
        <c:axPos val="t"/>
        <c:numFmt formatCode="0%" sourceLinked="1"/>
        <c:majorTickMark val="none"/>
        <c:minorTickMark val="none"/>
        <c:tickLblPos val="none"/>
        <c:crossAx val="390428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8100" cap="flat" cmpd="sng" algn="ctr">
      <a:noFill/>
      <a:round/>
    </a:ln>
    <a:effectLst/>
  </c:spPr>
  <c:txPr>
    <a:bodyPr/>
    <a:lstStyle/>
    <a:p>
      <a:pPr>
        <a:defRPr sz="1050">
          <a:solidFill>
            <a:sysClr val="windowText" lastClr="000000"/>
          </a:solidFill>
        </a:defRPr>
      </a:pPr>
      <a:endParaRPr lang="en-US"/>
    </a:p>
  </c:txPr>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992421711027831"/>
          <c:y val="2.8107486892897382E-2"/>
          <c:w val="0.46962484467509691"/>
          <c:h val="0.94378502621420546"/>
        </c:manualLayout>
      </c:layout>
      <c:barChart>
        <c:barDir val="bar"/>
        <c:grouping val="clustered"/>
        <c:varyColors val="0"/>
        <c:ser>
          <c:idx val="0"/>
          <c:order val="0"/>
          <c:tx>
            <c:strRef>
              <c:f>Sheet1!$B$1</c:f>
              <c:strCache>
                <c:ptCount val="1"/>
                <c:pt idx="0">
                  <c:v>MTA (4,098)</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Sports club</c:v>
                </c:pt>
                <c:pt idx="1">
                  <c:v>Scouts/Cubs (boys)</c:v>
                </c:pt>
                <c:pt idx="2">
                  <c:v>Girlguiding (girls)</c:v>
                </c:pt>
                <c:pt idx="3">
                  <c:v>Youth club</c:v>
                </c:pt>
                <c:pt idx="4">
                  <c:v>Duke of Edinburgh Awards</c:v>
                </c:pt>
              </c:strCache>
            </c:strRef>
          </c:cat>
          <c:val>
            <c:numRef>
              <c:f>Sheet1!$B$2:$B$6</c:f>
              <c:numCache>
                <c:formatCode>0%</c:formatCode>
                <c:ptCount val="5"/>
                <c:pt idx="0">
                  <c:v>0.35000000000000009</c:v>
                </c:pt>
                <c:pt idx="1">
                  <c:v>0.29000000000000009</c:v>
                </c:pt>
                <c:pt idx="2">
                  <c:v>0.28000000000000008</c:v>
                </c:pt>
                <c:pt idx="3">
                  <c:v>0.25</c:v>
                </c:pt>
                <c:pt idx="4">
                  <c:v>0.22</c:v>
                </c:pt>
              </c:numCache>
            </c:numRef>
          </c:val>
          <c:extLst>
            <c:ext xmlns:c16="http://schemas.microsoft.com/office/drawing/2014/chart" uri="{C3380CC4-5D6E-409C-BE32-E72D297353CC}">
              <c16:uniqueId val="{00000000-1BA9-4B45-A3CB-A588CFB6F7D3}"/>
            </c:ext>
          </c:extLst>
        </c:ser>
        <c:ser>
          <c:idx val="1"/>
          <c:order val="1"/>
          <c:tx>
            <c:strRef>
              <c:f>Sheet1!$C$1</c:f>
              <c:strCache>
                <c:ptCount val="1"/>
                <c:pt idx="0">
                  <c:v>Junior Soldiers (344)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Sports club</c:v>
                </c:pt>
                <c:pt idx="1">
                  <c:v>Scouts/Cubs (boys)</c:v>
                </c:pt>
                <c:pt idx="2">
                  <c:v>Girlguiding (girls)</c:v>
                </c:pt>
                <c:pt idx="3">
                  <c:v>Youth club</c:v>
                </c:pt>
                <c:pt idx="4">
                  <c:v>Duke of Edinburgh Awards</c:v>
                </c:pt>
              </c:strCache>
            </c:strRef>
          </c:cat>
          <c:val>
            <c:numRef>
              <c:f>Sheet1!$C$2:$C$6</c:f>
              <c:numCache>
                <c:formatCode>0%</c:formatCode>
                <c:ptCount val="5"/>
                <c:pt idx="0">
                  <c:v>0.3600000000000001</c:v>
                </c:pt>
                <c:pt idx="1">
                  <c:v>0.11</c:v>
                </c:pt>
                <c:pt idx="2">
                  <c:v>9.0000000000000024E-2</c:v>
                </c:pt>
                <c:pt idx="3">
                  <c:v>0.12000000000000002</c:v>
                </c:pt>
                <c:pt idx="4">
                  <c:v>0.26</c:v>
                </c:pt>
              </c:numCache>
            </c:numRef>
          </c:val>
          <c:extLst>
            <c:ext xmlns:c16="http://schemas.microsoft.com/office/drawing/2014/chart" uri="{C3380CC4-5D6E-409C-BE32-E72D297353CC}">
              <c16:uniqueId val="{00000001-1BA9-4B45-A3CB-A588CFB6F7D3}"/>
            </c:ext>
          </c:extLst>
        </c:ser>
        <c:dLbls>
          <c:showLegendKey val="0"/>
          <c:showVal val="0"/>
          <c:showCatName val="0"/>
          <c:showSerName val="0"/>
          <c:showPercent val="0"/>
          <c:showBubbleSize val="0"/>
        </c:dLbls>
        <c:gapWidth val="30"/>
        <c:axId val="390598656"/>
        <c:axId val="390600192"/>
      </c:barChart>
      <c:catAx>
        <c:axId val="3905986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90600192"/>
        <c:crosses val="autoZero"/>
        <c:auto val="1"/>
        <c:lblAlgn val="ctr"/>
        <c:lblOffset val="100"/>
        <c:noMultiLvlLbl val="0"/>
      </c:catAx>
      <c:valAx>
        <c:axId val="390600192"/>
        <c:scaling>
          <c:orientation val="minMax"/>
          <c:min val="0"/>
        </c:scaling>
        <c:delete val="1"/>
        <c:axPos val="t"/>
        <c:numFmt formatCode="0%" sourceLinked="1"/>
        <c:majorTickMark val="none"/>
        <c:minorTickMark val="none"/>
        <c:tickLblPos val="none"/>
        <c:crossAx val="3905986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8100" cap="flat" cmpd="sng" algn="ctr">
      <a:noFill/>
      <a:round/>
    </a:ln>
    <a:effectLst/>
  </c:spPr>
  <c:txPr>
    <a:bodyPr/>
    <a:lstStyle/>
    <a:p>
      <a:pPr>
        <a:defRPr sz="1000"/>
      </a:pPr>
      <a:endParaRPr lang="en-US"/>
    </a:p>
  </c:txPr>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62294253212206518"/>
          <c:y val="3.9772596950709893E-2"/>
          <c:w val="0.25038957971653208"/>
          <c:h val="0.89615376462740248"/>
        </c:manualLayout>
      </c:layout>
      <c:barChart>
        <c:barDir val="bar"/>
        <c:grouping val="clustered"/>
        <c:varyColors val="0"/>
        <c:ser>
          <c:idx val="0"/>
          <c:order val="0"/>
          <c:tx>
            <c:strRef>
              <c:f>Sheet1!$B$1</c:f>
              <c:strCache>
                <c:ptCount val="1"/>
                <c:pt idx="0">
                  <c:v>MTA (4,098)</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Sheet1!$A$7:$A$18</c:f>
              <c:strCache>
                <c:ptCount val="12"/>
                <c:pt idx="0">
                  <c:v>St John's Ambulance</c:v>
                </c:pt>
                <c:pt idx="1">
                  <c:v>Girls Brigade (girls)</c:v>
                </c:pt>
                <c:pt idx="2">
                  <c:v>Army Cadet Force (ACF)</c:v>
                </c:pt>
                <c:pt idx="3">
                  <c:v>Air Training Corps /Air Cadets</c:v>
                </c:pt>
                <c:pt idx="4">
                  <c:v>British Red Cross</c:v>
                </c:pt>
                <c:pt idx="5">
                  <c:v>Combined Cadet Forces (CCF)</c:v>
                </c:pt>
                <c:pt idx="6">
                  <c:v>Marine Cadets</c:v>
                </c:pt>
                <c:pt idx="7">
                  <c:v>RAF Reserve</c:v>
                </c:pt>
                <c:pt idx="8">
                  <c:v>Army Reserve/Territorial Army (TA)</c:v>
                </c:pt>
                <c:pt idx="9">
                  <c:v>Naval Reserve</c:v>
                </c:pt>
                <c:pt idx="10">
                  <c:v>Girls Venture Corps Air Cadets (GVCAC)</c:v>
                </c:pt>
                <c:pt idx="11">
                  <c:v>Other</c:v>
                </c:pt>
              </c:strCache>
            </c:strRef>
          </c:cat>
          <c:val>
            <c:numRef>
              <c:f>Sheet1!$B$7:$B$18</c:f>
              <c:numCache>
                <c:formatCode>0%</c:formatCode>
                <c:ptCount val="12"/>
                <c:pt idx="0">
                  <c:v>0.05</c:v>
                </c:pt>
                <c:pt idx="1">
                  <c:v>0.05</c:v>
                </c:pt>
                <c:pt idx="2">
                  <c:v>3.7862774752010012E-2</c:v>
                </c:pt>
                <c:pt idx="3">
                  <c:v>3.6536628733150001E-2</c:v>
                </c:pt>
                <c:pt idx="4">
                  <c:v>3.2167634651660004E-2</c:v>
                </c:pt>
                <c:pt idx="5">
                  <c:v>2.5655821376800007E-2</c:v>
                </c:pt>
                <c:pt idx="6">
                  <c:v>2.1442173644020009E-2</c:v>
                </c:pt>
                <c:pt idx="7">
                  <c:v>1.077611226879E-2</c:v>
                </c:pt>
                <c:pt idx="8">
                  <c:v>1.0000000000000004E-2</c:v>
                </c:pt>
                <c:pt idx="9">
                  <c:v>1.0000000000000004E-2</c:v>
                </c:pt>
                <c:pt idx="10">
                  <c:v>5.8389019844160023E-3</c:v>
                </c:pt>
                <c:pt idx="11">
                  <c:v>4.4608431025620038E-2</c:v>
                </c:pt>
              </c:numCache>
            </c:numRef>
          </c:val>
          <c:extLst>
            <c:ext xmlns:c16="http://schemas.microsoft.com/office/drawing/2014/chart" uri="{C3380CC4-5D6E-409C-BE32-E72D297353CC}">
              <c16:uniqueId val="{00000000-C9F5-410D-8217-78C1ECB55550}"/>
            </c:ext>
          </c:extLst>
        </c:ser>
        <c:ser>
          <c:idx val="1"/>
          <c:order val="1"/>
          <c:tx>
            <c:strRef>
              <c:f>Sheet1!$C$1</c:f>
              <c:strCache>
                <c:ptCount val="1"/>
                <c:pt idx="0">
                  <c:v>Junior Soldiers (305)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Sheet1!$A$7:$A$18</c:f>
              <c:strCache>
                <c:ptCount val="12"/>
                <c:pt idx="0">
                  <c:v>St John's Ambulance</c:v>
                </c:pt>
                <c:pt idx="1">
                  <c:v>Girls Brigade (girls)</c:v>
                </c:pt>
                <c:pt idx="2">
                  <c:v>Army Cadet Force (ACF)</c:v>
                </c:pt>
                <c:pt idx="3">
                  <c:v>Air Training Corps /Air Cadets</c:v>
                </c:pt>
                <c:pt idx="4">
                  <c:v>British Red Cross</c:v>
                </c:pt>
                <c:pt idx="5">
                  <c:v>Combined Cadet Forces (CCF)</c:v>
                </c:pt>
                <c:pt idx="6">
                  <c:v>Marine Cadets</c:v>
                </c:pt>
                <c:pt idx="7">
                  <c:v>RAF Reserve</c:v>
                </c:pt>
                <c:pt idx="8">
                  <c:v>Army Reserve/Territorial Army (TA)</c:v>
                </c:pt>
                <c:pt idx="9">
                  <c:v>Naval Reserve</c:v>
                </c:pt>
                <c:pt idx="10">
                  <c:v>Girls Venture Corps Air Cadets (GVCAC)</c:v>
                </c:pt>
                <c:pt idx="11">
                  <c:v>Other</c:v>
                </c:pt>
              </c:strCache>
            </c:strRef>
          </c:cat>
          <c:val>
            <c:numRef>
              <c:f>Sheet1!$C$7:$C$18</c:f>
              <c:numCache>
                <c:formatCode>0%</c:formatCode>
                <c:ptCount val="12"/>
                <c:pt idx="0">
                  <c:v>2.0000000000000007E-2</c:v>
                </c:pt>
                <c:pt idx="1">
                  <c:v>3.0000000000000002E-2</c:v>
                </c:pt>
                <c:pt idx="2">
                  <c:v>0.33000000000000013</c:v>
                </c:pt>
                <c:pt idx="3">
                  <c:v>3.0000000000000002E-2</c:v>
                </c:pt>
                <c:pt idx="5">
                  <c:v>3.0000000000000002E-2</c:v>
                </c:pt>
                <c:pt idx="6">
                  <c:v>3.0000000000000002E-2</c:v>
                </c:pt>
                <c:pt idx="11">
                  <c:v>2.0000000000000007E-2</c:v>
                </c:pt>
              </c:numCache>
            </c:numRef>
          </c:val>
          <c:extLst>
            <c:ext xmlns:c16="http://schemas.microsoft.com/office/drawing/2014/chart" uri="{C3380CC4-5D6E-409C-BE32-E72D297353CC}">
              <c16:uniqueId val="{00000001-C9F5-410D-8217-78C1ECB55550}"/>
            </c:ext>
          </c:extLst>
        </c:ser>
        <c:dLbls>
          <c:showLegendKey val="0"/>
          <c:showVal val="0"/>
          <c:showCatName val="0"/>
          <c:showSerName val="0"/>
          <c:showPercent val="0"/>
          <c:showBubbleSize val="0"/>
        </c:dLbls>
        <c:gapWidth val="30"/>
        <c:axId val="390638976"/>
        <c:axId val="390644864"/>
      </c:barChart>
      <c:catAx>
        <c:axId val="390638976"/>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90644864"/>
        <c:crosses val="autoZero"/>
        <c:auto val="1"/>
        <c:lblAlgn val="ctr"/>
        <c:lblOffset val="100"/>
        <c:noMultiLvlLbl val="0"/>
      </c:catAx>
      <c:valAx>
        <c:axId val="390644864"/>
        <c:scaling>
          <c:orientation val="minMax"/>
          <c:max val="0.4"/>
          <c:min val="0"/>
        </c:scaling>
        <c:delete val="1"/>
        <c:axPos val="t"/>
        <c:numFmt formatCode="0%" sourceLinked="1"/>
        <c:majorTickMark val="out"/>
        <c:minorTickMark val="none"/>
        <c:tickLblPos val="none"/>
        <c:crossAx val="390638976"/>
        <c:crosses val="autoZero"/>
        <c:crossBetween val="between"/>
      </c:valAx>
      <c:spPr>
        <a:noFill/>
        <a:ln>
          <a:noFill/>
        </a:ln>
        <a:effectLst/>
      </c:spPr>
    </c:plotArea>
    <c:legend>
      <c:legendPos val="b"/>
      <c:layout>
        <c:manualLayout>
          <c:xMode val="edge"/>
          <c:yMode val="edge"/>
          <c:x val="6.1719557782549997E-4"/>
          <c:y val="0.9459596885306204"/>
          <c:w val="0.89999982325441674"/>
          <c:h val="5.404031146937986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8100" cap="flat" cmpd="sng" algn="ctr">
      <a:noFill/>
      <a:round/>
    </a:ln>
    <a:effectLst/>
  </c:spPr>
  <c:txPr>
    <a:bodyPr/>
    <a:lstStyle/>
    <a:p>
      <a:pPr>
        <a:defRPr sz="1000"/>
      </a:pPr>
      <a:endParaRPr lang="en-US"/>
    </a:p>
  </c:txPr>
  <c:externalData r:id="rId1">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Sheet1!$A$2:$B$11</cx:f>
        <cx:lvl ptCount="10">
          <cx:pt idx="0">Leaf 1</cx:pt>
          <cx:pt idx="1">Leaf 2</cx:pt>
          <cx:pt idx="2">Leaf 3</cx:pt>
          <cx:pt idx="3">Leaf 4</cx:pt>
          <cx:pt idx="4">Leaf 5</cx:pt>
        </cx:lvl>
        <cx:lvl ptCount="10">
          <cx:pt idx="0">CAC - Interested</cx:pt>
          <cx:pt idx="1">CAC - Not Interested</cx:pt>
          <cx:pt idx="2">GCP - Interested</cx:pt>
          <cx:pt idx="3">GCP - Not Interested</cx:pt>
          <cx:pt idx="4">All Else</cx:pt>
        </cx:lvl>
        <cx:lvl ptCount="0"/>
      </cx:strDim>
      <cx:numDim type="size">
        <cx:f>Sheet1!$C$2:$C$11</cx:f>
        <cx:lvl ptCount="10" formatCode="General">
          <cx:pt idx="0">299373</cx:pt>
          <cx:pt idx="1">324321</cx:pt>
          <cx:pt idx="2">379321</cx:pt>
          <cx:pt idx="3">844296</cx:pt>
          <cx:pt idx="4">910179</cx:pt>
        </cx:lvl>
      </cx:numDim>
    </cx:data>
  </cx:chartData>
  <cx:chart>
    <cx:plotArea>
      <cx:plotAreaRegion>
        <cx:series layoutId="treemap" uniqueId="{26D909C8-E018-4F34-B3EF-A01C83E39270}">
          <cx:tx>
            <cx:txData>
              <cx:f>Sheet1!$C$1</cx:f>
              <cx:v>Series1</cx:v>
            </cx:txData>
          </cx:tx>
          <cx:spPr>
            <a:solidFill>
              <a:srgbClr val="00B050"/>
            </a:solidFill>
          </cx:spPr>
          <cx:dataPt idx="0">
            <cx:spPr>
              <a:solidFill>
                <a:srgbClr val="00B050"/>
              </a:solidFill>
            </cx:spPr>
          </cx:dataPt>
          <cx:dataPt idx="3">
            <cx:spPr>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path path="circle">
                  <a:fillToRect l="100000" t="100000"/>
                </a:path>
                <a:tileRect r="-100000" b="-100000"/>
              </a:gradFill>
            </cx:spPr>
          </cx:dataPt>
          <cx:dataPt idx="4">
            <cx:spPr>
              <a:solidFill>
                <a:srgbClr val="8064A2"/>
              </a:solidFill>
            </cx:spPr>
          </cx:dataPt>
          <cx:dataPt idx="7">
            <cx:spPr>
              <a:gradFill flip="none" rotWithShape="1">
                <a:gsLst>
                  <a:gs pos="0">
                    <a:srgbClr val="8064A2">
                      <a:tint val="66000"/>
                      <a:satMod val="160000"/>
                    </a:srgbClr>
                  </a:gs>
                  <a:gs pos="50000">
                    <a:srgbClr val="8064A2">
                      <a:tint val="44500"/>
                      <a:satMod val="160000"/>
                    </a:srgbClr>
                  </a:gs>
                  <a:gs pos="100000">
                    <a:srgbClr val="8064A2">
                      <a:tint val="23500"/>
                      <a:satMod val="160000"/>
                    </a:srgbClr>
                  </a:gs>
                </a:gsLst>
                <a:lin ang="2700000" scaled="1"/>
                <a:tileRect/>
              </a:gradFill>
            </cx:spPr>
          </cx:dataPt>
          <cx:dataPt idx="8">
            <cx:spPr>
              <a:gradFill flip="none" rotWithShape="1">
                <a:gsLst>
                  <a:gs pos="0">
                    <a:sysClr val="window" lastClr="FFFFFF">
                      <a:lumMod val="50000"/>
                      <a:tint val="66000"/>
                      <a:satMod val="160000"/>
                    </a:sysClr>
                  </a:gs>
                  <a:gs pos="50000">
                    <a:sysClr val="window" lastClr="FFFFFF">
                      <a:lumMod val="50000"/>
                      <a:tint val="44500"/>
                      <a:satMod val="160000"/>
                    </a:sysClr>
                  </a:gs>
                  <a:gs pos="100000">
                    <a:sysClr val="window" lastClr="FFFFFF">
                      <a:lumMod val="50000"/>
                      <a:tint val="23500"/>
                      <a:satMod val="160000"/>
                    </a:sysClr>
                  </a:gs>
                </a:gsLst>
                <a:lin ang="2700000" scaled="1"/>
                <a:tileRect/>
              </a:gradFill>
            </cx:spPr>
          </cx:dataPt>
          <cx:dataLabels pos="inEnd">
            <cx:txPr>
              <a:bodyPr spcFirstLastPara="1" vertOverflow="ellipsis" horzOverflow="overflow" wrap="square" lIns="0" tIns="0" rIns="0" bIns="0" anchor="ctr" anchorCtr="1"/>
              <a:lstStyle/>
              <a:p>
                <a:pPr algn="ctr" rtl="0">
                  <a:defRPr sz="800"/>
                </a:pPr>
                <a:endParaRPr lang="en-US" sz="800" b="0" i="0" u="none" strike="noStrike" baseline="0">
                  <a:solidFill>
                    <a:sysClr val="window" lastClr="FFFFFF"/>
                  </a:solidFill>
                  <a:latin typeface="Arial"/>
                </a:endParaRPr>
              </a:p>
            </cx:txPr>
            <cx:visibility seriesName="0" categoryName="1" value="0"/>
          </cx:dataLabels>
          <cx:dataId val="0"/>
          <cx:layoutPr>
            <cx:parentLabelLayout val="overlapping"/>
          </cx:layoutPr>
        </cx:series>
      </cx:plotAreaRegion>
    </cx:plotArea>
    <cx:legend pos="t" align="ctr" overlay="0">
      <cx:txPr>
        <a:bodyPr spcFirstLastPara="1" vertOverflow="ellipsis" horzOverflow="overflow" wrap="square" lIns="0" tIns="0" rIns="0" bIns="0" anchor="ctr" anchorCtr="1"/>
        <a:lstStyle/>
        <a:p>
          <a:pPr algn="ctr" rtl="0">
            <a:defRPr sz="700"/>
          </a:pPr>
          <a:endParaRPr lang="en-US" sz="700" b="0" i="0" u="none" strike="noStrike" baseline="0">
            <a:solidFill>
              <a:sysClr val="windowText" lastClr="000000">
                <a:lumMod val="65000"/>
                <a:lumOff val="35000"/>
              </a:sysClr>
            </a:solidFill>
            <a:latin typeface="Arial"/>
          </a:endParaRPr>
        </a:p>
      </cx:txPr>
    </cx:legend>
  </cx:chart>
  <cx:spPr>
    <a:ln>
      <a:noFill/>
    </a:ln>
  </cx:spPr>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'[LA EW 2021 estimates MT.xlsx]2021 yes'!$E$2:$E$352</cx:f>
        <cx:lvl ptCount="351" formatCode="0.0%">
          <cx:pt idx="0">-0.037999999999999978</cx:pt>
          <cx:pt idx="1">-0.032999999999999974</cx:pt>
          <cx:pt idx="2">-0.023400000000000032</cx:pt>
          <cx:pt idx="3">-0.010799999999999976</cx:pt>
          <cx:pt idx="4">-0.0035999999999999921</cx:pt>
          <cx:pt idx="5">-0.039800000000000002</cx:pt>
          <cx:pt idx="6">-0.0069999999999999507</cx:pt>
          <cx:pt idx="7">-0.050800000000000012</cx:pt>
          <cx:pt idx="8">-0.054200000000000026</cx:pt>
          <cx:pt idx="9">-0.074600000000000027</cx:pt>
          <cx:pt idx="10">0.0040000000000000036</cx:pt>
          <cx:pt idx="11">-0.03999999999999998</cx:pt>
          <cx:pt idx="12">-0.010999999999999954</cx:pt>
          <cx:pt idx="13">0.004799999999999971</cx:pt>
          <cx:pt idx="14">-0.028600000000000014</cx:pt>
          <cx:pt idx="15">-0.052400000000000002</cx:pt>
          <cx:pt idx="16">0.020400000000000029</cx:pt>
          <cx:pt idx="17">-0.066799999999999998</cx:pt>
          <cx:pt idx="18">0.022999999999999965</cx:pt>
          <cx:pt idx="19">-0.022999999999999965</cx:pt>
          <cx:pt idx="20">-0.051400000000000029</cx:pt>
          <cx:pt idx="21">-0.015000000000000013</cx:pt>
          <cx:pt idx="22">-0.058799999999999991</cx:pt>
          <cx:pt idx="23">-0.015400000000000025</cx:pt>
          <cx:pt idx="24">-0.024400000000000033</cx:pt>
          <cx:pt idx="25">-0.06660000000000002</cx:pt>
          <cx:pt idx="26">-0.048600000000000004</cx:pt>
          <cx:pt idx="27">-0.030200000000000005</cx:pt>
          <cx:pt idx="28">-0.012400000000000022</cx:pt>
          <cx:pt idx="29">-0.050600000000000006</cx:pt>
          <cx:pt idx="30">-0.034999999999999976</cx:pt>
          <cx:pt idx="31">-0.052199999999999969</cx:pt>
          <cx:pt idx="32">-0.039800000000000002</cx:pt>
          <cx:pt idx="33">-0.053400000000000031</cx:pt>
          <cx:pt idx="34">-0.071999999999999981</cx:pt>
          <cx:pt idx="35">-0.0378</cx:pt>
          <cx:pt idx="36">0.0020000000000000018</cx:pt>
          <cx:pt idx="37">-0.033999999999999975</cx:pt>
          <cx:pt idx="38">-0.049200000000000021</cx:pt>
          <cx:pt idx="39">0.009000000000000008</cx:pt>
          <cx:pt idx="40">0.0064000000000000168</cx:pt>
          <cx:pt idx="41">-0.042400000000000049</cx:pt>
          <cx:pt idx="42">-0.0436</cx:pt>
          <cx:pt idx="43">-0.075999999999999984</cx:pt>
          <cx:pt idx="44">-0.071600000000000025</cx:pt>
          <cx:pt idx="45">-0.024400000000000005</cx:pt>
          <cx:pt idx="46">-0.033400000000000041</cx:pt>
          <cx:pt idx="47">0.0099999999999999534</cx:pt>
          <cx:pt idx="48">0.015999999999999959</cx:pt>
          <cx:pt idx="49">0.0017999999999999683</cx:pt>
          <cx:pt idx="50">0.01799999999999996</cx:pt>
          <cx:pt idx="51">-0.018800000000000039</cx:pt>
          <cx:pt idx="52">-0.02159999999999998</cx:pt>
          <cx:pt idx="53">-0.0052000000000000379</cx:pt>
          <cx:pt idx="54">-0.01699999999999996</cx:pt>
          <cx:pt idx="55">-0.021600000000000008</cx:pt>
          <cx:pt idx="56">-0.010200000000000042</cx:pt>
          <cx:pt idx="57">0.019999999999999962</cx:pt>
          <cx:pt idx="58">0.024999999999999967</cx:pt>
          <cx:pt idx="59">-0.0040000000000000036</cx:pt>
          <cx:pt idx="60">-0.014000000000000012</cx:pt>
          <cx:pt idx="61">0.004400000000000015</cx:pt>
          <cx:pt idx="62">-0.02679999999999999</cx:pt>
          <cx:pt idx="63">-0.015799999999999981</cx:pt>
          <cx:pt idx="64">0.01799999999999996</cx:pt>
          <cx:pt idx="65">-0.021600000000000008</cx:pt>
          <cx:pt idx="66">-0.061199999999999977</cx:pt>
          <cx:pt idx="67">-0.029999999999999971</cx:pt>
          <cx:pt idx="68">-0.024799999999999989</cx:pt>
          <cx:pt idx="69">0.0057999999999999718</cx:pt>
          <cx:pt idx="70">0.028200000000000003</cx:pt>
          <cx:pt idx="71">-0.028799999999999992</cx:pt>
          <cx:pt idx="72">-0.051400000000000029</cx:pt>
          <cx:pt idx="73">-0.041800000000000004</cx:pt>
          <cx:pt idx="74">0.029600000000000015</cx:pt>
          <cx:pt idx="75">-0.050400000000000028</cx:pt>
          <cx:pt idx="76">-0.026600000000000013</cx:pt>
          <cx:pt idx="77">-0.015199999999999991</cx:pt>
          <cx:pt idx="78">-0.0082000000000000406</cx:pt>
          <cx:pt idx="79">0.0061999999999999833</cx:pt>
          <cx:pt idx="80">-0.048200000000000021</cx:pt>
          <cx:pt idx="81">-0.012000000000000011</cx:pt>
          <cx:pt idx="82">-0.0070000000000000062</cx:pt>
          <cx:pt idx="83">0.010399999999999965</cx:pt>
          <cx:pt idx="84">-0.0084000000000000186</cx:pt>
          <cx:pt idx="85">-0.018800000000000011</cx:pt>
          <cx:pt idx="86">-0.0074000000000000177</cx:pt>
          <cx:pt idx="87">0.009000000000000008</cx:pt>
          <cx:pt idx="88">0.025399999999999978</cx:pt>
          <cx:pt idx="89">-0.0027999999999999692</cx:pt>
          <cx:pt idx="90">0.0050000000000000044</cx:pt>
          <cx:pt idx="91">0.010599999999999998</cx:pt>
          <cx:pt idx="92">-0.058200000000000029</cx:pt>
          <cx:pt idx="93">-0.045999999999999985</cx:pt>
          <cx:pt idx="94">-0.075400000000000023</cx:pt>
          <cx:pt idx="95">-0.015199999999999991</cx:pt>
          <cx:pt idx="96">0.0093999999999999639</cx:pt>
          <cx:pt idx="97">0.009000000000000008</cx:pt>
          <cx:pt idx="98">-0.050400000000000028</cx:pt>
          <cx:pt idx="99">-0.021799999999999986</cx:pt>
          <cx:pt idx="100">0.0092000000000000415</cx:pt>
          <cx:pt idx="101">-0.019799999999999984</cx:pt>
          <cx:pt idx="102">-0.0094000000000000195</cx:pt>
          <cx:pt idx="103">-0.021600000000000008</cx:pt>
          <cx:pt idx="104">0.0052000000000000379</cx:pt>
          <cx:pt idx="105">-0.087999999999999995</cx:pt>
          <cx:pt idx="106">-0.004400000000000015</cx:pt>
          <cx:pt idx="107">-0.0007999999999999674</cx:pt>
          <cx:pt idx="108">-0.017599999999999977</cx:pt>
          <cx:pt idx="109">0.021600000000000008</cx:pt>
          <cx:pt idx="110">-0.018400000000000027</cx:pt>
          <cx:pt idx="111">0.023999999999999966</cx:pt>
          <cx:pt idx="112">-0.011400000000000021</cx:pt>
          <cx:pt idx="113">-0.051600000000000007</cx:pt>
          <cx:pt idx="114">0.0025999999999999912</cx:pt>
          <cx:pt idx="115">-0.0087999999999999745</cx:pt>
          <cx:pt idx="116">-0.014400000000000024</cx:pt>
          <cx:pt idx="117">0.0074000000000000177</cx:pt>
          <cx:pt idx="118">-0.027600000000000013</cx:pt>
          <cx:pt idx="119">-0.015799999999999981</cx:pt>
          <cx:pt idx="120">-0.07619999999999999</cx:pt>
          <cx:pt idx="121">0.004599999999999993</cx:pt>
          <cx:pt idx="122">-0.046399999999999997</cx:pt>
          <cx:pt idx="123">0.00040000000000001146</cx:pt>
          <cx:pt idx="124">-0.045800000000000007</cx:pt>
          <cx:pt idx="125">-0.0050000000000000044</cx:pt>
          <cx:pt idx="126">0.01040000000000002</cx:pt>
          <cx:pt idx="127">-0.035799999999999998</cx:pt>
          <cx:pt idx="128">-0.02360000000000001</cx:pt>
          <cx:pt idx="129">0.0020000000000000018</cx:pt>
          <cx:pt idx="130">0.0058000000000000274</cx:pt>
          <cx:pt idx="131">-0.0084000000000000186</cx:pt>
          <cx:pt idx="132">0.013600000000000001</cx:pt>
          <cx:pt idx="133">-0.079600000000000032</cx:pt>
          <cx:pt idx="134">0.004400000000000015</cx:pt>
          <cx:pt idx="135">-0.020999999999999963</cx:pt>
          <cx:pt idx="136">-0.015400000000000025</cx:pt>
          <cx:pt idx="137">-0.0081999999999999851</cx:pt>
          <cx:pt idx="138">-0.015199999999999991</cx:pt>
          <cx:pt idx="139">-0.052600000000000008</cx:pt>
          <cx:pt idx="140">-0.034999999999999976</cx:pt>
          <cx:pt idx="141">-0.039600000000000024</cx:pt>
          <cx:pt idx="142">-0.019000000000000017</cx:pt>
          <cx:pt idx="143">0.0062000000000000388</cx:pt>
          <cx:pt idx="144">-0.02679999999999999</cx:pt>
          <cx:pt idx="145">-0.048600000000000004</cx:pt>
          <cx:pt idx="146">-0.049999999999999961</cx:pt>
          <cx:pt idx="147">-0.020600000000000007</cx:pt>
          <cx:pt idx="148">-0.00059999999999998943</cx:pt>
          <cx:pt idx="149">-0.076400000000000023</cx:pt>
          <cx:pt idx="150">-0.0065999999999999948</cx:pt>
          <cx:pt idx="151">0.015199999999999991</cx:pt>
          <cx:pt idx="152">-0.068400000000000016</cx:pt>
          <cx:pt idx="153">-0.013400000000000023</cx:pt>
          <cx:pt idx="154">-0.059799999999999992</cx:pt>
          <cx:pt idx="155">-0.031999999999999973</cx:pt>
          <cx:pt idx="156">0.026400000000000035</cx:pt>
          <cx:pt idx="157">-0.058999999999999997</cx:pt>
          <cx:pt idx="158">-0.0065999999999999948</cx:pt>
          <cx:pt idx="159">0.0072000000000000397</cx:pt>
          <cx:pt idx="160">-0.00059999999999998943</cx:pt>
          <cx:pt idx="161">-0.0037999999999999701</cx:pt>
          <cx:pt idx="162">-0.0079999999999999516</cx:pt>
          <cx:pt idx="163">0.027199999999999946</cx:pt>
          <cx:pt idx="164">-0.01479999999999998</cx:pt>
          <cx:pt idx="165">0.011400000000000021</cx:pt>
          <cx:pt idx="166">-0.0082000000000000406</cx:pt>
          <cx:pt idx="167">0.0071999999999999842</cx:pt>
          <cx:pt idx="168">-0.016799999999999982</cx:pt>
          <cx:pt idx="169">-0.0025999999999999912</cx:pt>
          <cx:pt idx="170">-0.061999999999999972</cx:pt>
          <cx:pt idx="171">0.0097999999999999754</cx:pt>
          <cx:pt idx="172">-0.0050000000000000044</cx:pt>
          <cx:pt idx="173">0.0012000000000000344</cx:pt>
          <cx:pt idx="174">-0.0027999999999999692</cx:pt>
          <cx:pt idx="175">-0.011799999999999977</cx:pt>
          <cx:pt idx="176">0.0020000000000000018</cx:pt>
          <cx:pt idx="177">-0.039000000000000035</cx:pt>
          <cx:pt idx="178">-0.0024000000000000132</cx:pt>
          <cx:pt idx="179">0.0058000000000000274</cx:pt>
          <cx:pt idx="180">-0.05099999999999999</cx:pt>
          <cx:pt idx="181">0.0081999999999999851</cx:pt>
          <cx:pt idx="182">-0.071600000000000025</cx:pt>
          <cx:pt idx="183">0.0094000000000000195</cx:pt>
          <cx:pt idx="184">-0.014400000000000024</cx:pt>
          <cx:pt idx="185">-0.03240000000000004</cx:pt>
          <cx:pt idx="186">-0.043199999999999961</cx:pt>
          <cx:pt idx="187">0.017400000000000027</cx:pt>
          <cx:pt idx="188">-0.037199999999999955</cx:pt>
          <cx:pt idx="189">0.019600000000000006</cx:pt>
          <cx:pt idx="190">0.044600000000000029</cx:pt>
          <cx:pt idx="191">0.031600000000000017</cx:pt>
          <cx:pt idx="192">0.035200000000000009</cx:pt>
          <cx:pt idx="193">0.021600000000000008</cx:pt>
          <cx:pt idx="194">-0.0010000000000000009</cx:pt>
          <cx:pt idx="195">0.015799999999999981</cx:pt>
          <cx:pt idx="196">-0.048799999999999982</cx:pt>
          <cx:pt idx="197">-0.019400000000000028</cx:pt>
          <cx:pt idx="198">-0.015199999999999991</cx:pt>
          <cx:pt idx="199">-0.019199999999999995</cx:pt>
          <cx:pt idx="200">-0.045999999999999985</cx:pt>
          <cx:pt idx="201">0.00059999999999998943</cx:pt>
          <cx:pt idx="202">0.030799999999999994</cx:pt>
          <cx:pt idx="203">-0.0097999999999999754</cx:pt>
          <cx:pt idx="204">-0.029400000000000037</cx:pt>
          <cx:pt idx="205">0.015200000000000047</cx:pt>
          <cx:pt idx="206">0.0062000000000000388</cx:pt>
          <cx:pt idx="207">0.0052000000000000379</cx:pt>
          <cx:pt idx="208">-0.016000000000000014</cx:pt>
          <cx:pt idx="209">-0.026000000000000023</cx:pt>
          <cx:pt idx="210">-0.018400000000000027</cx:pt>
          <cx:pt idx="211">-0.015600000000000003</cx:pt>
          <cx:pt idx="212">0.0048000000000000265</cx:pt>
          <cx:pt idx="213">-0.032199999999999951</cx:pt>
          <cx:pt idx="214">0.0034000000000000141</cx:pt>
          <cx:pt idx="215">0.028400000000000036</cx:pt>
          <cx:pt idx="216">-0.016400000000000026</cx:pt>
          <cx:pt idx="217">0.026999999999999968</cx:pt>
          <cx:pt idx="218">0.023400000000000032</cx:pt>
          <cx:pt idx="219">0.0055999999999999939</cx:pt>
          <cx:pt idx="220">-0.035799999999999998</cx:pt>
          <cx:pt idx="221">0.0037999999999999701</cx:pt>
          <cx:pt idx="222">-0.026400000000000035</cx:pt>
          <cx:pt idx="223">-0.054999999999999993</cx:pt>
          <cx:pt idx="224">0.0071999999999999842</cx:pt>
          <cx:pt idx="225">-0.015400000000000025</cx:pt>
          <cx:pt idx="226">0.015000000000000013</cx:pt>
          <cx:pt idx="227">-0.02679999999999999</cx:pt>
          <cx:pt idx="228">0.018999999999999961</cx:pt>
          <cx:pt idx="229">-0.0034000000000000141</cx:pt>
          <cx:pt idx="230">-0.0032000000000000361</cx:pt>
          <cx:pt idx="231">0.019999999999999962</cx:pt>
          <cx:pt idx="232">-0.010999999999999954</cx:pt>
          <cx:pt idx="233">-0.0085999999999999965</cx:pt>
          <cx:pt idx="234">-0.022400000000000031</cx:pt>
          <cx:pt idx="235">0.0049999999999999489</cx:pt>
          <cx:pt idx="236">0.0055999999999999939</cx:pt>
          <cx:pt idx="237">0.014400000000000024</cx:pt>
          <cx:pt idx="238">0.0020000000000000018</cx:pt>
          <cx:pt idx="239">0.0099999999999999534</cx:pt>
          <cx:pt idx="240">-0.03460000000000002</cx:pt>
          <cx:pt idx="241">0.0064000000000000168</cx:pt>
          <cx:pt idx="242">0.044600000000000029</cx:pt>
          <cx:pt idx="243">0.026600000000000013</cx:pt>
          <cx:pt idx="244">-0.047600000000000003</cx:pt>
          <cx:pt idx="245">-0.01639999999999997</cx:pt>
          <cx:pt idx="246">0.018600000000000005</cx:pt>
          <cx:pt idx="247">-0.070800000000000002</cx:pt>
          <cx:pt idx="248">-0.0014000000000000123</cx:pt>
          <cx:pt idx="249">-0.0052000000000000379</cx:pt>
          <cx:pt idx="250">-0.036799999999999972</cx:pt>
          <cx:pt idx="251">0.038199999999999956</cx:pt>
          <cx:pt idx="252">0.041400000000000048</cx:pt>
          <cx:pt idx="253">-0.029799999999999993</cx:pt>
          <cx:pt idx="254">-0.01479999999999998</cx:pt>
          <cx:pt idx="255">0.024799999999999989</cx:pt>
          <cx:pt idx="256">-0.00040000000000001146</cx:pt>
          <cx:pt idx="257">-0.046199999999999963</cx:pt>
          <cx:pt idx="258">-0.022999999999999965</cx:pt>
          <cx:pt idx="259">-0.050199999999999967</cx:pt>
          <cx:pt idx="260">-0.051199999999999968</cx:pt>
          <cx:pt idx="261">-0.056799999999999989</cx:pt>
          <cx:pt idx="262">-0.044600000000000029</cx:pt>
          <cx:pt idx="263">-0.0057999999999999718</cx:pt>
          <cx:pt idx="264">-0.062600000000000017</cx:pt>
          <cx:pt idx="265">0.020199999999999996</cx:pt>
          <cx:pt idx="266">-0.044999999999999984</cx:pt>
          <cx:pt idx="267">-0.050800000000000012</cx:pt>
          <cx:pt idx="268">-0.049199999999999966</cx:pt>
          <cx:pt idx="269">-0.033600000000000019</cx:pt>
          <cx:pt idx="270">-0.013799999999999979</cx:pt>
          <cx:pt idx="271">-0.016199999999999992</cx:pt>
          <cx:pt idx="272">-0.043800000000000006</cx:pt>
          <cx:pt idx="273">-0.035200000000000009</cx:pt>
          <cx:pt idx="274">-0.038199999999999956</cx:pt>
          <cx:pt idx="275">-0.032600000000000018</cx:pt>
          <cx:pt idx="276">-0.014000000000000012</cx:pt>
          <cx:pt idx="277">-0.024600000000000011</cx:pt>
          <cx:pt idx="278">-0.017799999999999983</cx:pt>
          <cx:pt idx="279">-0.029999999999999971</cx:pt>
          <cx:pt idx="280">-0.033199999999999952</cx:pt>
          <cx:pt idx="281">-0.032600000000000018</cx:pt>
          <cx:pt idx="282">-0.042800000000000005</cx:pt>
          <cx:pt idx="283">-0.02360000000000001</cx:pt>
          <cx:pt idx="284">-0.042600000000000027</cx:pt>
          <cx:pt idx="285">0.021999999999999964</cx:pt>
          <cx:pt idx="286">-0.033200000000000007</cx:pt>
          <cx:pt idx="287">-0.028399999999999981</cx:pt>
          <cx:pt idx="288">-0.034199999999999953</cx:pt>
          <cx:pt idx="289">-0.031799999999999995</cx:pt>
          <cx:pt idx="290">-0.031200000000000006</cx:pt>
          <cx:pt idx="291">-0.018400000000000027</cx:pt>
          <cx:pt idx="292">-0.034400000000000042</cx:pt>
          <cx:pt idx="293">0.01040000000000002</cx:pt>
          <cx:pt idx="294">-0.057800000000000018</cx:pt>
          <cx:pt idx="295">0.014399999999999968</cx:pt>
          <cx:pt idx="296">-0.011400000000000021</cx:pt>
          <cx:pt idx="297">-0.0068000000000000282</cx:pt>
          <cx:pt idx="298">0.0024000000000000132</cx:pt>
          <cx:pt idx="299">-0.018600000000000005</cx:pt>
          <cx:pt idx="300">-0.017199999999999993</cx:pt>
          <cx:pt idx="301">-0.027000000000000024</cx:pt>
          <cx:pt idx="302">-0.01699999999999996</cx:pt>
          <cx:pt idx="303">-0.024400000000000033</cx:pt>
          <cx:pt idx="304">-0.031399999999999983</cx:pt>
          <cx:pt idx="305">-0.013600000000000001</cx:pt>
          <cx:pt idx="306">-0.036999999999999977</cx:pt>
          <cx:pt idx="307">0.034200000000000008</cx:pt>
          <cx:pt idx="308">-0.018799999999999983</cx:pt>
          <cx:pt idx="309">0.011199999999999988</cx:pt>
          <cx:pt idx="310">-0.0126</cx:pt>
          <cx:pt idx="311">-0.022799999999999987</cx:pt>
          <cx:pt idx="312">0.022399999999999975</cx:pt>
          <cx:pt idx="313">0.0032000000000000361</cx:pt>
          <cx:pt idx="314">-0.025600000000000012</cx:pt>
          <cx:pt idx="315">-0.047199999999999964</cx:pt>
          <cx:pt idx="316">-0.010599999999999998</cx:pt>
          <cx:pt idx="317">-0.0504</cx:pt>
          <cx:pt idx="318">-0.0013999999999999568</cx:pt>
          <cx:pt idx="319">0.00059999999999998943</cx:pt>
          <cx:pt idx="320">-0.028000000000000025</cx:pt>
          <cx:pt idx="321">-0.01040000000000002</cx:pt>
          <cx:pt idx="322">-0.025399999999999978</cx:pt>
          <cx:pt idx="323">-0.035799999999999998</cx:pt>
          <cx:pt idx="324">-0.022799999999999987</cx:pt>
          <cx:pt idx="325">0.0063999999999999613</cx:pt>
          <cx:pt idx="326">0.0057999999999999718</cx:pt>
          <cx:pt idx="327">-0.010000000000000009</cx:pt>
          <cx:pt idx="328">0.0064000000000000168</cx:pt>
          <cx:pt idx="329">-0.0010000000000000009</cx:pt>
          <cx:pt idx="330">-0.011200000000000043</cx:pt>
          <cx:pt idx="331">-0.020400000000000029</cx:pt>
          <cx:pt idx="332">0.01419999999999999</cx:pt>
          <cx:pt idx="333">0.0051999999999999824</cx:pt>
          <cx:pt idx="334">-0.0014000000000000123</cx:pt>
          <cx:pt idx="335">-0.028799999999999992</cx:pt>
          <cx:pt idx="336">-0.052600000000000008</cx:pt>
          <cx:pt idx="337">-0.04140000000000002</cx:pt>
          <cx:pt idx="338">-0.01040000000000002</cx:pt>
          <cx:pt idx="339">-0.027600000000000013</cx:pt>
          <cx:pt idx="340">-0.09039999999999998</cx:pt>
          <cx:pt idx="341">-0.07980000000000001</cx:pt>
          <cx:pt idx="342">-0.10639999999999997</cx:pt>
          <cx:pt idx="343">-0.078999999999999987</cx:pt>
          <cx:pt idx="344">0.021799999999999986</cx:pt>
          <cx:pt idx="345">-0.040600000000000025</cx:pt>
          <cx:pt idx="346">0.0050000000000000044</cx:pt>
          <cx:pt idx="347">-0.089200000000000002</cx:pt>
          <cx:pt idx="349">0.044600000000000029</cx:pt>
          <cx:pt idx="350">-0.10639999999999997</cx:pt>
        </cx:lvl>
      </cx:numDim>
    </cx:data>
  </cx:chartData>
  <cx:chart>
    <cx:title pos="t" align="ctr" overlay="0">
      <cx:tx>
        <cx:txData>
          <cx:v>Histogram - Local Authority Change in Interest 2001-2021</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Histogram - Local Authority Change in Interest 2001-2021</a:t>
          </a:r>
        </a:p>
      </cx:txPr>
    </cx:title>
    <cx:plotArea>
      <cx:plotAreaRegion>
        <cx:series layoutId="clusteredColumn" uniqueId="{7C64C3E1-C337-4C9E-948D-DD08AD52C8B1}">
          <cx:tx>
            <cx:txData>
              <cx:f>'[LA EW 2021 estimates MT.xlsx]2021 yes'!$E$1</cx:f>
              <cx:v>Change</cx:v>
            </cx:txData>
          </cx:tx>
          <cx:dataId val="0"/>
          <cx:layoutPr>
            <cx:binning intervalClosed="r">
              <cx:binCount val="18"/>
            </cx:binning>
          </cx:layoutPr>
        </cx:series>
      </cx:plotAreaRegion>
      <cx:axis id="0">
        <cx:catScaling gapWidth="0.0500000007"/>
        <cx:tickLabels/>
        <cx:txPr>
          <a:bodyPr spcFirstLastPara="1" vertOverflow="ellipsis" horzOverflow="overflow" wrap="square" lIns="0" tIns="0" rIns="0" bIns="0" anchor="ctr" anchorCtr="1"/>
          <a:lstStyle/>
          <a:p>
            <a:pPr algn="ctr" rtl="0">
              <a:defRPr sz="700"/>
            </a:pPr>
            <a:endParaRPr lang="en-US" sz="700" b="0" i="0" u="none" strike="noStrike" baseline="0">
              <a:solidFill>
                <a:sysClr val="windowText" lastClr="000000">
                  <a:lumMod val="65000"/>
                  <a:lumOff val="35000"/>
                </a:sysClr>
              </a:solidFill>
              <a:latin typeface="Arial"/>
            </a:endParaRPr>
          </a:p>
        </cx:txPr>
      </cx:axis>
      <cx:axis id="1">
        <cx:valScaling/>
        <cx:majorGridlines/>
        <cx:tickLabels/>
      </cx:axis>
    </cx:plotArea>
  </cx:chart>
  <cx:spPr>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0.06019</cdr:x>
      <cdr:y>0</cdr:y>
    </cdr:from>
    <cdr:to>
      <cdr:x>0.50198</cdr:x>
      <cdr:y>0.04412</cdr:y>
    </cdr:to>
    <cdr:sp macro="" textlink="">
      <cdr:nvSpPr>
        <cdr:cNvPr id="2" name="TextBox 1"/>
        <cdr:cNvSpPr txBox="1"/>
      </cdr:nvSpPr>
      <cdr:spPr>
        <a:xfrm xmlns:a="http://schemas.openxmlformats.org/drawingml/2006/main">
          <a:off x="539552" y="-144016"/>
          <a:ext cx="3960440" cy="216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dirty="0"/>
        </a:p>
      </cdr:txBody>
    </cdr:sp>
  </cdr:relSizeAnchor>
</c:userShapes>
</file>

<file path=word/drawings/drawing2.xml><?xml version="1.0" encoding="utf-8"?>
<c:userShapes xmlns:c="http://schemas.openxmlformats.org/drawingml/2006/chart">
  <cdr:relSizeAnchor xmlns:cdr="http://schemas.openxmlformats.org/drawingml/2006/chartDrawing">
    <cdr:from>
      <cdr:x>0.06019</cdr:x>
      <cdr:y>0</cdr:y>
    </cdr:from>
    <cdr:to>
      <cdr:x>0.50198</cdr:x>
      <cdr:y>0.04412</cdr:y>
    </cdr:to>
    <cdr:sp macro="" textlink="">
      <cdr:nvSpPr>
        <cdr:cNvPr id="2" name="TextBox 1"/>
        <cdr:cNvSpPr txBox="1"/>
      </cdr:nvSpPr>
      <cdr:spPr>
        <a:xfrm xmlns:a="http://schemas.openxmlformats.org/drawingml/2006/main">
          <a:off x="539552" y="-144016"/>
          <a:ext cx="3960440" cy="216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dirty="0"/>
        </a:p>
      </cdr:txBody>
    </cdr:sp>
  </cdr:relSizeAnchor>
</c:userShapes>
</file>

<file path=word/drawings/drawing3.xml><?xml version="1.0" encoding="utf-8"?>
<c:userShapes xmlns:c="http://schemas.openxmlformats.org/drawingml/2006/chart">
  <cdr:relSizeAnchor xmlns:cdr="http://schemas.openxmlformats.org/drawingml/2006/chartDrawing">
    <cdr:from>
      <cdr:x>0.80369</cdr:x>
      <cdr:y>0.2887</cdr:y>
    </cdr:from>
    <cdr:to>
      <cdr:x>0.80369</cdr:x>
      <cdr:y>0.3569</cdr:y>
    </cdr:to>
    <cdr:cxnSp macro="">
      <cdr:nvCxnSpPr>
        <cdr:cNvPr id="3" name="Straight Arrow Connector 2"/>
        <cdr:cNvCxnSpPr/>
      </cdr:nvCxnSpPr>
      <cdr:spPr>
        <a:xfrm xmlns:a="http://schemas.openxmlformats.org/drawingml/2006/main" flipV="1">
          <a:off x="4562475" y="731461"/>
          <a:ext cx="0" cy="172800"/>
        </a:xfrm>
        <a:prstGeom xmlns:a="http://schemas.openxmlformats.org/drawingml/2006/main" prst="straightConnector1">
          <a:avLst/>
        </a:prstGeom>
        <a:ln xmlns:a="http://schemas.openxmlformats.org/drawingml/2006/main">
          <a:solidFill>
            <a:schemeClr val="accent3">
              <a:lumMod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C59637E47A34C85ACB256868CF84009"/>
        <w:category>
          <w:name w:val="General"/>
          <w:gallery w:val="placeholder"/>
        </w:category>
        <w:types>
          <w:type w:val="bbPlcHdr"/>
        </w:types>
        <w:behaviors>
          <w:behavior w:val="content"/>
        </w:behaviors>
        <w:guid w:val="{0D26D0DD-3AB5-4231-B1BD-3458D579C541}"/>
      </w:docPartPr>
      <w:docPartBody>
        <w:p w:rsidR="00261D30" w:rsidRDefault="00C427E0">
          <w:pPr>
            <w:pStyle w:val="0C59637E47A34C85ACB256868CF84009"/>
          </w:pPr>
          <w:r>
            <w:rPr>
              <w:rFonts w:asciiTheme="majorHAnsi" w:eastAsiaTheme="majorEastAsia" w:hAnsiTheme="majorHAnsi" w:cstheme="majorBidi"/>
              <w:b/>
              <w:bCs/>
              <w:color w:val="2F5496" w:themeColor="accent1" w:themeShade="BF"/>
              <w:sz w:val="48"/>
              <w:szCs w:val="48"/>
            </w:rPr>
            <w:t>[Type the document title]</w:t>
          </w:r>
        </w:p>
      </w:docPartBody>
    </w:docPart>
    <w:docPart>
      <w:docPartPr>
        <w:name w:val="76A9BE53C46243DFBB41923133975212"/>
        <w:category>
          <w:name w:val="General"/>
          <w:gallery w:val="placeholder"/>
        </w:category>
        <w:types>
          <w:type w:val="bbPlcHdr"/>
        </w:types>
        <w:behaviors>
          <w:behavior w:val="content"/>
        </w:behaviors>
        <w:guid w:val="{0E9B3555-2A96-47B3-AFA2-FAE44CE79727}"/>
      </w:docPartPr>
      <w:docPartBody>
        <w:p w:rsidR="00261D30" w:rsidRDefault="00C427E0">
          <w:pPr>
            <w:pStyle w:val="76A9BE53C46243DFBB41923133975212"/>
          </w:pPr>
          <w:r>
            <w:rPr>
              <w:color w:val="393737" w:themeColor="background2" w:themeShade="3F"/>
              <w:sz w:val="28"/>
              <w:szCs w:val="28"/>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3" w:usb2="00000000" w:usb3="00000000" w:csb0="0000009F" w:csb1="00000000"/>
  </w:font>
  <w:font w:name="PT Sans">
    <w:altName w:val="Arial"/>
    <w:panose1 w:val="00000000000000000000"/>
    <w:charset w:val="00"/>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427E0"/>
    <w:rsid w:val="0006721F"/>
    <w:rsid w:val="0007294D"/>
    <w:rsid w:val="00107CC5"/>
    <w:rsid w:val="00213899"/>
    <w:rsid w:val="00241AD8"/>
    <w:rsid w:val="00252375"/>
    <w:rsid w:val="00261D30"/>
    <w:rsid w:val="002C7685"/>
    <w:rsid w:val="002E2C0C"/>
    <w:rsid w:val="003026AF"/>
    <w:rsid w:val="003B2349"/>
    <w:rsid w:val="003C3433"/>
    <w:rsid w:val="003D5394"/>
    <w:rsid w:val="00472572"/>
    <w:rsid w:val="0050477F"/>
    <w:rsid w:val="00537B66"/>
    <w:rsid w:val="00563AFC"/>
    <w:rsid w:val="00595D2B"/>
    <w:rsid w:val="005C49A8"/>
    <w:rsid w:val="005D5360"/>
    <w:rsid w:val="00614F1F"/>
    <w:rsid w:val="006326D2"/>
    <w:rsid w:val="006439DA"/>
    <w:rsid w:val="006E7452"/>
    <w:rsid w:val="007129E5"/>
    <w:rsid w:val="00725BCF"/>
    <w:rsid w:val="00726424"/>
    <w:rsid w:val="00734FEE"/>
    <w:rsid w:val="007F1DC2"/>
    <w:rsid w:val="00851717"/>
    <w:rsid w:val="00851BE6"/>
    <w:rsid w:val="009A6352"/>
    <w:rsid w:val="009B1B31"/>
    <w:rsid w:val="009E7FEE"/>
    <w:rsid w:val="00A014B8"/>
    <w:rsid w:val="00A03B93"/>
    <w:rsid w:val="00A302BA"/>
    <w:rsid w:val="00A428F2"/>
    <w:rsid w:val="00A65E37"/>
    <w:rsid w:val="00AC428A"/>
    <w:rsid w:val="00AD121F"/>
    <w:rsid w:val="00B10BD4"/>
    <w:rsid w:val="00B1410D"/>
    <w:rsid w:val="00B73A03"/>
    <w:rsid w:val="00C427E0"/>
    <w:rsid w:val="00C70E31"/>
    <w:rsid w:val="00C95519"/>
    <w:rsid w:val="00CA30F4"/>
    <w:rsid w:val="00CE2B0E"/>
    <w:rsid w:val="00D41D16"/>
    <w:rsid w:val="00D75D71"/>
    <w:rsid w:val="00D914E0"/>
    <w:rsid w:val="00D96D5C"/>
    <w:rsid w:val="00DA207B"/>
    <w:rsid w:val="00DC3535"/>
    <w:rsid w:val="00DE5B5A"/>
    <w:rsid w:val="00E34AD6"/>
    <w:rsid w:val="00F5397B"/>
    <w:rsid w:val="00FA6DDA"/>
    <w:rsid w:val="00FD17E6"/>
    <w:rsid w:val="00FE35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64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C59637E47A34C85ACB256868CF84009">
    <w:name w:val="0C59637E47A34C85ACB256868CF84009"/>
    <w:rsid w:val="00726424"/>
  </w:style>
  <w:style w:type="paragraph" w:customStyle="1" w:styleId="76A9BE53C46243DFBB41923133975212">
    <w:name w:val="76A9BE53C46243DFBB41923133975212"/>
    <w:rsid w:val="007264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MOD Document" ma:contentTypeID="0x0101002817DCC3B91A4B7EA656B27E1AE952E3002A8ECE9F34612546AC0FB376196D69C5" ma:contentTypeVersion="20" ma:contentTypeDescription="Designed to facilitate the storage of MOD Documents with a '.doc' or '.docx' extension" ma:contentTypeScope="" ma:versionID="2194b29ad265cfc1029298a637035b4d">
  <xsd:schema xmlns:xsd="http://www.w3.org/2001/XMLSchema" xmlns:p="http://schemas.microsoft.com/office/2006/metadata/properties" xmlns:ns1="http://schemas.microsoft.com/sharepoint/v3" xmlns:ns2="02B55DF3-0B5E-4E8A-B51A-71A1FBA18656" xmlns:ns3="02b55df3-0b5e-4e8a-b51a-71a1fba18656" xmlns:ns4="62db2321-824b-4354-932a-40fc82450994" targetNamespace="http://schemas.microsoft.com/office/2006/metadata/properties" ma:root="true" ma:fieldsID="90760c608aa2ff37112f19e47e273900" ns1:_="" ns2:_="" ns3:_="" ns4:_="">
    <xsd:import namespace="http://schemas.microsoft.com/sharepoint/v3"/>
    <xsd:import namespace="02B55DF3-0B5E-4E8A-B51A-71A1FBA18656"/>
    <xsd:import namespace="02b55df3-0b5e-4e8a-b51a-71a1fba18656"/>
    <xsd:import namespace="62db2321-824b-4354-932a-40fc82450994"/>
    <xsd:element name="properties">
      <xsd:complexType>
        <xsd:sequence>
          <xsd:element name="documentManagement">
            <xsd:complexType>
              <xsd:all>
                <xsd:element ref="ns1:Description" minOccurs="0"/>
                <xsd:element ref="ns1:UKProtectiveMarking"/>
                <xsd:element ref="ns1:AuthorOriginator"/>
                <xsd:element ref="ns2:SubjectCategory" minOccurs="0"/>
                <xsd:element ref="ns2:Subject_x0020_CategoryOOB" minOccurs="0"/>
                <xsd:element ref="ns2:SubjectKeywords" minOccurs="0"/>
                <xsd:element ref="ns2:Subject_x0020_KeywordsOOB" minOccurs="0"/>
                <xsd:element ref="ns2:LocalKeywords" minOccurs="0"/>
                <xsd:element ref="ns2:Local_x0020_KeywordsOOB" minOccurs="0"/>
                <xsd:element ref="ns1:DocumentVersion" minOccurs="0"/>
                <xsd:element ref="ns2:BusinessOwner" minOccurs="0"/>
                <xsd:element ref="ns2:Business_x0020_OwnerOOB"/>
                <xsd:element ref="ns2:fileplanID" minOccurs="0"/>
                <xsd:element ref="ns2:fileplanIDOOB"/>
                <xsd:element ref="ns3:fileplanIDPTH" minOccurs="0"/>
                <xsd:element ref="ns1:Copyright" minOccurs="0"/>
                <xsd:element ref="ns1:Status" minOccurs="0"/>
                <xsd:element ref="ns1:CreatedOriginated"/>
                <xsd:element ref="ns1:SecurityDescriptors" minOccurs="0"/>
                <xsd:element ref="ns1:SecurityNonUKConstraints" minOccurs="0"/>
                <xsd:element ref="ns1:RetentionCategory" minOccurs="0"/>
                <xsd:element ref="ns1:DPADisclosabilityIndicator" minOccurs="0"/>
                <xsd:element ref="ns1:DPAExemption" minOccurs="0"/>
                <xsd:element ref="ns1:EIRDisclosabilityIndicator" minOccurs="0"/>
                <xsd:element ref="ns1:EIRException" minOccurs="0"/>
                <xsd:element ref="ns1:FOIExemption" minOccurs="0"/>
                <xsd:element ref="ns1:FOIPublicationDate" minOccurs="0"/>
                <xsd:element ref="ns1:FOIReleasedOnRequest" minOccurs="0"/>
                <xsd:element ref="ns1:PolicyIdentifier" minOccurs="0"/>
                <xsd:element ref="ns3:Declared" minOccurs="0"/>
                <xsd:element ref="ns3:DocId" minOccurs="0"/>
                <xsd:element ref="ns3:MeridioUrl" minOccurs="0"/>
                <xsd:element ref="ns3:MeridioEDCStatus" minOccurs="0"/>
                <xsd:element ref="ns3:MeridioEDCData" minOccurs="0"/>
                <xsd:element ref="ns4:Group_x0020_By"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Description" ma:index="3" nillable="true" ma:displayName="Description" ma:description="A description of the document." ma:internalName="Description0">
      <xsd:simpleType>
        <xsd:restriction base="dms:Text"/>
      </xsd:simpleType>
    </xsd:element>
    <xsd:element name="UKProtectiveMarking" ma:index="4" ma:displayName="UK Protective Marking" ma:description="The OFFICIAL-SENSITIVE marking should be used if it is clear that consequence of compromise would cause significant harm; Over 80% of MOD material is expected to be marked OFFICIAL." ma:format="RadioButtons" ma:internalName="UKProtectiveMarking">
      <xsd:simpleType>
        <xsd:restriction base="dms:Choice">
          <xsd:enumeration value="OFFICIAL"/>
          <xsd:enumeration value="OFFICIAL-SENSITIVE"/>
        </xsd:restriction>
      </xsd:simpleType>
    </xsd:element>
    <xsd:element name="AuthorOriginator" ma:index="5" ma:displayName="Author (Originator)" ma:description="The person(s), group or organisation primarily responsible for creating the document." ma:internalName="AuthorOriginator">
      <xsd:simpleType>
        <xsd:restriction base="dms:Text"/>
      </xsd:simpleType>
    </xsd:element>
    <xsd:element name="DocumentVersion" ma:index="13" nillable="true" ma:displayName="Document Version" ma:description="Version number in the format X_X_X e.g. 1_2_1.You do not need a set number of digits, 1_1 is valid for example." ma:internalName="DocumentVersion">
      <xsd:simpleType>
        <xsd:restriction base="dms:Text"/>
      </xsd:simpleType>
    </xsd:element>
    <xsd:element name="Copyright" ma:index="19" nillable="true" ma:displayName="Copyright" ma:description="The person, group or organisation that has legal copyright of the document e.g. Crown Copyright, and any reference(s) to further copyright information/license details." ma:internalName="Copyright">
      <xsd:simpleType>
        <xsd:restriction base="dms:Text"/>
      </xsd:simpleType>
    </xsd:element>
    <xsd:element name="Status" ma:index="20" nillable="true" ma:displayName="Status" ma:description="The document lifecycle stage." ma:format="RadioButtons" ma:internalName="Status">
      <xsd:simpleType>
        <xsd:restriction base="dms:Choice">
          <xsd:enumeration value="Draft"/>
          <xsd:enumeration value="Under Review"/>
          <xsd:enumeration value="Final"/>
          <xsd:enumeration value="Superseded"/>
        </xsd:restriction>
      </xsd:simpleType>
    </xsd:element>
    <xsd:element name="CreatedOriginated" ma:index="21" ma:displayName="Created (Originated)" ma:description="The date the document was originally created." ma:internalName="CreatedOriginated" ma:readOnly="false">
      <xsd:simpleType>
        <xsd:restriction base="dms:DateTime"/>
      </xsd:simpleType>
    </xsd:element>
    <xsd:element name="SecurityDescriptors" ma:index="22" nillable="true" ma:displayName="Security Descriptors" ma:default="None" ma:description="Descriptor to show the nature of the document's sensitivity and the need to limit access to it." ma:internalName="SecurityDescriptors">
      <xsd:simpleType>
        <xsd:restriction base="dms:Choice">
          <xsd:enumeration value="None"/>
          <xsd:enumeration value="COMMERCIAL"/>
          <xsd:enumeration value="PERSONAL"/>
          <xsd:enumeration value="LOCSEN"/>
        </xsd:restriction>
      </xsd:simpleType>
    </xsd:element>
    <xsd:element name="SecurityNonUKConstraints" ma:index="23" nillable="true" ma:displayName="Security Non-UK Constraints" ma:description="For non-UK sourced documents the security classification and/or constraints that apply." ma:format="RadioButtons" ma:internalName="SecurityNonUKConstraints">
      <xsd:simpleType>
        <xsd:restriction base="dms:Choice">
          <xsd:enumeration value="None"/>
          <xsd:enumeration value="NATO"/>
          <xsd:enumeration value="WEU"/>
        </xsd:restriction>
      </xsd:simpleType>
    </xsd:element>
    <xsd:element name="RetentionCategory" ma:index="24" nillable="true" ma:displayName="Retention Category" ma:default="None" ma:description="Set a Retention Category to enable Records Managers to determine the documents required retention period" ma:hidden="true" ma:internalName="RetentionCategory">
      <xsd:simpleType>
        <xsd:restriction base="dms:Choice">
          <xsd:enumeration value="None"/>
          <xsd:enumeration value="Building"/>
          <xsd:enumeration value="Personnel"/>
          <xsd:enumeration value="Accounting"/>
          <xsd:enumeration value="Health and Safety"/>
          <xsd:enumeration value="Contractual"/>
          <xsd:enumeration value="Project"/>
          <xsd:enumeration value="Complaints"/>
          <xsd:enumeration value="Press Office and public relations"/>
          <xsd:enumeration value="Information management"/>
          <xsd:enumeration value="Central expenditure"/>
          <xsd:enumeration value="Internal audit"/>
          <xsd:enumeration value="Parliamentary"/>
          <xsd:enumeration value="MOD Operational Records"/>
        </xsd:restriction>
      </xsd:simpleType>
    </xsd:element>
    <xsd:element name="DPADisclosabilityIndicator" ma:index="25" nillable="true" ma:displayName="DPA Disclosability Indicator" ma:description="The Data Protection Act (DPA) is about access by individuals to personal data held on them by any organisation. Disclosability indicates whether or not the document can be disclosed in accordance with the DPA." ma:format="RadioButtons" ma:internalName="DPADisclosabilityIndicator">
      <xsd:simpleType>
        <xsd:restriction base="dms:Choice">
          <xsd:enumeration value="No"/>
          <xsd:enumeration value="Yes"/>
          <xsd:enumeration value="Not Assessed"/>
        </xsd:restriction>
      </xsd:simpleType>
    </xsd:element>
    <xsd:element name="DPAExemption" ma:index="26" nillable="true" ma:displayName="DPA Exemption" ma:description="Under the Data Protection Act (DPA) certain kinds of exempt information can be withheld. If the document is exempt from DPA access provisions then enter the reason here." ma:internalName="DPAExemption">
      <xsd:simpleType>
        <xsd:restriction base="dms:Text"/>
      </xsd:simpleType>
    </xsd:element>
    <xsd:element name="EIRDisclosabilityIndicator" ma:index="27" nillable="true" ma:displayName="EIR Disclosability Indicator" ma:description="Whether the document can be disclosed in accordance with Environmental Information Regulations (EIR)." ma:format="RadioButtons" ma:internalName="EIRDisclosabilityIndicator">
      <xsd:simpleType>
        <xsd:restriction base="dms:Choice">
          <xsd:enumeration value="No"/>
          <xsd:enumeration value="Yes"/>
          <xsd:enumeration value="Not Assessed"/>
        </xsd:restriction>
      </xsd:simpleType>
    </xsd:element>
    <xsd:element name="EIRException" ma:index="28" nillable="true" ma:displayName="EIR Exception" ma:description="Whether there are exceptions which allow MOD to refuse to disclose environmental information in accordance with Environmental Information Regulations (EIR)." ma:internalName="EIRException">
      <xsd:simpleType>
        <xsd:restriction base="dms:Text"/>
      </xsd:simpleType>
    </xsd:element>
    <xsd:element name="FOIExemption" ma:index="29" nillable="true" ma:displayName="FOI Exemption" ma:default="No" ma:description="Whether there are exceptions to access the resource in accordance with the FOI legislation" ma:internalName="FOIExemption">
      <xsd:simpleType>
        <xsd:restriction base="dms:Choice">
          <xsd:enumeration value="No"/>
          <xsd:enumeration value="s.21 Information reasonably accessible to the applicant by other means. (Absolute)"/>
          <xsd:enumeration value="s.22 Information intended for future publication. (Qualified)"/>
          <xsd:enumeration value="s.23 Information supplied by, or relating to, bodies dealing with security matters. (Absolute)"/>
          <xsd:enumeration value="s.24 National Security. (Qualified)"/>
          <xsd:enumeration value="s.26 Defence. (Qualified)"/>
          <xsd:enumeration value="s.27 International Relations. (Qualified)"/>
          <xsd:enumeration value="s.28 Relations within the UK. (Qualified)"/>
          <xsd:enumeration value="s.29 The economy. (Qualified)"/>
          <xsd:enumeration value="s.30 Investigations and proceedings conducted by public authorities. (Qualified)"/>
          <xsd:enumeration value="s.31 Law enforcement. (Qualified)"/>
          <xsd:enumeration value="s.32 Court records. (Absolute)"/>
          <xsd:enumeration value="s.33 Audit functions. (Qualified)"/>
          <xsd:enumeration value="s.34 Parliamentary privilege. (Absolute)"/>
          <xsd:enumeration value="s.35 Formulation of government policy, etc. (Qualified)"/>
          <xsd:enumeration value="s.36 Prejudice to effective conduct of public affairs. (Absolute)"/>
          <xsd:enumeration value="s.36 Prejudice to the effective conduct of public affairs. (Qualified)"/>
          <xsd:enumeration value="s.37 Communications with Her Majesty etc. and honours. (Qualified)"/>
          <xsd:enumeration value="s.38 Health and safety. (Qualified)"/>
          <xsd:enumeration value="s.39 Environmental information. (Qualified)"/>
          <xsd:enumeration value="s.40 Personal information. (Absolute)"/>
          <xsd:enumeration value="s.41 Information provided in confidence. (Absolute)"/>
          <xsd:enumeration value="s.42 Legal professional privilege. (Qualified)"/>
          <xsd:enumeration value="s.43 Commercial interests. (Qualified)"/>
          <xsd:enumeration value="s.44 Prohibitions on Disclosure. (Absolute)"/>
        </xsd:restriction>
      </xsd:simpleType>
    </xsd:element>
    <xsd:element name="FOIPublicationDate" ma:index="30" nillable="true" ma:displayName="FOI Publication Date" ma:description="The date the document was published or is due to be published via the Freedom of Information Act (FOIA) Publication Scheme." ma:internalName="FOIPublicationDate">
      <xsd:simpleType>
        <xsd:restriction base="dms:DateTime"/>
      </xsd:simpleType>
    </xsd:element>
    <xsd:element name="FOIReleasedOnRequest" ma:index="31" nillable="true" ma:displayName="FOI Released On Request" ma:default="" ma:description="For documents that have been released in response to a request from a member of the public.  Enter the date of release, who took the decision and whether the entire document was released or not. e.g. 2003-02-09, BCTAD, Entire" ma:internalName="FOIReleasedOnRequest">
      <xsd:simpleType>
        <xsd:restriction base="dms:Text"/>
      </xsd:simpleType>
    </xsd:element>
    <xsd:element name="PolicyIdentifier" ma:index="32" nillable="true" ma:displayName="Policy Identifier" ma:default="UK" ma:description="Policy Identifier necessary to identify the originating nation. For security labelling use only." ma:format="Dropdown" ma:internalName="PolicyIdentifier">
      <xsd:simpleType>
        <xsd:restriction base="dms:Choice">
          <xsd:enumeration value="None"/>
          <xsd:enumeration value="NATO"/>
          <xsd:enumeration value="WEU"/>
          <xsd:enumeration value="UK"/>
          <xsd:enumeration value="USA"/>
          <xsd:enumeration value="CAN"/>
          <xsd:enumeration value="AUS"/>
          <xsd:enumeration value="NZL"/>
        </xsd:restriction>
      </xsd:simpleType>
    </xsd:element>
  </xsd:schema>
  <xsd:schema xmlns:xsd="http://www.w3.org/2001/XMLSchema" xmlns:dms="http://schemas.microsoft.com/office/2006/documentManagement/types" targetNamespace="02B55DF3-0B5E-4E8A-B51A-71A1FBA18656" elementFormDefault="qualified">
    <xsd:import namespace="http://schemas.microsoft.com/office/2006/documentManagement/types"/>
    <xsd:element name="SubjectCategory" ma:index="7" nillable="true" ma:displayName="Subject Category" ma:description="Categories must be selected from the UK Defence Taxonomy" ma:hidden="true" ma:internalName="SubjectCategory">
      <xsd:simpleType>
        <xsd:restriction base="dms:Unknown">
          <xsd:enumeration value="None"/>
        </xsd:restriction>
      </xsd:simpleType>
    </xsd:element>
    <xsd:element name="Subject_x0020_CategoryOOB" ma:index="8" nillable="true" ma:displayName="Subject Category:" ma:default="ELECTRONIC WAYS OF WORKING" ma:description="Categories must be selected from the UK Defence Taxonomy" ma:internalName="Subject_x0020_CategoryOOB" ma:requiredMultiChoice="true">
      <xsd:complexType>
        <xsd:complexContent>
          <xsd:extension base="dms:MultiChoiceFillIn">
            <xsd:sequence>
              <xsd:element name="Value" maxOccurs="unbounded" minOccurs="0" nillable="true">
                <xsd:simpleType>
                  <xsd:union memberTypes="dms:Text">
                    <xsd:simpleType>
                      <xsd:restriction base="dms:Choice">
                        <xsd:enumeration value="ELECTRONIC WAYS OF WORKING"/>
                        <xsd:maxLength value="255"/>
                      </xsd:restriction>
                    </xsd:simpleType>
                  </xsd:union>
                </xsd:simpleType>
              </xsd:element>
            </xsd:sequence>
          </xsd:extension>
        </xsd:complexContent>
      </xsd:complexType>
    </xsd:element>
    <xsd:element name="SubjectKeywords" ma:index="9" nillable="true" ma:displayName="Subject Keywords" ma:description="Keywords must be selected from the UK Defence Thesaurus" ma:hidden="true" ma:internalName="SubjectKeywords">
      <xsd:simpleType>
        <xsd:restriction base="dms:Unknown">
          <xsd:enumeration value="None"/>
        </xsd:restriction>
      </xsd:simpleType>
    </xsd:element>
    <xsd:element name="Subject_x0020_KeywordsOOB" ma:index="10" nillable="true" ma:displayName="Subject Keywords:" ma:default="ARTD" ma:description="Keywords must be selected from the UK Defence Thesaurus" ma:internalName="Subject_x0020_KeywordsOOB" ma:requiredMultiChoice="true">
      <xsd:complexType>
        <xsd:complexContent>
          <xsd:extension base="dms:MultiChoiceFillIn">
            <xsd:sequence>
              <xsd:element name="Value" maxOccurs="unbounded" minOccurs="0" nillable="true">
                <xsd:simpleType>
                  <xsd:union memberTypes="dms:Text">
                    <xsd:simpleType>
                      <xsd:restriction base="dms:Choice">
                        <xsd:enumeration value="Army Headquarters"/>
                        <xsd:maxLength value="255"/>
                      </xsd:restriction>
                    </xsd:simpleType>
                  </xsd:union>
                </xsd:simpleType>
              </xsd:element>
            </xsd:sequence>
          </xsd:extension>
        </xsd:complexContent>
      </xsd:complexType>
    </xsd:element>
    <xsd:element name="LocalKeywords" ma:index="11" nillable="true" ma:displayName="Local Keywords" ma:description="Add a list of comma separated locally used keywords to help you organize and browse items in your site." ma:hidden="true" ma:internalName="LocalKeywords">
      <xsd:simpleType>
        <xsd:restriction base="dms:Unknown"/>
      </xsd:simpleType>
    </xsd:element>
    <xsd:element name="Local_x0020_KeywordsOOB" ma:index="12" nillable="true" ma:displayName="Local Keywords:" ma:default="Template" ma:description="Add a list of comma separated locally used keywords to help you organize and browse items in your site." ma:internalName="Local_x0020_KeywordsOOB">
      <xsd:complexType>
        <xsd:complexContent>
          <xsd:extension base="dms:MultiChoiceFillIn">
            <xsd:sequence>
              <xsd:element name="Value" maxOccurs="unbounded" minOccurs="0" nillable="true">
                <xsd:simpleType>
                  <xsd:union memberTypes="dms:Text">
                    <xsd:simpleType>
                      <xsd:restriction base="dms:Choice">
                        <xsd:enumeration value="Template"/>
                      </xsd:restriction>
                    </xsd:simpleType>
                  </xsd:union>
                </xsd:simpleType>
              </xsd:element>
            </xsd:sequence>
          </xsd:extension>
        </xsd:complexContent>
      </xsd:complexType>
    </xsd:element>
    <xsd:element name="BusinessOwner" ma:index="14" nillable="true" ma:displayName="Business Owner" ma:description="Enter the organisation that has chief responsibility for the content of this item." ma:hidden="true" ma:internalName="BusinessOwner">
      <xsd:simpleType>
        <xsd:restriction base="dms:Unknown">
          <xsd:enumeration value="None"/>
        </xsd:restriction>
      </xsd:simpleType>
    </xsd:element>
    <xsd:element name="Business_x0020_OwnerOOB" ma:index="15" ma:displayName="Business Owner:" ma:default="Army Recruiting and Training Division" ma:description="Enter the organisation that has chief responsibility for the content of this item." ma:format="Dropdown" ma:internalName="Business_x0020_OwnerOOB">
      <xsd:simpleType>
        <xsd:union memberTypes="dms:Text">
          <xsd:simpleType>
            <xsd:restriction base="dms:Choice">
              <xsd:enumeration value="Army Headquarters"/>
              <xsd:maxLength value="255"/>
            </xsd:restriction>
          </xsd:simpleType>
        </xsd:union>
      </xsd:simpleType>
    </xsd:element>
    <xsd:element name="fileplanID" ma:index="16" nillable="true" ma:displayName="UK Defence File Plan" ma:description="Classes must be selected from the UK Defence File Plan" ma:hidden="true" ma:internalName="fileplanID">
      <xsd:simpleType>
        <xsd:restriction base="dms:Unknown">
          <xsd:enumeration value="None"/>
        </xsd:restriction>
      </xsd:simpleType>
    </xsd:element>
    <xsd:element name="fileplanIDOOB" ma:index="17" ma:displayName="UK Defence File Plan:" ma:default="04_Deliver" ma:description="ID must be selected from the UK Defence File Plan" ma:format="Dropdown" ma:internalName="fileplanIDOOB">
      <xsd:simpleType>
        <xsd:union memberTypes="dms:Text">
          <xsd:simpleType>
            <xsd:restriction base="dms:Choice">
              <xsd:enumeration value="04_Deliver"/>
              <xsd:maxLength value="255"/>
            </xsd:restriction>
          </xsd:simpleType>
        </xsd:union>
      </xsd:simpleType>
    </xsd:element>
  </xsd:schema>
  <xsd:schema xmlns:xsd="http://www.w3.org/2001/XMLSchema" xmlns:dms="http://schemas.microsoft.com/office/2006/documentManagement/types" targetNamespace="02b55df3-0b5e-4e8a-b51a-71a1fba18656" elementFormDefault="qualified">
    <xsd:import namespace="http://schemas.microsoft.com/office/2006/documentManagement/types"/>
    <xsd:element name="fileplanIDPTH" ma:index="18" nillable="true" ma:displayName="UK Defence File Plan Path" ma:hidden="true" ma:internalName="fileplanIDPTH">
      <xsd:simpleType>
        <xsd:union memberTypes="dms:Text">
          <xsd:simpleType>
            <xsd:restriction base="dms:Choice">
              <xsd:enumeration value="None"/>
            </xsd:restriction>
          </xsd:simpleType>
        </xsd:union>
      </xsd:simpleType>
    </xsd:element>
    <xsd:element name="Declared" ma:index="37" nillable="true" ma:displayName="Declared" ma:default="FALSE" ma:hidden="true" ma:internalName="Declared">
      <xsd:simpleType>
        <xsd:restriction base="dms:Boolean"/>
      </xsd:simpleType>
    </xsd:element>
    <xsd:element name="DocId" ma:index="38" nillable="true" ma:displayName="DocId" ma:hidden="true" ma:internalName="DocId">
      <xsd:simpleType>
        <xsd:restriction base="dms:Text"/>
      </xsd:simpleType>
    </xsd:element>
    <xsd:element name="MeridioUrl" ma:index="39" nillable="true" ma:displayName="MeridioUrl" ma:hidden="true" ma:internalName="MeridioUrl">
      <xsd:simpleType>
        <xsd:restriction base="dms:Text"/>
      </xsd:simpleType>
    </xsd:element>
    <xsd:element name="MeridioEDCStatus" ma:index="40" nillable="true" ma:displayName="MeridioEDCStatus" ma:hidden="true" ma:internalName="MeridioEDCStatus">
      <xsd:simpleType>
        <xsd:restriction base="dms:Text"/>
      </xsd:simpleType>
    </xsd:element>
    <xsd:element name="MeridioEDCData" ma:index="41" nillable="true" ma:displayName="MeridioEDCData" ma:hidden="true" ma:internalName="MeridioEDCData">
      <xsd:simpleType>
        <xsd:restriction base="dms:Text"/>
      </xsd:simpleType>
    </xsd:element>
  </xsd:schema>
  <xsd:schema xmlns:xsd="http://www.w3.org/2001/XMLSchema" xmlns:dms="http://schemas.microsoft.com/office/2006/documentManagement/types" targetNamespace="62db2321-824b-4354-932a-40fc82450994" elementFormDefault="qualified">
    <xsd:import namespace="http://schemas.microsoft.com/office/2006/documentManagement/types"/>
    <xsd:element name="Group_x0020_By" ma:index="42" nillable="true" ma:displayName="Group By" ma:default="2016" ma:format="Dropdown" ma:internalName="Group_x0020_By">
      <xsd:simpleType>
        <xsd:restriction base="dms:Choice">
          <xsd:enumeration value="2016"/>
          <xsd:enumeration value="2017"/>
          <xsd:enumeration value="2018"/>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UKProtectiveMarking xmlns="http://schemas.microsoft.com/sharepoint/v3">OFFICIAL</UKProtectiveMarking>
    <Business_x0020_OwnerOOB xmlns="02B55DF3-0B5E-4E8A-B51A-71A1FBA18656">Army Recruiting and Training Division</Business_x0020_OwnerOOB>
    <PolicyIdentifier xmlns="http://schemas.microsoft.com/sharepoint/v3">UK</PolicyIdentifier>
    <DPADisclosabilityIndicator xmlns="http://schemas.microsoft.com/sharepoint/v3" xsi:nil="true"/>
    <EIRException xmlns="http://schemas.microsoft.com/sharepoint/v3" xsi:nil="true"/>
    <FOIReleasedOnRequest xmlns="http://schemas.microsoft.com/sharepoint/v3" xsi:nil="true"/>
    <fileplanIDOOB xmlns="02B55DF3-0B5E-4E8A-B51A-71A1FBA18656">04_Deliver</fileplanIDOOB>
    <MeridioEDCStatus xmlns="02b55df3-0b5e-4e8a-b51a-71a1fba18656" xsi:nil="true"/>
    <Status xmlns="http://schemas.microsoft.com/sharepoint/v3">Final</Status>
    <MeridioUrl xmlns="02b55df3-0b5e-4e8a-b51a-71a1fba18656" xsi:nil="true"/>
    <Subject_x0020_KeywordsOOB xmlns="02B55DF3-0B5E-4E8A-B51A-71A1FBA18656">
      <Value>ARTD</Value>
    </Subject_x0020_KeywordsOOB>
    <SubjectKeywords xmlns="02B55DF3-0B5E-4E8A-B51A-71A1FBA18656" xsi:nil="true"/>
    <BusinessOwner xmlns="02B55DF3-0B5E-4E8A-B51A-71A1FBA18656" xsi:nil="true"/>
    <AuthorOriginator xmlns="http://schemas.microsoft.com/sharepoint/v3">Davies, William Col</AuthorOriginator>
    <DPAExemption xmlns="http://schemas.microsoft.com/sharepoint/v3" xsi:nil="true"/>
    <Group_x0020_By xmlns="62db2321-824b-4354-932a-40fc82450994">2018</Group_x0020_By>
    <Local_x0020_KeywordsOOB xmlns="02B55DF3-0B5E-4E8A-B51A-71A1FBA18656">
      <Value>Template</Value>
    </Local_x0020_KeywordsOOB>
    <Copyright xmlns="http://schemas.microsoft.com/sharepoint/v3" xsi:nil="true"/>
    <SecurityDescriptors xmlns="http://schemas.microsoft.com/sharepoint/v3">None</SecurityDescriptors>
    <LocalKeywords xmlns="02B55DF3-0B5E-4E8A-B51A-71A1FBA18656" xsi:nil="true"/>
    <RetentionCategory xmlns="http://schemas.microsoft.com/sharepoint/v3">None</RetentionCategory>
    <MeridioEDCData xmlns="02b55df3-0b5e-4e8a-b51a-71a1fba18656" xsi:nil="true"/>
    <SecurityNonUKConstraints xmlns="http://schemas.microsoft.com/sharepoint/v3" xsi:nil="true"/>
    <FOIPublicationDate xmlns="http://schemas.microsoft.com/sharepoint/v3" xsi:nil="true"/>
    <DocumentVersion xmlns="http://schemas.microsoft.com/sharepoint/v3" xsi:nil="true"/>
    <fileplanIDPTH xmlns="02b55df3-0b5e-4e8a-b51a-71a1fba18656">04_Deliver</fileplanIDPTH>
    <EIRDisclosabilityIndicator xmlns="http://schemas.microsoft.com/sharepoint/v3" xsi:nil="true"/>
    <CreatedOriginated xmlns="http://schemas.microsoft.com/sharepoint/v3">2018-04-24T23:00:00+00:00</CreatedOriginated>
    <FOIExemption xmlns="http://schemas.microsoft.com/sharepoint/v3">No</FOIExemption>
    <Description xmlns="http://schemas.microsoft.com/sharepoint/v3" xsi:nil="true"/>
    <Subject_x0020_CategoryOOB xmlns="02B55DF3-0B5E-4E8A-B51A-71A1FBA18656">
      <Value>ELECTRONIC WAYS OF WORKING</Value>
    </Subject_x0020_CategoryOOB>
    <Declared xmlns="02b55df3-0b5e-4e8a-b51a-71a1fba18656">false</Declared>
    <DocId xmlns="02b55df3-0b5e-4e8a-b51a-71a1fba18656" xsi:nil="true"/>
    <SubjectCategory xmlns="02B55DF3-0B5E-4E8A-B51A-71A1FBA18656" xsi:nil="true"/>
    <fileplanID xmlns="02B55DF3-0B5E-4E8A-B51A-71A1FBA18656"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A4D67C-6046-4169-9FE2-6669544561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2B55DF3-0B5E-4E8A-B51A-71A1FBA18656"/>
    <ds:schemaRef ds:uri="02b55df3-0b5e-4e8a-b51a-71a1fba18656"/>
    <ds:schemaRef ds:uri="62db2321-824b-4354-932a-40fc8245099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151E0F96-60E0-4CE1-AEEF-19C20D6D29A9}">
  <ds:schemaRefs>
    <ds:schemaRef ds:uri="http://schemas.microsoft.com/sharepoint/v3/contenttype/forms"/>
  </ds:schemaRefs>
</ds:datastoreItem>
</file>

<file path=customXml/itemProps4.xml><?xml version="1.0" encoding="utf-8"?>
<ds:datastoreItem xmlns:ds="http://schemas.openxmlformats.org/officeDocument/2006/customXml" ds:itemID="{44731BA1-0F96-441A-8129-1288226EEDD2}">
  <ds:schemaRefs>
    <ds:schemaRef ds:uri="http://schemas.microsoft.com/office/2006/metadata/properties"/>
    <ds:schemaRef ds:uri="http://schemas.microsoft.com/sharepoint/v3"/>
    <ds:schemaRef ds:uri="02B55DF3-0B5E-4E8A-B51A-71A1FBA18656"/>
    <ds:schemaRef ds:uri="02b55df3-0b5e-4e8a-b51a-71a1fba18656"/>
    <ds:schemaRef ds:uri="62db2321-824b-4354-932a-40fc82450994"/>
  </ds:schemaRefs>
</ds:datastoreItem>
</file>

<file path=customXml/itemProps5.xml><?xml version="1.0" encoding="utf-8"?>
<ds:datastoreItem xmlns:ds="http://schemas.openxmlformats.org/officeDocument/2006/customXml" ds:itemID="{794B0A3E-0C1C-4A54-BD1A-29DB97A42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BMG Proposal Template_Nov 2016_V8 (1)</Template>
  <TotalTime>1</TotalTime>
  <Pages>1</Pages>
  <Words>24008</Words>
  <Characters>136849</Characters>
  <Application>Microsoft Office Word</Application>
  <DocSecurity>0</DocSecurity>
  <Lines>1140</Lines>
  <Paragraphs>321</Paragraphs>
  <ScaleCrop>false</ScaleCrop>
  <HeadingPairs>
    <vt:vector size="2" baseType="variant">
      <vt:variant>
        <vt:lpstr>Title</vt:lpstr>
      </vt:variant>
      <vt:variant>
        <vt:i4>1</vt:i4>
      </vt:variant>
    </vt:vector>
  </HeadingPairs>
  <TitlesOfParts>
    <vt:vector size="1" baseType="lpstr">
      <vt:lpstr>JE Review Market Research - Final Report</vt:lpstr>
    </vt:vector>
  </TitlesOfParts>
  <Company>Ministry of Defence</Company>
  <LinksUpToDate>false</LinksUpToDate>
  <CharactersWithSpaces>160536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 Review Market Research - Final Report</dc:title>
  <dc:subject>Ministry of Defence (MoD)</dc:subject>
  <dc:creator>BMG Research</dc:creator>
  <cp:lastModifiedBy>Mitchell, Emma C1 (Army Sec-Pers-LdrB)</cp:lastModifiedBy>
  <cp:revision>3</cp:revision>
  <cp:lastPrinted>2018-04-17T22:39:00Z</cp:lastPrinted>
  <dcterms:created xsi:type="dcterms:W3CDTF">2020-01-21T11:21:00Z</dcterms:created>
  <dcterms:modified xsi:type="dcterms:W3CDTF">2020-01-21T11:22:00Z</dcterms:modified>
  <cp:category>Research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5521</vt:lpwstr>
  </property>
  <property fmtid="{D5CDD505-2E9C-101B-9397-08002B2CF9AE}" pid="3" name="ContentTypeId">
    <vt:lpwstr>0x0101002817DCC3B91A4B7EA656B27E1AE952E3002A8ECE9F34612546AC0FB376196D69C5</vt:lpwstr>
  </property>
</Properties>
</file>