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3398FC" w14:textId="6611DF3D" w:rsidR="008275AD" w:rsidRPr="005D7BC3" w:rsidRDefault="00233E6D" w:rsidP="005D7BC3">
      <w:pPr>
        <w:spacing w:after="240" w:line="288" w:lineRule="auto"/>
        <w:rPr>
          <w:rFonts w:ascii="Arial" w:hAnsi="Arial"/>
          <w:sz w:val="24"/>
          <w:szCs w:val="24"/>
        </w:rPr>
      </w:pPr>
      <w:r w:rsidRPr="00233E6D">
        <w:rPr>
          <w:rFonts w:ascii="Arial" w:eastAsia="Times New Roman" w:hAnsi="Arial"/>
          <w:noProof/>
          <w:color w:val="0D0D0D"/>
          <w:sz w:val="24"/>
          <w:szCs w:val="24"/>
        </w:rPr>
        <w:drawing>
          <wp:inline distT="0" distB="0" distL="0" distR="0" wp14:anchorId="56AE2111" wp14:editId="71377751">
            <wp:extent cx="1341755" cy="1080770"/>
            <wp:effectExtent l="0" t="0" r="0" b="0"/>
            <wp:docPr id="11" name="Picture 11" descr="Department for Education" title="Logo"/>
            <wp:cNvGraphicFramePr/>
            <a:graphic xmlns:a="http://schemas.openxmlformats.org/drawingml/2006/main">
              <a:graphicData uri="http://schemas.openxmlformats.org/drawingml/2006/picture">
                <pic:pic xmlns:pic="http://schemas.openxmlformats.org/drawingml/2006/picture">
                  <pic:nvPicPr>
                    <pic:cNvPr id="22" name="Picture 22" descr="Department for Education" title="Logo"/>
                    <pic:cNvPicPr/>
                  </pic:nvPicPr>
                  <pic:blipFill rotWithShape="1">
                    <a:blip r:embed="rId14" cstate="print">
                      <a:extLst>
                        <a:ext uri="{28A0092B-C50C-407E-A947-70E740481C1C}">
                          <a14:useLocalDpi xmlns:a14="http://schemas.microsoft.com/office/drawing/2010/main" val="0"/>
                        </a:ext>
                      </a:extLst>
                    </a:blip>
                    <a:srcRect r="38062"/>
                    <a:stretch/>
                  </pic:blipFill>
                  <pic:spPr bwMode="auto">
                    <a:xfrm>
                      <a:off x="0" y="0"/>
                      <a:ext cx="1344930" cy="1075690"/>
                    </a:xfrm>
                    <a:prstGeom prst="rect">
                      <a:avLst/>
                    </a:prstGeom>
                    <a:ln>
                      <a:noFill/>
                    </a:ln>
                    <a:extLst>
                      <a:ext uri="{53640926-AAD7-44D8-BBD7-CCE9431645EC}">
                        <a14:shadowObscured xmlns:a14="http://schemas.microsoft.com/office/drawing/2010/main"/>
                      </a:ext>
                    </a:extLst>
                  </pic:spPr>
                </pic:pic>
              </a:graphicData>
            </a:graphic>
          </wp:inline>
        </w:drawing>
      </w:r>
      <w:r w:rsidR="008045EB">
        <w:rPr>
          <w:rFonts w:ascii="Arial" w:hAnsi="Arial"/>
          <w:sz w:val="24"/>
          <w:szCs w:val="24"/>
        </w:rPr>
        <w:t xml:space="preserve">  </w:t>
      </w:r>
    </w:p>
    <w:p w14:paraId="1380EEDD" w14:textId="77777777" w:rsidR="008275AD" w:rsidRPr="005D7BC3" w:rsidRDefault="008275AD" w:rsidP="005D7BC3">
      <w:pPr>
        <w:spacing w:before="2640" w:after="240" w:line="240" w:lineRule="auto"/>
        <w:rPr>
          <w:rFonts w:ascii="Arial" w:hAnsi="Arial" w:cs="Arial"/>
          <w:b/>
          <w:color w:val="104F75"/>
          <w:sz w:val="92"/>
          <w:szCs w:val="92"/>
        </w:rPr>
      </w:pPr>
      <w:r>
        <w:rPr>
          <w:rFonts w:ascii="Arial" w:hAnsi="Arial" w:cs="Arial"/>
          <w:b/>
          <w:color w:val="104F75"/>
          <w:sz w:val="92"/>
          <w:szCs w:val="92"/>
        </w:rPr>
        <w:t>Dance</w:t>
      </w:r>
    </w:p>
    <w:p w14:paraId="54585CAA" w14:textId="77777777" w:rsidR="008275AD" w:rsidRPr="005D7BC3" w:rsidRDefault="008275AD" w:rsidP="005D7BC3">
      <w:pPr>
        <w:spacing w:after="1520" w:line="288" w:lineRule="auto"/>
        <w:rPr>
          <w:rFonts w:ascii="Arial" w:hAnsi="Arial" w:cs="Arial"/>
          <w:b/>
          <w:color w:val="104F75"/>
          <w:sz w:val="48"/>
          <w:szCs w:val="48"/>
        </w:rPr>
      </w:pPr>
      <w:r>
        <w:rPr>
          <w:rFonts w:ascii="Arial" w:hAnsi="Arial" w:cs="Arial"/>
          <w:b/>
          <w:color w:val="104F75"/>
          <w:sz w:val="48"/>
          <w:szCs w:val="48"/>
        </w:rPr>
        <w:t>GCSE subject content</w:t>
      </w:r>
    </w:p>
    <w:p w14:paraId="5CE7D16E" w14:textId="0147D21A" w:rsidR="008275AD" w:rsidRDefault="0077514E" w:rsidP="0000328C">
      <w:pPr>
        <w:spacing w:after="240" w:line="288" w:lineRule="auto"/>
        <w:rPr>
          <w:rFonts w:ascii="Arial" w:hAnsi="Arial" w:cs="Arial"/>
          <w:b/>
          <w:sz w:val="28"/>
          <w:szCs w:val="28"/>
        </w:rPr>
      </w:pPr>
      <w:bookmarkStart w:id="0" w:name="_GoBack"/>
      <w:bookmarkEnd w:id="0"/>
      <w:r>
        <w:rPr>
          <w:rFonts w:ascii="Arial" w:hAnsi="Arial" w:cs="Arial"/>
          <w:b/>
          <w:bCs/>
          <w:color w:val="104F75"/>
          <w:sz w:val="44"/>
          <w:szCs w:val="44"/>
        </w:rPr>
        <w:t>January</w:t>
      </w:r>
      <w:r w:rsidR="00547DCE">
        <w:rPr>
          <w:rFonts w:ascii="Arial" w:hAnsi="Arial" w:cs="Arial"/>
          <w:b/>
          <w:bCs/>
          <w:color w:val="104F75"/>
          <w:sz w:val="44"/>
          <w:szCs w:val="44"/>
        </w:rPr>
        <w:t xml:space="preserve"> </w:t>
      </w:r>
      <w:r w:rsidR="008275AD">
        <w:rPr>
          <w:rFonts w:ascii="Arial" w:hAnsi="Arial" w:cs="Arial"/>
          <w:b/>
          <w:bCs/>
          <w:color w:val="104F75"/>
          <w:sz w:val="44"/>
          <w:szCs w:val="44"/>
        </w:rPr>
        <w:t>201</w:t>
      </w:r>
      <w:r>
        <w:rPr>
          <w:rFonts w:ascii="Arial" w:hAnsi="Arial" w:cs="Arial"/>
          <w:b/>
          <w:bCs/>
          <w:color w:val="104F75"/>
          <w:sz w:val="44"/>
          <w:szCs w:val="44"/>
        </w:rPr>
        <w:t>5</w:t>
      </w:r>
    </w:p>
    <w:p w14:paraId="445A4379" w14:textId="77777777" w:rsidR="008275AD" w:rsidRPr="00D05342" w:rsidRDefault="008275AD" w:rsidP="00C248A1">
      <w:pPr>
        <w:pStyle w:val="TOCHeading"/>
      </w:pPr>
      <w:r w:rsidRPr="00D05342">
        <w:lastRenderedPageBreak/>
        <w:t>Contents</w:t>
      </w:r>
    </w:p>
    <w:p w14:paraId="7A89B0BE" w14:textId="77777777" w:rsidR="00233E6D" w:rsidRDefault="008275AD">
      <w:pPr>
        <w:pStyle w:val="TOC1"/>
        <w:rPr>
          <w:rFonts w:asciiTheme="minorHAnsi" w:eastAsiaTheme="minorEastAsia" w:hAnsiTheme="minorHAnsi" w:cstheme="minorBidi"/>
          <w:sz w:val="22"/>
          <w:szCs w:val="22"/>
          <w:lang w:val="en-US" w:eastAsia="en-US"/>
        </w:rPr>
      </w:pPr>
      <w:r>
        <w:fldChar w:fldCharType="begin"/>
      </w:r>
      <w:r>
        <w:instrText xml:space="preserve"> TOC \o "1-3" \h \z \u </w:instrText>
      </w:r>
      <w:r>
        <w:fldChar w:fldCharType="separate"/>
      </w:r>
      <w:hyperlink w:anchor="_Toc405725064" w:history="1">
        <w:r w:rsidR="00233E6D" w:rsidRPr="00B40C6F">
          <w:rPr>
            <w:rStyle w:val="Hyperlink"/>
          </w:rPr>
          <w:t>The content for dance GCSEs</w:t>
        </w:r>
        <w:r w:rsidR="00233E6D">
          <w:rPr>
            <w:webHidden/>
          </w:rPr>
          <w:tab/>
        </w:r>
        <w:r w:rsidR="00233E6D">
          <w:rPr>
            <w:webHidden/>
          </w:rPr>
          <w:fldChar w:fldCharType="begin"/>
        </w:r>
        <w:r w:rsidR="00233E6D">
          <w:rPr>
            <w:webHidden/>
          </w:rPr>
          <w:instrText xml:space="preserve"> PAGEREF _Toc405725064 \h </w:instrText>
        </w:r>
        <w:r w:rsidR="00233E6D">
          <w:rPr>
            <w:webHidden/>
          </w:rPr>
        </w:r>
        <w:r w:rsidR="00233E6D">
          <w:rPr>
            <w:webHidden/>
          </w:rPr>
          <w:fldChar w:fldCharType="separate"/>
        </w:r>
        <w:r w:rsidR="00906CE3">
          <w:rPr>
            <w:webHidden/>
          </w:rPr>
          <w:t>3</w:t>
        </w:r>
        <w:r w:rsidR="00233E6D">
          <w:rPr>
            <w:webHidden/>
          </w:rPr>
          <w:fldChar w:fldCharType="end"/>
        </w:r>
      </w:hyperlink>
    </w:p>
    <w:p w14:paraId="0F4E6F86" w14:textId="77777777" w:rsidR="00233E6D" w:rsidRDefault="0077514E">
      <w:pPr>
        <w:pStyle w:val="TOC2"/>
        <w:rPr>
          <w:rFonts w:asciiTheme="minorHAnsi" w:eastAsiaTheme="minorEastAsia" w:hAnsiTheme="minorHAnsi" w:cstheme="minorBidi"/>
          <w:sz w:val="22"/>
          <w:szCs w:val="22"/>
          <w:lang w:val="en-US" w:eastAsia="en-US"/>
        </w:rPr>
      </w:pPr>
      <w:hyperlink w:anchor="_Toc405725065" w:history="1">
        <w:r w:rsidR="00233E6D" w:rsidRPr="00B40C6F">
          <w:rPr>
            <w:rStyle w:val="Hyperlink"/>
          </w:rPr>
          <w:t>Introduction</w:t>
        </w:r>
        <w:r w:rsidR="00233E6D">
          <w:rPr>
            <w:webHidden/>
          </w:rPr>
          <w:tab/>
        </w:r>
        <w:r w:rsidR="00233E6D">
          <w:rPr>
            <w:webHidden/>
          </w:rPr>
          <w:fldChar w:fldCharType="begin"/>
        </w:r>
        <w:r w:rsidR="00233E6D">
          <w:rPr>
            <w:webHidden/>
          </w:rPr>
          <w:instrText xml:space="preserve"> PAGEREF _Toc405725065 \h </w:instrText>
        </w:r>
        <w:r w:rsidR="00233E6D">
          <w:rPr>
            <w:webHidden/>
          </w:rPr>
        </w:r>
        <w:r w:rsidR="00233E6D">
          <w:rPr>
            <w:webHidden/>
          </w:rPr>
          <w:fldChar w:fldCharType="separate"/>
        </w:r>
        <w:r w:rsidR="00906CE3">
          <w:rPr>
            <w:webHidden/>
          </w:rPr>
          <w:t>3</w:t>
        </w:r>
        <w:r w:rsidR="00233E6D">
          <w:rPr>
            <w:webHidden/>
          </w:rPr>
          <w:fldChar w:fldCharType="end"/>
        </w:r>
      </w:hyperlink>
    </w:p>
    <w:p w14:paraId="4F191CF4" w14:textId="77777777" w:rsidR="00233E6D" w:rsidRDefault="0077514E">
      <w:pPr>
        <w:pStyle w:val="TOC2"/>
        <w:rPr>
          <w:rFonts w:asciiTheme="minorHAnsi" w:eastAsiaTheme="minorEastAsia" w:hAnsiTheme="minorHAnsi" w:cstheme="minorBidi"/>
          <w:sz w:val="22"/>
          <w:szCs w:val="22"/>
          <w:lang w:val="en-US" w:eastAsia="en-US"/>
        </w:rPr>
      </w:pPr>
      <w:hyperlink w:anchor="_Toc405725066" w:history="1">
        <w:r w:rsidR="00233E6D" w:rsidRPr="00B40C6F">
          <w:rPr>
            <w:rStyle w:val="Hyperlink"/>
          </w:rPr>
          <w:t>Subject aims and learning outcomes</w:t>
        </w:r>
        <w:r w:rsidR="00233E6D">
          <w:rPr>
            <w:webHidden/>
          </w:rPr>
          <w:tab/>
        </w:r>
        <w:r w:rsidR="00233E6D">
          <w:rPr>
            <w:webHidden/>
          </w:rPr>
          <w:fldChar w:fldCharType="begin"/>
        </w:r>
        <w:r w:rsidR="00233E6D">
          <w:rPr>
            <w:webHidden/>
          </w:rPr>
          <w:instrText xml:space="preserve"> PAGEREF _Toc405725066 \h </w:instrText>
        </w:r>
        <w:r w:rsidR="00233E6D">
          <w:rPr>
            <w:webHidden/>
          </w:rPr>
        </w:r>
        <w:r w:rsidR="00233E6D">
          <w:rPr>
            <w:webHidden/>
          </w:rPr>
          <w:fldChar w:fldCharType="separate"/>
        </w:r>
        <w:r w:rsidR="00906CE3">
          <w:rPr>
            <w:webHidden/>
          </w:rPr>
          <w:t>3</w:t>
        </w:r>
        <w:r w:rsidR="00233E6D">
          <w:rPr>
            <w:webHidden/>
          </w:rPr>
          <w:fldChar w:fldCharType="end"/>
        </w:r>
      </w:hyperlink>
    </w:p>
    <w:p w14:paraId="11789C1A" w14:textId="77777777" w:rsidR="00233E6D" w:rsidRDefault="0077514E">
      <w:pPr>
        <w:pStyle w:val="TOC2"/>
        <w:rPr>
          <w:rFonts w:asciiTheme="minorHAnsi" w:eastAsiaTheme="minorEastAsia" w:hAnsiTheme="minorHAnsi" w:cstheme="minorBidi"/>
          <w:sz w:val="22"/>
          <w:szCs w:val="22"/>
          <w:lang w:val="en-US" w:eastAsia="en-US"/>
        </w:rPr>
      </w:pPr>
      <w:hyperlink w:anchor="_Toc405725067" w:history="1">
        <w:r w:rsidR="00233E6D" w:rsidRPr="00B40C6F">
          <w:rPr>
            <w:rStyle w:val="Hyperlink"/>
          </w:rPr>
          <w:t>Subject content</w:t>
        </w:r>
        <w:r w:rsidR="00233E6D">
          <w:rPr>
            <w:webHidden/>
          </w:rPr>
          <w:tab/>
        </w:r>
        <w:r w:rsidR="00233E6D">
          <w:rPr>
            <w:webHidden/>
          </w:rPr>
          <w:fldChar w:fldCharType="begin"/>
        </w:r>
        <w:r w:rsidR="00233E6D">
          <w:rPr>
            <w:webHidden/>
          </w:rPr>
          <w:instrText xml:space="preserve"> PAGEREF _Toc405725067 \h </w:instrText>
        </w:r>
        <w:r w:rsidR="00233E6D">
          <w:rPr>
            <w:webHidden/>
          </w:rPr>
        </w:r>
        <w:r w:rsidR="00233E6D">
          <w:rPr>
            <w:webHidden/>
          </w:rPr>
          <w:fldChar w:fldCharType="separate"/>
        </w:r>
        <w:r w:rsidR="00906CE3">
          <w:rPr>
            <w:webHidden/>
          </w:rPr>
          <w:t>4</w:t>
        </w:r>
        <w:r w:rsidR="00233E6D">
          <w:rPr>
            <w:webHidden/>
          </w:rPr>
          <w:fldChar w:fldCharType="end"/>
        </w:r>
      </w:hyperlink>
    </w:p>
    <w:p w14:paraId="5B0954A8" w14:textId="77777777" w:rsidR="00233E6D" w:rsidRDefault="0077514E">
      <w:pPr>
        <w:pStyle w:val="TOC3"/>
        <w:rPr>
          <w:rFonts w:asciiTheme="minorHAnsi" w:eastAsiaTheme="minorEastAsia" w:hAnsiTheme="minorHAnsi" w:cstheme="minorBidi"/>
          <w:sz w:val="22"/>
          <w:szCs w:val="22"/>
          <w:lang w:val="en-US" w:eastAsia="en-US"/>
        </w:rPr>
      </w:pPr>
      <w:hyperlink w:anchor="_Toc405725068" w:history="1">
        <w:r w:rsidR="00233E6D" w:rsidRPr="00B40C6F">
          <w:rPr>
            <w:rStyle w:val="Hyperlink"/>
          </w:rPr>
          <w:t>Performing:</w:t>
        </w:r>
        <w:r w:rsidR="00233E6D">
          <w:rPr>
            <w:webHidden/>
          </w:rPr>
          <w:tab/>
        </w:r>
        <w:r w:rsidR="00233E6D">
          <w:rPr>
            <w:webHidden/>
          </w:rPr>
          <w:fldChar w:fldCharType="begin"/>
        </w:r>
        <w:r w:rsidR="00233E6D">
          <w:rPr>
            <w:webHidden/>
          </w:rPr>
          <w:instrText xml:space="preserve"> PAGEREF _Toc405725068 \h </w:instrText>
        </w:r>
        <w:r w:rsidR="00233E6D">
          <w:rPr>
            <w:webHidden/>
          </w:rPr>
        </w:r>
        <w:r w:rsidR="00233E6D">
          <w:rPr>
            <w:webHidden/>
          </w:rPr>
          <w:fldChar w:fldCharType="separate"/>
        </w:r>
        <w:r w:rsidR="00906CE3">
          <w:rPr>
            <w:webHidden/>
          </w:rPr>
          <w:t>4</w:t>
        </w:r>
        <w:r w:rsidR="00233E6D">
          <w:rPr>
            <w:webHidden/>
          </w:rPr>
          <w:fldChar w:fldCharType="end"/>
        </w:r>
      </w:hyperlink>
    </w:p>
    <w:p w14:paraId="10018840" w14:textId="77777777" w:rsidR="00233E6D" w:rsidRDefault="0077514E">
      <w:pPr>
        <w:pStyle w:val="TOC3"/>
        <w:rPr>
          <w:rFonts w:asciiTheme="minorHAnsi" w:eastAsiaTheme="minorEastAsia" w:hAnsiTheme="minorHAnsi" w:cstheme="minorBidi"/>
          <w:sz w:val="22"/>
          <w:szCs w:val="22"/>
          <w:lang w:val="en-US" w:eastAsia="en-US"/>
        </w:rPr>
      </w:pPr>
      <w:hyperlink w:anchor="_Toc405725069" w:history="1">
        <w:r w:rsidR="00233E6D" w:rsidRPr="00B40C6F">
          <w:rPr>
            <w:rStyle w:val="Hyperlink"/>
          </w:rPr>
          <w:t>Choreography:</w:t>
        </w:r>
        <w:r w:rsidR="00233E6D">
          <w:rPr>
            <w:webHidden/>
          </w:rPr>
          <w:tab/>
        </w:r>
        <w:r w:rsidR="00233E6D">
          <w:rPr>
            <w:webHidden/>
          </w:rPr>
          <w:fldChar w:fldCharType="begin"/>
        </w:r>
        <w:r w:rsidR="00233E6D">
          <w:rPr>
            <w:webHidden/>
          </w:rPr>
          <w:instrText xml:space="preserve"> PAGEREF _Toc405725069 \h </w:instrText>
        </w:r>
        <w:r w:rsidR="00233E6D">
          <w:rPr>
            <w:webHidden/>
          </w:rPr>
        </w:r>
        <w:r w:rsidR="00233E6D">
          <w:rPr>
            <w:webHidden/>
          </w:rPr>
          <w:fldChar w:fldCharType="separate"/>
        </w:r>
        <w:r w:rsidR="00906CE3">
          <w:rPr>
            <w:webHidden/>
          </w:rPr>
          <w:t>5</w:t>
        </w:r>
        <w:r w:rsidR="00233E6D">
          <w:rPr>
            <w:webHidden/>
          </w:rPr>
          <w:fldChar w:fldCharType="end"/>
        </w:r>
      </w:hyperlink>
    </w:p>
    <w:p w14:paraId="25D4C336" w14:textId="77777777" w:rsidR="00233E6D" w:rsidRDefault="0077514E">
      <w:pPr>
        <w:pStyle w:val="TOC3"/>
        <w:rPr>
          <w:rFonts w:asciiTheme="minorHAnsi" w:eastAsiaTheme="minorEastAsia" w:hAnsiTheme="minorHAnsi" w:cstheme="minorBidi"/>
          <w:sz w:val="22"/>
          <w:szCs w:val="22"/>
          <w:lang w:val="en-US" w:eastAsia="en-US"/>
        </w:rPr>
      </w:pPr>
      <w:hyperlink w:anchor="_Toc405725070" w:history="1">
        <w:r w:rsidR="00233E6D" w:rsidRPr="00B40C6F">
          <w:rPr>
            <w:rStyle w:val="Hyperlink"/>
          </w:rPr>
          <w:t>Appreciation:</w:t>
        </w:r>
        <w:r w:rsidR="00233E6D">
          <w:rPr>
            <w:webHidden/>
          </w:rPr>
          <w:tab/>
        </w:r>
        <w:r w:rsidR="00233E6D">
          <w:rPr>
            <w:webHidden/>
          </w:rPr>
          <w:fldChar w:fldCharType="begin"/>
        </w:r>
        <w:r w:rsidR="00233E6D">
          <w:rPr>
            <w:webHidden/>
          </w:rPr>
          <w:instrText xml:space="preserve"> PAGEREF _Toc405725070 \h </w:instrText>
        </w:r>
        <w:r w:rsidR="00233E6D">
          <w:rPr>
            <w:webHidden/>
          </w:rPr>
        </w:r>
        <w:r w:rsidR="00233E6D">
          <w:rPr>
            <w:webHidden/>
          </w:rPr>
          <w:fldChar w:fldCharType="separate"/>
        </w:r>
        <w:r w:rsidR="00906CE3">
          <w:rPr>
            <w:webHidden/>
          </w:rPr>
          <w:t>6</w:t>
        </w:r>
        <w:r w:rsidR="00233E6D">
          <w:rPr>
            <w:webHidden/>
          </w:rPr>
          <w:fldChar w:fldCharType="end"/>
        </w:r>
      </w:hyperlink>
    </w:p>
    <w:p w14:paraId="68FE1D4A" w14:textId="77777777" w:rsidR="008275AD" w:rsidRPr="004724BD" w:rsidRDefault="008275AD" w:rsidP="004724BD">
      <w:pPr>
        <w:pStyle w:val="Heading1"/>
        <w:keepNext w:val="0"/>
        <w:keepLines w:val="0"/>
        <w:pageBreakBefore/>
        <w:spacing w:before="0" w:after="240" w:line="240" w:lineRule="auto"/>
        <w:rPr>
          <w:rFonts w:ascii="Arial" w:hAnsi="Arial"/>
          <w:bCs w:val="0"/>
          <w:color w:val="104F75"/>
          <w:sz w:val="36"/>
          <w:szCs w:val="24"/>
        </w:rPr>
      </w:pPr>
      <w:r>
        <w:lastRenderedPageBreak/>
        <w:fldChar w:fldCharType="end"/>
      </w:r>
      <w:bookmarkStart w:id="1" w:name="_Toc405725064"/>
      <w:r w:rsidRPr="004724BD">
        <w:rPr>
          <w:rFonts w:ascii="Arial" w:hAnsi="Arial"/>
          <w:bCs w:val="0"/>
          <w:color w:val="104F75"/>
          <w:sz w:val="36"/>
          <w:szCs w:val="24"/>
        </w:rPr>
        <w:t>The content for dance GCSEs</w:t>
      </w:r>
      <w:bookmarkEnd w:id="1"/>
    </w:p>
    <w:p w14:paraId="77B69524" w14:textId="77777777" w:rsidR="008275AD" w:rsidRDefault="008275AD" w:rsidP="00A1180E">
      <w:pPr>
        <w:pStyle w:val="Heading2"/>
      </w:pPr>
      <w:bookmarkStart w:id="2" w:name="_Toc405725065"/>
      <w:r w:rsidRPr="0000328C">
        <w:t>Introduction</w:t>
      </w:r>
      <w:bookmarkEnd w:id="2"/>
    </w:p>
    <w:p w14:paraId="3284908C" w14:textId="78C60EE9" w:rsidR="008275AD" w:rsidRPr="00E668EA" w:rsidRDefault="008275AD" w:rsidP="00F1498B">
      <w:pPr>
        <w:pStyle w:val="DfESOutNumbered1"/>
        <w:numPr>
          <w:ilvl w:val="0"/>
          <w:numId w:val="40"/>
        </w:numPr>
        <w:tabs>
          <w:tab w:val="num" w:pos="720"/>
        </w:tabs>
        <w:ind w:left="0" w:firstLine="0"/>
      </w:pPr>
      <w:r w:rsidRPr="00E668EA">
        <w:t xml:space="preserve">The GCSE subject content sets out the knowledge, understanding and skills common to all GCSE specifications in a given subject. Together with the assessment objectives it provides the framework within which awarding organisations create the detail of their specifications, so ensuring progression from key stage 3 national curriculum requirements and the possibilities for development into A </w:t>
      </w:r>
      <w:r w:rsidR="00705774">
        <w:t>l</w:t>
      </w:r>
      <w:r w:rsidRPr="00E668EA">
        <w:t>evel.</w:t>
      </w:r>
    </w:p>
    <w:p w14:paraId="22AA181D" w14:textId="77777777" w:rsidR="008275AD" w:rsidRPr="00A1180E" w:rsidRDefault="008275AD" w:rsidP="00A1180E">
      <w:pPr>
        <w:pStyle w:val="Heading2"/>
      </w:pPr>
      <w:bookmarkStart w:id="3" w:name="_Toc405725066"/>
      <w:r w:rsidRPr="00A1180E">
        <w:t>Subject aims and learning outcomes</w:t>
      </w:r>
      <w:bookmarkEnd w:id="3"/>
    </w:p>
    <w:p w14:paraId="3E88CD4E" w14:textId="6136FE4C" w:rsidR="00547DCE" w:rsidRPr="00F1498B" w:rsidRDefault="008275AD" w:rsidP="00F1498B">
      <w:pPr>
        <w:pStyle w:val="DfESOutNumbered1"/>
        <w:numPr>
          <w:ilvl w:val="0"/>
          <w:numId w:val="40"/>
        </w:numPr>
        <w:tabs>
          <w:tab w:val="num" w:pos="720"/>
        </w:tabs>
        <w:ind w:left="0" w:firstLine="0"/>
      </w:pPr>
      <w:r w:rsidRPr="00F1498B">
        <w:t>Through the study of GCSE dance students learn to choreograph, perform and appreciate dance as an art form. This holistic engagement with dance informs their development as creative and artistic individuals</w:t>
      </w:r>
      <w:r w:rsidR="00233E6D">
        <w:t>,</w:t>
      </w:r>
      <w:r w:rsidRPr="00F1498B">
        <w:t xml:space="preserve"> and broadens their aesthetic, social and cultural experience.</w:t>
      </w:r>
    </w:p>
    <w:p w14:paraId="2CDB06C9" w14:textId="77777777" w:rsidR="008275AD" w:rsidRPr="00E668EA" w:rsidRDefault="008275AD" w:rsidP="00F1498B">
      <w:pPr>
        <w:pStyle w:val="DfESOutNumbered1"/>
        <w:numPr>
          <w:ilvl w:val="0"/>
          <w:numId w:val="40"/>
        </w:numPr>
        <w:tabs>
          <w:tab w:val="num" w:pos="720"/>
        </w:tabs>
        <w:ind w:left="0" w:firstLine="0"/>
      </w:pPr>
      <w:r w:rsidRPr="00E668EA">
        <w:t>GCSE specifications in dance must enable students to engage as choreographers through the:</w:t>
      </w:r>
    </w:p>
    <w:p w14:paraId="69A0291B" w14:textId="77777777" w:rsidR="008275AD" w:rsidRPr="00F1498B" w:rsidRDefault="008275AD" w:rsidP="00F1498B">
      <w:pPr>
        <w:pStyle w:val="ListParagraph"/>
        <w:numPr>
          <w:ilvl w:val="0"/>
          <w:numId w:val="37"/>
        </w:numPr>
        <w:spacing w:after="240"/>
        <w:rPr>
          <w:color w:val="0D0D0D" w:themeColor="text1" w:themeTint="F2"/>
        </w:rPr>
      </w:pPr>
      <w:r w:rsidRPr="00F1498B">
        <w:rPr>
          <w:color w:val="0D0D0D" w:themeColor="text1" w:themeTint="F2"/>
        </w:rPr>
        <w:t xml:space="preserve">creative and imaginative response to a range of stimuli </w:t>
      </w:r>
    </w:p>
    <w:p w14:paraId="4055D3B7" w14:textId="77777777" w:rsidR="008275AD" w:rsidRPr="00F1498B" w:rsidRDefault="008275AD" w:rsidP="00F1498B">
      <w:pPr>
        <w:pStyle w:val="ListParagraph"/>
        <w:numPr>
          <w:ilvl w:val="0"/>
          <w:numId w:val="37"/>
        </w:numPr>
        <w:spacing w:after="240"/>
        <w:rPr>
          <w:color w:val="0D0D0D" w:themeColor="text1" w:themeTint="F2"/>
        </w:rPr>
      </w:pPr>
      <w:r w:rsidRPr="00F1498B">
        <w:rPr>
          <w:color w:val="0D0D0D" w:themeColor="text1" w:themeTint="F2"/>
        </w:rPr>
        <w:t>use of imagination, problem</w:t>
      </w:r>
      <w:r w:rsidR="005B6C90" w:rsidRPr="00F1498B">
        <w:rPr>
          <w:color w:val="0D0D0D" w:themeColor="text1" w:themeTint="F2"/>
        </w:rPr>
        <w:t xml:space="preserve"> </w:t>
      </w:r>
      <w:r w:rsidRPr="00F1498B">
        <w:rPr>
          <w:color w:val="0D0D0D" w:themeColor="text1" w:themeTint="F2"/>
        </w:rPr>
        <w:t>solving, creativity and the synthesis of ideas</w:t>
      </w:r>
    </w:p>
    <w:p w14:paraId="37A7E454" w14:textId="77777777" w:rsidR="008275AD" w:rsidRPr="00F1498B" w:rsidRDefault="008275AD" w:rsidP="00F1498B">
      <w:pPr>
        <w:pStyle w:val="ListParagraph"/>
        <w:numPr>
          <w:ilvl w:val="0"/>
          <w:numId w:val="37"/>
        </w:numPr>
        <w:spacing w:after="240"/>
        <w:rPr>
          <w:color w:val="0D0D0D" w:themeColor="text1" w:themeTint="F2"/>
        </w:rPr>
      </w:pPr>
      <w:r w:rsidRPr="00F1498B">
        <w:rPr>
          <w:color w:val="0D0D0D" w:themeColor="text1" w:themeTint="F2"/>
        </w:rPr>
        <w:t>application of knowledge, skills and understanding of choreographic forms and devices</w:t>
      </w:r>
    </w:p>
    <w:p w14:paraId="3EEF43FB" w14:textId="77777777" w:rsidR="008275AD" w:rsidRPr="00F1498B" w:rsidRDefault="008275AD" w:rsidP="00F1498B">
      <w:pPr>
        <w:pStyle w:val="ListParagraph"/>
        <w:numPr>
          <w:ilvl w:val="0"/>
          <w:numId w:val="37"/>
        </w:numPr>
        <w:spacing w:after="240"/>
        <w:rPr>
          <w:color w:val="0D0D0D" w:themeColor="text1" w:themeTint="F2"/>
        </w:rPr>
      </w:pPr>
      <w:r w:rsidRPr="00F1498B">
        <w:rPr>
          <w:color w:val="0D0D0D" w:themeColor="text1" w:themeTint="F2"/>
        </w:rPr>
        <w:t>communication of ideas, feelings, emotions, meanings and moods</w:t>
      </w:r>
    </w:p>
    <w:p w14:paraId="7C0FC960" w14:textId="77777777" w:rsidR="008275AD" w:rsidRPr="00E668EA" w:rsidRDefault="008275AD" w:rsidP="00F1498B">
      <w:pPr>
        <w:pStyle w:val="DfESOutNumbered1"/>
        <w:numPr>
          <w:ilvl w:val="0"/>
          <w:numId w:val="40"/>
        </w:numPr>
        <w:tabs>
          <w:tab w:val="num" w:pos="720"/>
        </w:tabs>
        <w:ind w:left="0" w:firstLine="0"/>
      </w:pPr>
      <w:r w:rsidRPr="00E668EA">
        <w:t>GCSE specifications in dance must enable students to engage as performers through the:</w:t>
      </w:r>
    </w:p>
    <w:p w14:paraId="04AD55E0" w14:textId="77777777" w:rsidR="008275AD" w:rsidRPr="00F1498B" w:rsidRDefault="008275AD" w:rsidP="00F1498B">
      <w:pPr>
        <w:pStyle w:val="ListParagraph"/>
        <w:numPr>
          <w:ilvl w:val="0"/>
          <w:numId w:val="37"/>
        </w:numPr>
        <w:spacing w:after="240"/>
        <w:rPr>
          <w:color w:val="0D0D0D" w:themeColor="text1" w:themeTint="F2"/>
        </w:rPr>
      </w:pPr>
      <w:r w:rsidRPr="00F1498B">
        <w:rPr>
          <w:color w:val="0D0D0D" w:themeColor="text1" w:themeTint="F2"/>
        </w:rPr>
        <w:t>application of knowledge, skills and understanding of performing</w:t>
      </w:r>
    </w:p>
    <w:p w14:paraId="08C4185E" w14:textId="77777777" w:rsidR="008275AD" w:rsidRPr="00F1498B" w:rsidRDefault="008275AD" w:rsidP="00F1498B">
      <w:pPr>
        <w:pStyle w:val="ListParagraph"/>
        <w:numPr>
          <w:ilvl w:val="0"/>
          <w:numId w:val="37"/>
        </w:numPr>
        <w:spacing w:after="240"/>
        <w:rPr>
          <w:color w:val="0D0D0D" w:themeColor="text1" w:themeTint="F2"/>
        </w:rPr>
      </w:pPr>
      <w:r w:rsidRPr="00F1498B">
        <w:rPr>
          <w:color w:val="0D0D0D" w:themeColor="text1" w:themeTint="F2"/>
        </w:rPr>
        <w:t xml:space="preserve">development of physical, technical, mental and expressive skills </w:t>
      </w:r>
    </w:p>
    <w:p w14:paraId="65E78525" w14:textId="77777777" w:rsidR="008275AD" w:rsidRPr="00F1498B" w:rsidRDefault="008275AD" w:rsidP="00F1498B">
      <w:pPr>
        <w:pStyle w:val="ListParagraph"/>
        <w:numPr>
          <w:ilvl w:val="0"/>
          <w:numId w:val="37"/>
        </w:numPr>
        <w:spacing w:after="240"/>
        <w:rPr>
          <w:color w:val="0D0D0D" w:themeColor="text1" w:themeTint="F2"/>
        </w:rPr>
      </w:pPr>
      <w:r w:rsidRPr="00F1498B">
        <w:rPr>
          <w:color w:val="0D0D0D" w:themeColor="text1" w:themeTint="F2"/>
        </w:rPr>
        <w:t>communication of choreographic intention and artistry</w:t>
      </w:r>
    </w:p>
    <w:p w14:paraId="7DEBC2B7" w14:textId="3F182525" w:rsidR="008275AD" w:rsidRPr="0000328C" w:rsidRDefault="008275AD" w:rsidP="008045EB">
      <w:pPr>
        <w:pStyle w:val="DfESOutNumbered1"/>
        <w:numPr>
          <w:ilvl w:val="0"/>
          <w:numId w:val="40"/>
        </w:numPr>
        <w:tabs>
          <w:tab w:val="num" w:pos="720"/>
        </w:tabs>
        <w:ind w:left="0" w:firstLine="0"/>
      </w:pPr>
      <w:r w:rsidRPr="0000328C">
        <w:t xml:space="preserve">GCSE specifications in dance must enable students to appreciate dance through the: </w:t>
      </w:r>
    </w:p>
    <w:p w14:paraId="5899E45C" w14:textId="77777777" w:rsidR="008275AD" w:rsidRPr="008045EB" w:rsidRDefault="008275AD" w:rsidP="008045EB">
      <w:pPr>
        <w:pStyle w:val="ListParagraph"/>
        <w:numPr>
          <w:ilvl w:val="0"/>
          <w:numId w:val="37"/>
        </w:numPr>
        <w:spacing w:after="240"/>
        <w:rPr>
          <w:color w:val="0D0D0D" w:themeColor="text1" w:themeTint="F2"/>
        </w:rPr>
      </w:pPr>
      <w:r w:rsidRPr="008045EB">
        <w:rPr>
          <w:color w:val="0D0D0D" w:themeColor="text1" w:themeTint="F2"/>
        </w:rPr>
        <w:t>articulation of knowledge and critical reflection to inform artistic practice</w:t>
      </w:r>
    </w:p>
    <w:p w14:paraId="22DA7D42" w14:textId="15C69AFB" w:rsidR="008275AD" w:rsidRPr="008045EB" w:rsidRDefault="008275AD" w:rsidP="008045EB">
      <w:pPr>
        <w:pStyle w:val="ListParagraph"/>
        <w:numPr>
          <w:ilvl w:val="0"/>
          <w:numId w:val="37"/>
        </w:numPr>
        <w:spacing w:after="240"/>
        <w:rPr>
          <w:color w:val="0D0D0D" w:themeColor="text1" w:themeTint="F2"/>
        </w:rPr>
      </w:pPr>
      <w:r w:rsidRPr="008045EB">
        <w:rPr>
          <w:color w:val="0D0D0D" w:themeColor="text1" w:themeTint="F2"/>
        </w:rPr>
        <w:t xml:space="preserve">critical appreciation of dance in its physical, artistic, aesthetic and cultural contexts </w:t>
      </w:r>
    </w:p>
    <w:p w14:paraId="33040CAB" w14:textId="77777777" w:rsidR="008275AD" w:rsidRPr="008045EB" w:rsidRDefault="008275AD" w:rsidP="008045EB">
      <w:pPr>
        <w:pStyle w:val="ListParagraph"/>
        <w:numPr>
          <w:ilvl w:val="0"/>
          <w:numId w:val="37"/>
        </w:numPr>
        <w:spacing w:after="240"/>
        <w:rPr>
          <w:color w:val="0D0D0D" w:themeColor="text1" w:themeTint="F2"/>
        </w:rPr>
      </w:pPr>
      <w:r w:rsidRPr="008045EB">
        <w:rPr>
          <w:color w:val="0D0D0D" w:themeColor="text1" w:themeTint="F2"/>
        </w:rPr>
        <w:t>critical analysis, interpretation, evaluation, and appreciation of professional dance works</w:t>
      </w:r>
    </w:p>
    <w:p w14:paraId="3D66BEBC" w14:textId="30BD778E" w:rsidR="008275AD" w:rsidRPr="0000328C" w:rsidRDefault="008275AD" w:rsidP="008045EB">
      <w:pPr>
        <w:pStyle w:val="DfESOutNumbered1"/>
        <w:numPr>
          <w:ilvl w:val="0"/>
          <w:numId w:val="40"/>
        </w:numPr>
        <w:tabs>
          <w:tab w:val="num" w:pos="720"/>
        </w:tabs>
        <w:ind w:left="0" w:firstLine="0"/>
      </w:pPr>
      <w:r w:rsidRPr="0000328C">
        <w:t xml:space="preserve">GCSE specifications in dance must enable students to: </w:t>
      </w:r>
    </w:p>
    <w:p w14:paraId="29AFF822" w14:textId="77777777" w:rsidR="008275AD" w:rsidRPr="008045EB" w:rsidRDefault="008275AD" w:rsidP="008045EB">
      <w:pPr>
        <w:pStyle w:val="ListParagraph"/>
        <w:numPr>
          <w:ilvl w:val="0"/>
          <w:numId w:val="37"/>
        </w:numPr>
        <w:spacing w:after="240"/>
        <w:rPr>
          <w:color w:val="0D0D0D" w:themeColor="text1" w:themeTint="F2"/>
        </w:rPr>
      </w:pPr>
      <w:r w:rsidRPr="008045EB">
        <w:rPr>
          <w:color w:val="0D0D0D" w:themeColor="text1" w:themeTint="F2"/>
        </w:rPr>
        <w:t xml:space="preserve">participate in and appreciate dance from more than one style </w:t>
      </w:r>
    </w:p>
    <w:p w14:paraId="5ECEEEEA" w14:textId="7F343BD6" w:rsidR="008275AD" w:rsidRPr="008045EB" w:rsidRDefault="008275AD" w:rsidP="008045EB">
      <w:pPr>
        <w:pStyle w:val="ListParagraph"/>
        <w:numPr>
          <w:ilvl w:val="0"/>
          <w:numId w:val="37"/>
        </w:numPr>
        <w:spacing w:after="240"/>
        <w:rPr>
          <w:color w:val="0D0D0D" w:themeColor="text1" w:themeTint="F2"/>
        </w:rPr>
      </w:pPr>
      <w:r w:rsidRPr="008045EB">
        <w:rPr>
          <w:color w:val="0D0D0D" w:themeColor="text1" w:themeTint="F2"/>
        </w:rPr>
        <w:t xml:space="preserve">critically appreciate </w:t>
      </w:r>
      <w:r w:rsidR="00705774" w:rsidRPr="008045EB">
        <w:rPr>
          <w:color w:val="0D0D0D" w:themeColor="text1" w:themeTint="F2"/>
        </w:rPr>
        <w:t>at least two professional works by at least two choreographers</w:t>
      </w:r>
    </w:p>
    <w:p w14:paraId="43B07A8C" w14:textId="77777777" w:rsidR="008275AD" w:rsidRPr="008045EB" w:rsidRDefault="008275AD" w:rsidP="008045EB">
      <w:pPr>
        <w:pStyle w:val="ListParagraph"/>
        <w:numPr>
          <w:ilvl w:val="0"/>
          <w:numId w:val="37"/>
        </w:numPr>
        <w:spacing w:after="240"/>
        <w:rPr>
          <w:color w:val="0D0D0D" w:themeColor="text1" w:themeTint="F2"/>
        </w:rPr>
      </w:pPr>
      <w:r w:rsidRPr="008045EB">
        <w:rPr>
          <w:color w:val="0D0D0D" w:themeColor="text1" w:themeTint="F2"/>
        </w:rPr>
        <w:t xml:space="preserve">work collaboratively with others </w:t>
      </w:r>
    </w:p>
    <w:p w14:paraId="645A2A25" w14:textId="77777777" w:rsidR="008275AD" w:rsidRPr="008045EB" w:rsidRDefault="008275AD" w:rsidP="008045EB">
      <w:pPr>
        <w:pStyle w:val="ListParagraph"/>
        <w:numPr>
          <w:ilvl w:val="0"/>
          <w:numId w:val="37"/>
        </w:numPr>
        <w:spacing w:after="240"/>
        <w:rPr>
          <w:color w:val="0D0D0D" w:themeColor="text1" w:themeTint="F2"/>
        </w:rPr>
      </w:pPr>
      <w:r w:rsidRPr="008045EB">
        <w:rPr>
          <w:color w:val="0D0D0D" w:themeColor="text1" w:themeTint="F2"/>
        </w:rPr>
        <w:t xml:space="preserve">develop knowledge, skills and understanding of health, well-being and safe and professional practice relevant to dance </w:t>
      </w:r>
    </w:p>
    <w:p w14:paraId="720FACBF" w14:textId="77777777" w:rsidR="008275AD" w:rsidRPr="008045EB" w:rsidRDefault="008275AD" w:rsidP="008045EB">
      <w:pPr>
        <w:pStyle w:val="ListParagraph"/>
        <w:numPr>
          <w:ilvl w:val="0"/>
          <w:numId w:val="37"/>
        </w:numPr>
        <w:spacing w:after="240"/>
        <w:rPr>
          <w:color w:val="0D0D0D" w:themeColor="text1" w:themeTint="F2"/>
        </w:rPr>
      </w:pPr>
      <w:r w:rsidRPr="008045EB">
        <w:rPr>
          <w:color w:val="0D0D0D" w:themeColor="text1" w:themeTint="F2"/>
        </w:rPr>
        <w:t>improve own work through analysis, critical self-reflection and evaluation</w:t>
      </w:r>
    </w:p>
    <w:p w14:paraId="5E631D63" w14:textId="4CB42551" w:rsidR="008275AD" w:rsidRPr="005B6C90" w:rsidRDefault="008275AD" w:rsidP="008045EB">
      <w:pPr>
        <w:pStyle w:val="DfESOutNumbered1"/>
        <w:numPr>
          <w:ilvl w:val="0"/>
          <w:numId w:val="40"/>
        </w:numPr>
        <w:tabs>
          <w:tab w:val="num" w:pos="720"/>
        </w:tabs>
        <w:ind w:left="0" w:firstLine="0"/>
      </w:pPr>
      <w:r w:rsidRPr="00E668EA">
        <w:t>GCSE specifications in dance must reflect the learning outcomes in the content.</w:t>
      </w:r>
    </w:p>
    <w:p w14:paraId="1B6B3E80" w14:textId="77777777" w:rsidR="008275AD" w:rsidRPr="0000328C" w:rsidRDefault="008275AD" w:rsidP="0000328C">
      <w:pPr>
        <w:pStyle w:val="Heading2"/>
        <w:rPr>
          <w:b w:val="0"/>
        </w:rPr>
      </w:pPr>
      <w:bookmarkStart w:id="4" w:name="_Toc405725067"/>
      <w:r w:rsidRPr="0000328C">
        <w:t>Subject content</w:t>
      </w:r>
      <w:bookmarkEnd w:id="4"/>
    </w:p>
    <w:p w14:paraId="7C497EAD" w14:textId="6F927B40" w:rsidR="008275AD" w:rsidRPr="00E668EA" w:rsidRDefault="008275AD" w:rsidP="008045EB">
      <w:pPr>
        <w:pStyle w:val="DfESOutNumbered1"/>
        <w:numPr>
          <w:ilvl w:val="0"/>
          <w:numId w:val="40"/>
        </w:numPr>
        <w:tabs>
          <w:tab w:val="num" w:pos="720"/>
        </w:tabs>
        <w:ind w:left="0" w:firstLine="0"/>
      </w:pPr>
      <w:r w:rsidRPr="00E668EA">
        <w:t>This document sets out the minimum range of content for GCSE specifications in dance. Awarding organisations may, however, increase depth, breadth or context of study.</w:t>
      </w:r>
    </w:p>
    <w:p w14:paraId="2A8DAC4F" w14:textId="77777777" w:rsidR="008275AD" w:rsidRPr="0000328C" w:rsidRDefault="008275AD" w:rsidP="0000328C">
      <w:pPr>
        <w:pStyle w:val="Heading3"/>
        <w:rPr>
          <w:b w:val="0"/>
        </w:rPr>
      </w:pPr>
      <w:bookmarkStart w:id="5" w:name="_Toc405725068"/>
      <w:r w:rsidRPr="007613FB">
        <w:t>Performing:</w:t>
      </w:r>
      <w:bookmarkEnd w:id="5"/>
    </w:p>
    <w:p w14:paraId="1818171D" w14:textId="77777777" w:rsidR="008275AD" w:rsidRPr="00233E6D" w:rsidRDefault="008275AD" w:rsidP="00233E6D">
      <w:pPr>
        <w:pStyle w:val="DfESOutNumbered1"/>
        <w:numPr>
          <w:ilvl w:val="0"/>
          <w:numId w:val="40"/>
        </w:numPr>
        <w:tabs>
          <w:tab w:val="num" w:pos="720"/>
        </w:tabs>
        <w:ind w:left="0" w:firstLine="0"/>
      </w:pPr>
      <w:r w:rsidRPr="00233E6D">
        <w:t xml:space="preserve">Have knowledge and understanding of: </w:t>
      </w:r>
    </w:p>
    <w:p w14:paraId="6F3B60CA" w14:textId="77777777" w:rsidR="008275AD" w:rsidRPr="008045EB" w:rsidRDefault="008275AD" w:rsidP="008045EB">
      <w:pPr>
        <w:pStyle w:val="ListParagraph"/>
        <w:numPr>
          <w:ilvl w:val="0"/>
          <w:numId w:val="37"/>
        </w:numPr>
        <w:spacing w:after="240"/>
        <w:rPr>
          <w:color w:val="0D0D0D" w:themeColor="text1" w:themeTint="F2"/>
        </w:rPr>
      </w:pPr>
      <w:r w:rsidRPr="008045EB">
        <w:rPr>
          <w:b/>
          <w:color w:val="0D0D0D" w:themeColor="text1" w:themeTint="F2"/>
        </w:rPr>
        <w:t>physical skills and attributes</w:t>
      </w:r>
      <w:r w:rsidRPr="008045EB">
        <w:rPr>
          <w:color w:val="0D0D0D" w:themeColor="text1" w:themeTint="F2"/>
        </w:rPr>
        <w:t xml:space="preserve"> including actions, posture, alignment, balance, coordination, control, flexibility, mobility, strength, stamina, extension, isolation</w:t>
      </w:r>
    </w:p>
    <w:p w14:paraId="53FD1A7F" w14:textId="77777777" w:rsidR="008275AD" w:rsidRPr="008045EB" w:rsidRDefault="008275AD" w:rsidP="008045EB">
      <w:pPr>
        <w:pStyle w:val="ListParagraph"/>
        <w:numPr>
          <w:ilvl w:val="0"/>
          <w:numId w:val="37"/>
        </w:numPr>
        <w:spacing w:after="240"/>
        <w:rPr>
          <w:color w:val="0D0D0D" w:themeColor="text1" w:themeTint="F2"/>
        </w:rPr>
      </w:pPr>
      <w:r w:rsidRPr="008045EB">
        <w:rPr>
          <w:b/>
          <w:color w:val="0D0D0D" w:themeColor="text1" w:themeTint="F2"/>
        </w:rPr>
        <w:t>technical skills</w:t>
      </w:r>
      <w:r w:rsidRPr="008045EB">
        <w:rPr>
          <w:color w:val="0D0D0D" w:themeColor="text1" w:themeTint="F2"/>
        </w:rPr>
        <w:t xml:space="preserve"> including accuracy of action, timing, dynamic, rhythmic and spatial content, the reproduction of movement in a stylistically accurate way, physical relationship to other dancers </w:t>
      </w:r>
    </w:p>
    <w:p w14:paraId="2FEE5061" w14:textId="77777777" w:rsidR="008275AD" w:rsidRPr="008045EB" w:rsidRDefault="008275AD" w:rsidP="008045EB">
      <w:pPr>
        <w:pStyle w:val="ListParagraph"/>
        <w:numPr>
          <w:ilvl w:val="0"/>
          <w:numId w:val="37"/>
        </w:numPr>
        <w:spacing w:after="240"/>
        <w:rPr>
          <w:color w:val="0D0D0D" w:themeColor="text1" w:themeTint="F2"/>
        </w:rPr>
      </w:pPr>
      <w:r w:rsidRPr="008045EB">
        <w:rPr>
          <w:b/>
          <w:color w:val="0D0D0D" w:themeColor="text1" w:themeTint="F2"/>
        </w:rPr>
        <w:t>mental skills and attributes</w:t>
      </w:r>
      <w:r w:rsidRPr="008045EB">
        <w:rPr>
          <w:color w:val="0D0D0D" w:themeColor="text1" w:themeTint="F2"/>
        </w:rPr>
        <w:t xml:space="preserve"> including commitment, concentration, confidence, movement memory, systematic repetition, mental rehearsal, rehearsal discipline, planning of rehearsal, response to feedback, capacity to improve</w:t>
      </w:r>
    </w:p>
    <w:p w14:paraId="648E75B3" w14:textId="77777777" w:rsidR="008275AD" w:rsidRPr="008045EB" w:rsidRDefault="008275AD" w:rsidP="008045EB">
      <w:pPr>
        <w:pStyle w:val="ListParagraph"/>
        <w:numPr>
          <w:ilvl w:val="0"/>
          <w:numId w:val="37"/>
        </w:numPr>
        <w:spacing w:after="240"/>
        <w:rPr>
          <w:color w:val="0D0D0D" w:themeColor="text1" w:themeTint="F2"/>
        </w:rPr>
      </w:pPr>
      <w:r w:rsidRPr="008045EB">
        <w:rPr>
          <w:b/>
          <w:color w:val="0D0D0D" w:themeColor="text1" w:themeTint="F2"/>
        </w:rPr>
        <w:t>expressive skills</w:t>
      </w:r>
      <w:r w:rsidRPr="008045EB">
        <w:rPr>
          <w:color w:val="0D0D0D" w:themeColor="text1" w:themeTint="F2"/>
        </w:rPr>
        <w:t xml:space="preserve"> including projection, use of focus, spatial awareness, musicality, phrasing, facial expression, interpretation and communication of mood and/or meaning and/or intention, sensitivity to other dancers</w:t>
      </w:r>
    </w:p>
    <w:p w14:paraId="48463369" w14:textId="77777777" w:rsidR="008275AD" w:rsidRPr="008045EB" w:rsidRDefault="008275AD" w:rsidP="008045EB">
      <w:pPr>
        <w:pStyle w:val="ListParagraph"/>
        <w:numPr>
          <w:ilvl w:val="0"/>
          <w:numId w:val="37"/>
        </w:numPr>
        <w:spacing w:after="240"/>
        <w:rPr>
          <w:color w:val="0D0D0D" w:themeColor="text1" w:themeTint="F2"/>
        </w:rPr>
      </w:pPr>
      <w:r w:rsidRPr="008045EB">
        <w:rPr>
          <w:b/>
          <w:color w:val="0D0D0D" w:themeColor="text1" w:themeTint="F2"/>
        </w:rPr>
        <w:t>safe working practices</w:t>
      </w:r>
      <w:r w:rsidRPr="008045EB">
        <w:rPr>
          <w:color w:val="0D0D0D" w:themeColor="text1" w:themeTint="F2"/>
        </w:rPr>
        <w:t xml:space="preserve"> including safe execution, appropriate dancewear, effective warming up and cooling down, nutrition and hydration</w:t>
      </w:r>
    </w:p>
    <w:p w14:paraId="482F25C0" w14:textId="77777777" w:rsidR="008275AD" w:rsidRPr="00233E6D" w:rsidRDefault="008275AD" w:rsidP="00233E6D">
      <w:pPr>
        <w:pStyle w:val="DfESOutNumbered1"/>
        <w:numPr>
          <w:ilvl w:val="0"/>
          <w:numId w:val="40"/>
        </w:numPr>
        <w:tabs>
          <w:tab w:val="num" w:pos="720"/>
        </w:tabs>
        <w:ind w:left="0" w:firstLine="0"/>
      </w:pPr>
      <w:r w:rsidRPr="00233E6D">
        <w:t xml:space="preserve">Through the application of knowledge, skills and understanding demonstrate the ability to: </w:t>
      </w:r>
    </w:p>
    <w:p w14:paraId="53C81216" w14:textId="77777777" w:rsidR="008275AD" w:rsidRPr="008045EB" w:rsidRDefault="008275AD" w:rsidP="008045EB">
      <w:pPr>
        <w:pStyle w:val="ListParagraph"/>
        <w:numPr>
          <w:ilvl w:val="0"/>
          <w:numId w:val="37"/>
        </w:numPr>
        <w:spacing w:after="240"/>
        <w:rPr>
          <w:color w:val="0D0D0D" w:themeColor="text1" w:themeTint="F2"/>
        </w:rPr>
      </w:pPr>
      <w:r w:rsidRPr="008045EB">
        <w:rPr>
          <w:color w:val="0D0D0D" w:themeColor="text1" w:themeTint="F2"/>
        </w:rPr>
        <w:t>communicate artistic/choreographic intention</w:t>
      </w:r>
    </w:p>
    <w:p w14:paraId="3D6ABFF1" w14:textId="33B0E133" w:rsidR="008275AD" w:rsidRPr="008045EB" w:rsidRDefault="008275AD" w:rsidP="008045EB">
      <w:pPr>
        <w:pStyle w:val="ListParagraph"/>
        <w:numPr>
          <w:ilvl w:val="0"/>
          <w:numId w:val="37"/>
        </w:numPr>
        <w:spacing w:after="240"/>
        <w:rPr>
          <w:color w:val="0D0D0D" w:themeColor="text1" w:themeTint="F2"/>
        </w:rPr>
      </w:pPr>
      <w:r w:rsidRPr="008045EB">
        <w:rPr>
          <w:color w:val="0D0D0D" w:themeColor="text1" w:themeTint="F2"/>
        </w:rPr>
        <w:t>use appropriate physical, technical and expressive skills</w:t>
      </w:r>
    </w:p>
    <w:p w14:paraId="4352543F" w14:textId="77777777" w:rsidR="008275AD" w:rsidRPr="008045EB" w:rsidRDefault="008275AD" w:rsidP="008045EB">
      <w:pPr>
        <w:pStyle w:val="ListParagraph"/>
        <w:numPr>
          <w:ilvl w:val="0"/>
          <w:numId w:val="37"/>
        </w:numPr>
        <w:spacing w:after="240"/>
        <w:rPr>
          <w:color w:val="0D0D0D" w:themeColor="text1" w:themeTint="F2"/>
        </w:rPr>
      </w:pPr>
      <w:r w:rsidRPr="008045EB">
        <w:rPr>
          <w:color w:val="0D0D0D" w:themeColor="text1" w:themeTint="F2"/>
        </w:rPr>
        <w:t>demonstrate safe working practices</w:t>
      </w:r>
    </w:p>
    <w:p w14:paraId="4876CA9B" w14:textId="45FD0279" w:rsidR="008275AD" w:rsidRPr="008045EB" w:rsidRDefault="008275AD" w:rsidP="008045EB">
      <w:pPr>
        <w:pStyle w:val="ListParagraph"/>
        <w:numPr>
          <w:ilvl w:val="0"/>
          <w:numId w:val="37"/>
        </w:numPr>
        <w:spacing w:after="240"/>
        <w:rPr>
          <w:color w:val="0D0D0D" w:themeColor="text1" w:themeTint="F2"/>
        </w:rPr>
      </w:pPr>
      <w:r w:rsidRPr="008045EB">
        <w:rPr>
          <w:color w:val="0D0D0D" w:themeColor="text1" w:themeTint="F2"/>
        </w:rPr>
        <w:t>perform one or more dances which requires an appropriate level of sophistication, complexity and challenge</w:t>
      </w:r>
    </w:p>
    <w:p w14:paraId="77E95A14" w14:textId="77777777" w:rsidR="008275AD" w:rsidRPr="0000328C" w:rsidRDefault="008275AD" w:rsidP="0000328C">
      <w:pPr>
        <w:pStyle w:val="Heading3"/>
        <w:rPr>
          <w:b w:val="0"/>
        </w:rPr>
      </w:pPr>
      <w:bookmarkStart w:id="6" w:name="_Toc405725069"/>
      <w:r w:rsidRPr="007613FB">
        <w:t>Choreography:</w:t>
      </w:r>
      <w:bookmarkEnd w:id="6"/>
    </w:p>
    <w:p w14:paraId="4E31A541" w14:textId="77777777" w:rsidR="008275AD" w:rsidRPr="00233E6D" w:rsidRDefault="008275AD" w:rsidP="00233E6D">
      <w:pPr>
        <w:pStyle w:val="DfESOutNumbered1"/>
        <w:numPr>
          <w:ilvl w:val="0"/>
          <w:numId w:val="40"/>
        </w:numPr>
        <w:tabs>
          <w:tab w:val="num" w:pos="720"/>
        </w:tabs>
        <w:ind w:left="0" w:firstLine="0"/>
      </w:pPr>
      <w:r w:rsidRPr="00233E6D">
        <w:t xml:space="preserve">Have knowledge and understanding of: </w:t>
      </w:r>
    </w:p>
    <w:p w14:paraId="619D8F58" w14:textId="77777777" w:rsidR="008275AD" w:rsidRPr="008045EB" w:rsidRDefault="008275AD" w:rsidP="008045EB">
      <w:pPr>
        <w:pStyle w:val="ListParagraph"/>
        <w:numPr>
          <w:ilvl w:val="0"/>
          <w:numId w:val="37"/>
        </w:numPr>
        <w:spacing w:after="240"/>
        <w:rPr>
          <w:color w:val="0D0D0D" w:themeColor="text1" w:themeTint="F2"/>
        </w:rPr>
      </w:pPr>
      <w:r w:rsidRPr="00D635B3">
        <w:rPr>
          <w:color w:val="0D0D0D" w:themeColor="text1" w:themeTint="F2"/>
        </w:rPr>
        <w:t>the elements of dance</w:t>
      </w:r>
      <w:r w:rsidRPr="008045EB">
        <w:rPr>
          <w:color w:val="0D0D0D" w:themeColor="text1" w:themeTint="F2"/>
        </w:rPr>
        <w:t>: action, dynamics, space, relationships</w:t>
      </w:r>
    </w:p>
    <w:p w14:paraId="74910FE9" w14:textId="77777777" w:rsidR="008275AD" w:rsidRPr="008045EB" w:rsidRDefault="008275AD" w:rsidP="008045EB">
      <w:pPr>
        <w:pStyle w:val="ListParagraph"/>
        <w:numPr>
          <w:ilvl w:val="0"/>
          <w:numId w:val="37"/>
        </w:numPr>
        <w:spacing w:after="240"/>
        <w:rPr>
          <w:color w:val="0D0D0D" w:themeColor="text1" w:themeTint="F2"/>
        </w:rPr>
      </w:pPr>
      <w:r w:rsidRPr="00D635B3">
        <w:rPr>
          <w:color w:val="0D0D0D" w:themeColor="text1" w:themeTint="F2"/>
        </w:rPr>
        <w:t>choreographic processes</w:t>
      </w:r>
      <w:r w:rsidRPr="008045EB">
        <w:rPr>
          <w:color w:val="0D0D0D" w:themeColor="text1" w:themeTint="F2"/>
        </w:rPr>
        <w:t>: including research, improvisation, selection, development, structuring, refining</w:t>
      </w:r>
    </w:p>
    <w:p w14:paraId="7C1C61E4" w14:textId="77777777" w:rsidR="008275AD" w:rsidRPr="008045EB" w:rsidRDefault="008275AD" w:rsidP="008045EB">
      <w:pPr>
        <w:pStyle w:val="ListParagraph"/>
        <w:numPr>
          <w:ilvl w:val="0"/>
          <w:numId w:val="37"/>
        </w:numPr>
        <w:spacing w:after="240"/>
        <w:rPr>
          <w:color w:val="0D0D0D" w:themeColor="text1" w:themeTint="F2"/>
        </w:rPr>
      </w:pPr>
      <w:r w:rsidRPr="008045EB">
        <w:rPr>
          <w:color w:val="0D0D0D" w:themeColor="text1" w:themeTint="F2"/>
        </w:rPr>
        <w:t>choreographic devices: including motif and development, repetition, contrast, transitions, highlights, climax, manipulation of number, unison, canon</w:t>
      </w:r>
    </w:p>
    <w:p w14:paraId="67E45898" w14:textId="77777777" w:rsidR="008275AD" w:rsidRPr="008045EB" w:rsidRDefault="008275AD" w:rsidP="008045EB">
      <w:pPr>
        <w:pStyle w:val="ListParagraph"/>
        <w:numPr>
          <w:ilvl w:val="0"/>
          <w:numId w:val="37"/>
        </w:numPr>
        <w:spacing w:after="240"/>
        <w:rPr>
          <w:color w:val="0D0D0D" w:themeColor="text1" w:themeTint="F2"/>
        </w:rPr>
      </w:pPr>
      <w:r w:rsidRPr="008045EB">
        <w:rPr>
          <w:color w:val="0D0D0D" w:themeColor="text1" w:themeTint="F2"/>
        </w:rPr>
        <w:t xml:space="preserve">structuring devices: including binary, ternary, rondo, narrative, episodic </w:t>
      </w:r>
    </w:p>
    <w:p w14:paraId="3E27A74B" w14:textId="77777777" w:rsidR="008275AD" w:rsidRPr="008045EB" w:rsidRDefault="008275AD" w:rsidP="008045EB">
      <w:pPr>
        <w:pStyle w:val="ListParagraph"/>
        <w:numPr>
          <w:ilvl w:val="0"/>
          <w:numId w:val="37"/>
        </w:numPr>
        <w:spacing w:after="240"/>
        <w:rPr>
          <w:color w:val="0D0D0D" w:themeColor="text1" w:themeTint="F2"/>
        </w:rPr>
      </w:pPr>
      <w:r w:rsidRPr="008045EB">
        <w:rPr>
          <w:color w:val="0D0D0D" w:themeColor="text1" w:themeTint="F2"/>
        </w:rPr>
        <w:t xml:space="preserve">dance for different performance environments: including proscenium/end stage, site-sensitive, in-the-round, dance for camera </w:t>
      </w:r>
    </w:p>
    <w:p w14:paraId="1249CD8D" w14:textId="77777777" w:rsidR="008275AD" w:rsidRPr="008045EB" w:rsidRDefault="008275AD" w:rsidP="008045EB">
      <w:pPr>
        <w:pStyle w:val="ListParagraph"/>
        <w:numPr>
          <w:ilvl w:val="0"/>
          <w:numId w:val="37"/>
        </w:numPr>
        <w:spacing w:after="240"/>
        <w:rPr>
          <w:color w:val="0D0D0D" w:themeColor="text1" w:themeTint="F2"/>
        </w:rPr>
      </w:pPr>
      <w:r w:rsidRPr="008045EB">
        <w:rPr>
          <w:color w:val="0D0D0D" w:themeColor="text1" w:themeTint="F2"/>
        </w:rPr>
        <w:t>different stimuli and aural settings and their effect on choreographic outcomes</w:t>
      </w:r>
    </w:p>
    <w:p w14:paraId="345F63E1" w14:textId="77777777" w:rsidR="008275AD" w:rsidRPr="00233E6D" w:rsidRDefault="008275AD" w:rsidP="00233E6D">
      <w:pPr>
        <w:pStyle w:val="DfESOutNumbered1"/>
        <w:numPr>
          <w:ilvl w:val="0"/>
          <w:numId w:val="40"/>
        </w:numPr>
        <w:tabs>
          <w:tab w:val="num" w:pos="720"/>
        </w:tabs>
        <w:ind w:left="0" w:firstLine="0"/>
      </w:pPr>
      <w:r w:rsidRPr="00233E6D">
        <w:t xml:space="preserve">Through the application of knowledge, skills and understanding demonstrate the ability to: </w:t>
      </w:r>
    </w:p>
    <w:p w14:paraId="4A87776B" w14:textId="77777777" w:rsidR="008275AD" w:rsidRPr="008045EB" w:rsidRDefault="008275AD" w:rsidP="008045EB">
      <w:pPr>
        <w:pStyle w:val="ListParagraph"/>
        <w:numPr>
          <w:ilvl w:val="0"/>
          <w:numId w:val="37"/>
        </w:numPr>
        <w:spacing w:after="240"/>
        <w:rPr>
          <w:color w:val="0D0D0D" w:themeColor="text1" w:themeTint="F2"/>
        </w:rPr>
      </w:pPr>
      <w:r w:rsidRPr="008045EB">
        <w:rPr>
          <w:color w:val="0D0D0D" w:themeColor="text1" w:themeTint="F2"/>
        </w:rPr>
        <w:t>respond creatively to a stimulus or stimuli</w:t>
      </w:r>
    </w:p>
    <w:p w14:paraId="49FD250E" w14:textId="77777777" w:rsidR="008275AD" w:rsidRPr="008045EB" w:rsidRDefault="008275AD" w:rsidP="008045EB">
      <w:pPr>
        <w:pStyle w:val="ListParagraph"/>
        <w:numPr>
          <w:ilvl w:val="0"/>
          <w:numId w:val="37"/>
        </w:numPr>
        <w:spacing w:after="240"/>
        <w:rPr>
          <w:color w:val="0D0D0D" w:themeColor="text1" w:themeTint="F2"/>
        </w:rPr>
      </w:pPr>
      <w:r w:rsidRPr="008045EB">
        <w:rPr>
          <w:color w:val="0D0D0D" w:themeColor="text1" w:themeTint="F2"/>
        </w:rPr>
        <w:t>refine and synthesise ideas</w:t>
      </w:r>
    </w:p>
    <w:p w14:paraId="0F83541E" w14:textId="77777777" w:rsidR="008275AD" w:rsidRPr="008045EB" w:rsidRDefault="008275AD" w:rsidP="008045EB">
      <w:pPr>
        <w:pStyle w:val="ListParagraph"/>
        <w:numPr>
          <w:ilvl w:val="0"/>
          <w:numId w:val="37"/>
        </w:numPr>
        <w:spacing w:after="240"/>
        <w:rPr>
          <w:color w:val="0D0D0D" w:themeColor="text1" w:themeTint="F2"/>
        </w:rPr>
      </w:pPr>
      <w:r w:rsidRPr="008045EB">
        <w:rPr>
          <w:color w:val="0D0D0D" w:themeColor="text1" w:themeTint="F2"/>
        </w:rPr>
        <w:t>generate, select, develop and structure movement material</w:t>
      </w:r>
    </w:p>
    <w:p w14:paraId="3C3EC80F" w14:textId="77777777" w:rsidR="008275AD" w:rsidRPr="008045EB" w:rsidRDefault="008275AD" w:rsidP="008045EB">
      <w:pPr>
        <w:pStyle w:val="ListParagraph"/>
        <w:numPr>
          <w:ilvl w:val="0"/>
          <w:numId w:val="37"/>
        </w:numPr>
        <w:spacing w:after="240"/>
        <w:rPr>
          <w:color w:val="0D0D0D" w:themeColor="text1" w:themeTint="F2"/>
        </w:rPr>
      </w:pPr>
      <w:r w:rsidRPr="008045EB">
        <w:rPr>
          <w:color w:val="0D0D0D" w:themeColor="text1" w:themeTint="F2"/>
        </w:rPr>
        <w:t>select and use appropriate aural settings</w:t>
      </w:r>
    </w:p>
    <w:p w14:paraId="4F8DB406" w14:textId="77777777" w:rsidR="008275AD" w:rsidRPr="008045EB" w:rsidRDefault="008275AD" w:rsidP="008045EB">
      <w:pPr>
        <w:pStyle w:val="ListParagraph"/>
        <w:numPr>
          <w:ilvl w:val="0"/>
          <w:numId w:val="37"/>
        </w:numPr>
        <w:spacing w:after="240"/>
        <w:rPr>
          <w:color w:val="0D0D0D" w:themeColor="text1" w:themeTint="F2"/>
        </w:rPr>
      </w:pPr>
      <w:r w:rsidRPr="008045EB">
        <w:rPr>
          <w:color w:val="0D0D0D" w:themeColor="text1" w:themeTint="F2"/>
        </w:rPr>
        <w:t xml:space="preserve">communicate choreographic intention </w:t>
      </w:r>
    </w:p>
    <w:p w14:paraId="279A9450" w14:textId="26AF5D5D" w:rsidR="00547DCE" w:rsidRPr="008045EB" w:rsidRDefault="00547DCE" w:rsidP="008045EB">
      <w:pPr>
        <w:pStyle w:val="ListParagraph"/>
        <w:numPr>
          <w:ilvl w:val="0"/>
          <w:numId w:val="37"/>
        </w:numPr>
        <w:spacing w:after="240"/>
        <w:rPr>
          <w:color w:val="0D0D0D" w:themeColor="text1" w:themeTint="F2"/>
        </w:rPr>
      </w:pPr>
      <w:r w:rsidRPr="008045EB">
        <w:rPr>
          <w:color w:val="0D0D0D" w:themeColor="text1" w:themeTint="F2"/>
        </w:rPr>
        <w:t>be wholly responsible for the creation of a complete dance which includes movement material and an aural setting</w:t>
      </w:r>
    </w:p>
    <w:p w14:paraId="5D5BBB54" w14:textId="77777777" w:rsidR="008275AD" w:rsidRPr="0000328C" w:rsidRDefault="008275AD" w:rsidP="0000328C">
      <w:pPr>
        <w:pStyle w:val="Heading3"/>
        <w:rPr>
          <w:b w:val="0"/>
        </w:rPr>
      </w:pPr>
      <w:bookmarkStart w:id="7" w:name="_Toc405725070"/>
      <w:r w:rsidRPr="007613FB">
        <w:t>Appreciation:</w:t>
      </w:r>
      <w:bookmarkEnd w:id="7"/>
    </w:p>
    <w:p w14:paraId="232E5E28" w14:textId="77777777" w:rsidR="008275AD" w:rsidRPr="00233E6D" w:rsidRDefault="008275AD" w:rsidP="00233E6D">
      <w:pPr>
        <w:pStyle w:val="DfESOutNumbered1"/>
        <w:numPr>
          <w:ilvl w:val="0"/>
          <w:numId w:val="40"/>
        </w:numPr>
        <w:tabs>
          <w:tab w:val="num" w:pos="720"/>
        </w:tabs>
        <w:ind w:left="0" w:firstLine="0"/>
      </w:pPr>
      <w:r w:rsidRPr="00233E6D">
        <w:t xml:space="preserve">Have knowledge and understanding of: </w:t>
      </w:r>
    </w:p>
    <w:p w14:paraId="18D8B03E" w14:textId="396559F8" w:rsidR="00547DCE" w:rsidRPr="008045EB" w:rsidRDefault="005C325F" w:rsidP="008045EB">
      <w:pPr>
        <w:pStyle w:val="ListParagraph"/>
        <w:numPr>
          <w:ilvl w:val="0"/>
          <w:numId w:val="37"/>
        </w:numPr>
        <w:spacing w:after="240"/>
        <w:rPr>
          <w:color w:val="0D0D0D" w:themeColor="text1" w:themeTint="F2"/>
        </w:rPr>
      </w:pPr>
      <w:r w:rsidRPr="008045EB">
        <w:rPr>
          <w:color w:val="0D0D0D" w:themeColor="text1" w:themeTint="F2"/>
        </w:rPr>
        <w:t xml:space="preserve">two or more professional works by two or more choreographers </w:t>
      </w:r>
      <w:r w:rsidR="00547DCE" w:rsidRPr="008045EB">
        <w:rPr>
          <w:color w:val="0D0D0D" w:themeColor="text1" w:themeTint="F2"/>
        </w:rPr>
        <w:t>which reflect different styles of dance and different approaches to choreography and production, and support practical learning in performance and choreography. At least two works should be studied in depth</w:t>
      </w:r>
    </w:p>
    <w:p w14:paraId="0293BEE2" w14:textId="3354D7A7" w:rsidR="00547DCE" w:rsidRPr="008045EB" w:rsidRDefault="00547DCE" w:rsidP="008045EB">
      <w:pPr>
        <w:pStyle w:val="ListParagraph"/>
        <w:numPr>
          <w:ilvl w:val="0"/>
          <w:numId w:val="37"/>
        </w:numPr>
        <w:spacing w:after="240"/>
        <w:rPr>
          <w:color w:val="0D0D0D" w:themeColor="text1" w:themeTint="F2"/>
        </w:rPr>
      </w:pPr>
      <w:r w:rsidRPr="008045EB">
        <w:rPr>
          <w:color w:val="0D0D0D" w:themeColor="text1" w:themeTint="F2"/>
        </w:rPr>
        <w:t>different dance styles through the study of professional dance works including identification of the defining characteristics of different dances and recognition of similarities and differences between them</w:t>
      </w:r>
    </w:p>
    <w:p w14:paraId="3E082F64" w14:textId="77777777" w:rsidR="00547DCE" w:rsidRPr="008045EB" w:rsidRDefault="00547DCE" w:rsidP="008045EB">
      <w:pPr>
        <w:pStyle w:val="ListParagraph"/>
        <w:numPr>
          <w:ilvl w:val="0"/>
          <w:numId w:val="37"/>
        </w:numPr>
        <w:spacing w:after="240"/>
        <w:rPr>
          <w:color w:val="0D0D0D" w:themeColor="text1" w:themeTint="F2"/>
        </w:rPr>
      </w:pPr>
      <w:r w:rsidRPr="008045EB">
        <w:rPr>
          <w:color w:val="0D0D0D" w:themeColor="text1" w:themeTint="F2"/>
        </w:rPr>
        <w:t xml:space="preserve">the contributions of choreography, performance and features of production to professional works including staging, lighting, properties, costume, dance for camera and aural settings </w:t>
      </w:r>
    </w:p>
    <w:p w14:paraId="6602A911" w14:textId="00395A96" w:rsidR="00547DCE" w:rsidRPr="008045EB" w:rsidRDefault="00547DCE" w:rsidP="008045EB">
      <w:pPr>
        <w:pStyle w:val="ListParagraph"/>
        <w:numPr>
          <w:ilvl w:val="0"/>
          <w:numId w:val="37"/>
        </w:numPr>
        <w:spacing w:after="240"/>
        <w:rPr>
          <w:color w:val="0D0D0D" w:themeColor="text1" w:themeTint="F2"/>
        </w:rPr>
      </w:pPr>
      <w:r w:rsidRPr="008045EB">
        <w:rPr>
          <w:color w:val="0D0D0D" w:themeColor="text1" w:themeTint="F2"/>
        </w:rPr>
        <w:t>the relationships between choreography, performance and features of production including staging, lighting, properties, cost</w:t>
      </w:r>
      <w:r w:rsidR="00A44935">
        <w:rPr>
          <w:color w:val="0D0D0D" w:themeColor="text1" w:themeTint="F2"/>
        </w:rPr>
        <w:t xml:space="preserve">ume, dance for camera and aural </w:t>
      </w:r>
      <w:r w:rsidRPr="008045EB">
        <w:rPr>
          <w:color w:val="0D0D0D" w:themeColor="text1" w:themeTint="F2"/>
        </w:rPr>
        <w:t>settings and the ways in which these can be used together to enhance audience understanding of mood, meaning and choreographic intent</w:t>
      </w:r>
      <w:r w:rsidR="00083CE0">
        <w:rPr>
          <w:color w:val="0D0D0D" w:themeColor="text1" w:themeTint="F2"/>
        </w:rPr>
        <w:t>ion</w:t>
      </w:r>
    </w:p>
    <w:p w14:paraId="62488039" w14:textId="77777777" w:rsidR="00547DCE" w:rsidRPr="008045EB" w:rsidRDefault="00547DCE" w:rsidP="008045EB">
      <w:pPr>
        <w:pStyle w:val="ListParagraph"/>
        <w:numPr>
          <w:ilvl w:val="0"/>
          <w:numId w:val="37"/>
        </w:numPr>
        <w:spacing w:after="240"/>
        <w:rPr>
          <w:color w:val="0D0D0D" w:themeColor="text1" w:themeTint="F2"/>
        </w:rPr>
      </w:pPr>
      <w:r w:rsidRPr="008045EB">
        <w:rPr>
          <w:color w:val="0D0D0D" w:themeColor="text1" w:themeTint="F2"/>
        </w:rPr>
        <w:t>the purpose or significance of different performance environments in which dance can be created and performed including proscenium/end stage, site-sensitive, in</w:t>
      </w:r>
      <w:r w:rsidRPr="008045EB">
        <w:rPr>
          <w:color w:val="0D0D0D" w:themeColor="text1" w:themeTint="F2"/>
        </w:rPr>
        <w:noBreakHyphen/>
        <w:t>the</w:t>
      </w:r>
      <w:r w:rsidRPr="008045EB">
        <w:rPr>
          <w:color w:val="0D0D0D" w:themeColor="text1" w:themeTint="F2"/>
        </w:rPr>
        <w:noBreakHyphen/>
        <w:t>round and dance for camera</w:t>
      </w:r>
    </w:p>
    <w:p w14:paraId="25CF45AA" w14:textId="77777777" w:rsidR="008275AD" w:rsidRPr="00233E6D" w:rsidRDefault="008275AD" w:rsidP="00233E6D">
      <w:pPr>
        <w:pStyle w:val="DfESOutNumbered1"/>
        <w:numPr>
          <w:ilvl w:val="0"/>
          <w:numId w:val="40"/>
        </w:numPr>
        <w:tabs>
          <w:tab w:val="num" w:pos="720"/>
        </w:tabs>
        <w:ind w:left="0" w:firstLine="0"/>
      </w:pPr>
      <w:r w:rsidRPr="00233E6D">
        <w:t xml:space="preserve">Through the application of knowledge, skills and understanding demonstrate the ability to: </w:t>
      </w:r>
    </w:p>
    <w:p w14:paraId="3773DB69" w14:textId="77777777" w:rsidR="00547DCE" w:rsidRPr="008045EB" w:rsidRDefault="00547DCE" w:rsidP="008045EB">
      <w:pPr>
        <w:pStyle w:val="ListParagraph"/>
        <w:numPr>
          <w:ilvl w:val="0"/>
          <w:numId w:val="37"/>
        </w:numPr>
        <w:spacing w:after="240"/>
        <w:rPr>
          <w:color w:val="0D0D0D" w:themeColor="text1" w:themeTint="F2"/>
        </w:rPr>
      </w:pPr>
      <w:r w:rsidRPr="008045EB">
        <w:rPr>
          <w:color w:val="0D0D0D" w:themeColor="text1" w:themeTint="F2"/>
        </w:rPr>
        <w:t xml:space="preserve">use appropriate dance terminology and/or subject specific language in written communication </w:t>
      </w:r>
    </w:p>
    <w:p w14:paraId="72B5128D" w14:textId="77777777" w:rsidR="00547DCE" w:rsidRPr="008045EB" w:rsidRDefault="00547DCE" w:rsidP="008045EB">
      <w:pPr>
        <w:pStyle w:val="ListParagraph"/>
        <w:numPr>
          <w:ilvl w:val="0"/>
          <w:numId w:val="37"/>
        </w:numPr>
        <w:spacing w:after="240"/>
        <w:rPr>
          <w:color w:val="0D0D0D" w:themeColor="text1" w:themeTint="F2"/>
        </w:rPr>
      </w:pPr>
      <w:r w:rsidRPr="008045EB">
        <w:rPr>
          <w:color w:val="0D0D0D" w:themeColor="text1" w:themeTint="F2"/>
        </w:rPr>
        <w:t>appreciate different styles of dance and different approaches to choreography and production</w:t>
      </w:r>
    </w:p>
    <w:p w14:paraId="27959480" w14:textId="77777777" w:rsidR="00547DCE" w:rsidRPr="008045EB" w:rsidRDefault="00547DCE" w:rsidP="008045EB">
      <w:pPr>
        <w:pStyle w:val="ListParagraph"/>
        <w:numPr>
          <w:ilvl w:val="0"/>
          <w:numId w:val="37"/>
        </w:numPr>
        <w:spacing w:after="240"/>
        <w:rPr>
          <w:color w:val="0D0D0D" w:themeColor="text1" w:themeTint="F2"/>
        </w:rPr>
      </w:pPr>
      <w:r w:rsidRPr="008045EB">
        <w:rPr>
          <w:color w:val="0D0D0D" w:themeColor="text1" w:themeTint="F2"/>
        </w:rPr>
        <w:t xml:space="preserve">communicate in written contexts about the choreographic processes </w:t>
      </w:r>
    </w:p>
    <w:p w14:paraId="306EADEB" w14:textId="77777777" w:rsidR="00547DCE" w:rsidRPr="008045EB" w:rsidRDefault="00547DCE" w:rsidP="008045EB">
      <w:pPr>
        <w:pStyle w:val="ListParagraph"/>
        <w:numPr>
          <w:ilvl w:val="0"/>
          <w:numId w:val="37"/>
        </w:numPr>
        <w:spacing w:after="240"/>
        <w:rPr>
          <w:color w:val="0D0D0D" w:themeColor="text1" w:themeTint="F2"/>
        </w:rPr>
      </w:pPr>
      <w:r w:rsidRPr="008045EB">
        <w:rPr>
          <w:color w:val="0D0D0D" w:themeColor="text1" w:themeTint="F2"/>
        </w:rPr>
        <w:t xml:space="preserve">communicate in written contexts about performing skills </w:t>
      </w:r>
    </w:p>
    <w:p w14:paraId="2112EBC9" w14:textId="2D5BC060" w:rsidR="00547DCE" w:rsidRPr="00C72ECB" w:rsidRDefault="00547DCE" w:rsidP="00233E6D">
      <w:pPr>
        <w:pStyle w:val="ListParagraph"/>
        <w:numPr>
          <w:ilvl w:val="0"/>
          <w:numId w:val="37"/>
        </w:numPr>
        <w:spacing w:after="240"/>
        <w:rPr>
          <w:color w:val="0D0D0D" w:themeColor="text1" w:themeTint="F2"/>
        </w:rPr>
      </w:pPr>
      <w:r w:rsidRPr="00C72ECB">
        <w:rPr>
          <w:color w:val="0D0D0D" w:themeColor="text1" w:themeTint="F2"/>
        </w:rPr>
        <w:t>critically appreciate own dances through describing, analysing, interpreting</w:t>
      </w:r>
      <w:r w:rsidR="00083CE0" w:rsidRPr="00C72ECB">
        <w:rPr>
          <w:color w:val="0D0D0D" w:themeColor="text1" w:themeTint="F2"/>
        </w:rPr>
        <w:t xml:space="preserve">, </w:t>
      </w:r>
      <w:r w:rsidRPr="00C72ECB">
        <w:rPr>
          <w:color w:val="0D0D0D" w:themeColor="text1" w:themeTint="F2"/>
        </w:rPr>
        <w:t>evaluating and reflecting</w:t>
      </w:r>
    </w:p>
    <w:p w14:paraId="6DEC4892" w14:textId="605EA4CB" w:rsidR="00547DCE" w:rsidRDefault="00547DCE" w:rsidP="008045EB">
      <w:pPr>
        <w:pStyle w:val="ListParagraph"/>
        <w:numPr>
          <w:ilvl w:val="0"/>
          <w:numId w:val="37"/>
        </w:numPr>
        <w:spacing w:after="240"/>
        <w:rPr>
          <w:color w:val="0D0D0D" w:themeColor="text1" w:themeTint="F2"/>
        </w:rPr>
      </w:pPr>
      <w:r w:rsidRPr="008045EB">
        <w:rPr>
          <w:color w:val="0D0D0D" w:themeColor="text1" w:themeTint="F2"/>
        </w:rPr>
        <w:t>critically appreciate professional works through describing, analysing, interpreting, evaluating and reflecting</w:t>
      </w:r>
    </w:p>
    <w:p w14:paraId="66D4DBF7" w14:textId="288096AA" w:rsidR="00C72ECB" w:rsidRPr="00C72ECB" w:rsidRDefault="00C72ECB" w:rsidP="00C72ECB">
      <w:pPr>
        <w:pStyle w:val="Logos"/>
        <w:tabs>
          <w:tab w:val="right" w:pos="9498"/>
        </w:tabs>
      </w:pPr>
      <w:r w:rsidRPr="00C72ECB">
        <w:drawing>
          <wp:inline distT="0" distB="0" distL="0" distR="0" wp14:anchorId="6BE1C59E" wp14:editId="4F671F48">
            <wp:extent cx="1341755" cy="1080770"/>
            <wp:effectExtent l="0" t="0" r="0" b="0"/>
            <wp:docPr id="3" name="Picture 3" descr="Department for Education" title="Logo"/>
            <wp:cNvGraphicFramePr/>
            <a:graphic xmlns:a="http://schemas.openxmlformats.org/drawingml/2006/main">
              <a:graphicData uri="http://schemas.openxmlformats.org/drawingml/2006/picture">
                <pic:pic xmlns:pic="http://schemas.openxmlformats.org/drawingml/2006/picture">
                  <pic:nvPicPr>
                    <pic:cNvPr id="22" name="Picture 22" descr="Department for Education" title="Logo"/>
                    <pic:cNvPicPr/>
                  </pic:nvPicPr>
                  <pic:blipFill rotWithShape="1">
                    <a:blip r:embed="rId14" cstate="print">
                      <a:extLst>
                        <a:ext uri="{28A0092B-C50C-407E-A947-70E740481C1C}">
                          <a14:useLocalDpi xmlns:a14="http://schemas.microsoft.com/office/drawing/2010/main" val="0"/>
                        </a:ext>
                      </a:extLst>
                    </a:blip>
                    <a:srcRect r="38062"/>
                    <a:stretch/>
                  </pic:blipFill>
                  <pic:spPr bwMode="auto">
                    <a:xfrm>
                      <a:off x="0" y="0"/>
                      <a:ext cx="1344930" cy="1075690"/>
                    </a:xfrm>
                    <a:prstGeom prst="rect">
                      <a:avLst/>
                    </a:prstGeom>
                    <a:ln>
                      <a:noFill/>
                    </a:ln>
                    <a:extLst>
                      <a:ext uri="{53640926-AAD7-44D8-BBD7-CCE9431645EC}">
                        <a14:shadowObscured xmlns:a14="http://schemas.microsoft.com/office/drawing/2010/main"/>
                      </a:ext>
                    </a:extLst>
                  </pic:spPr>
                </pic:pic>
              </a:graphicData>
            </a:graphic>
          </wp:inline>
        </w:drawing>
      </w:r>
      <w:r w:rsidRPr="00C72ECB">
        <w:tab/>
      </w:r>
    </w:p>
    <w:p w14:paraId="0F079136" w14:textId="49B7A028" w:rsidR="00C72ECB" w:rsidRPr="00C72ECB" w:rsidRDefault="00C72ECB" w:rsidP="00C72ECB">
      <w:pPr>
        <w:spacing w:before="6000" w:after="120" w:line="288" w:lineRule="auto"/>
        <w:rPr>
          <w:rFonts w:ascii="Arial" w:eastAsia="Times New Roman" w:hAnsi="Arial"/>
          <w:color w:val="0D0D0D"/>
          <w:sz w:val="24"/>
          <w:szCs w:val="24"/>
        </w:rPr>
      </w:pPr>
      <w:r w:rsidRPr="00C72ECB">
        <w:rPr>
          <w:rFonts w:ascii="Arial" w:eastAsia="Times New Roman" w:hAnsi="Arial"/>
          <w:color w:val="0D0D0D"/>
          <w:sz w:val="24"/>
          <w:szCs w:val="24"/>
        </w:rPr>
        <w:t xml:space="preserve">© Crown copyright </w:t>
      </w:r>
      <w:r w:rsidR="00233E6D">
        <w:rPr>
          <w:rFonts w:ascii="Arial" w:eastAsia="Times New Roman" w:hAnsi="Arial"/>
          <w:color w:val="0D0D0D"/>
          <w:sz w:val="24"/>
          <w:szCs w:val="24"/>
        </w:rPr>
        <w:t>201</w:t>
      </w:r>
      <w:r w:rsidR="0077514E">
        <w:rPr>
          <w:rFonts w:ascii="Arial" w:eastAsia="Times New Roman" w:hAnsi="Arial"/>
          <w:color w:val="0D0D0D"/>
          <w:sz w:val="24"/>
          <w:szCs w:val="24"/>
        </w:rPr>
        <w:t>5</w:t>
      </w:r>
    </w:p>
    <w:p w14:paraId="305A8F79" w14:textId="77777777" w:rsidR="00C72ECB" w:rsidRPr="00C72ECB" w:rsidRDefault="00C72ECB" w:rsidP="00C72ECB">
      <w:pPr>
        <w:spacing w:after="240" w:line="288" w:lineRule="auto"/>
        <w:rPr>
          <w:rFonts w:ascii="Arial" w:eastAsia="Times New Roman" w:hAnsi="Arial"/>
          <w:color w:val="0D0D0D"/>
          <w:sz w:val="24"/>
          <w:szCs w:val="24"/>
        </w:rPr>
      </w:pPr>
      <w:r w:rsidRPr="00C72ECB">
        <w:rPr>
          <w:rFonts w:ascii="Arial" w:eastAsia="Times New Roman" w:hAnsi="Arial"/>
          <w:color w:val="0D0D0D"/>
          <w:sz w:val="24"/>
          <w:szCs w:val="24"/>
        </w:rPr>
        <w:t>You may re-use this document/publication (not including logos) free of charge in any format or medium, under the terms of the Open Government Licence v3.0. Where we have identified any third party copyright information you will need to obtain permission from the copyright holders concerned.</w:t>
      </w:r>
    </w:p>
    <w:p w14:paraId="1D3EDA0B" w14:textId="77777777" w:rsidR="00C72ECB" w:rsidRPr="00C72ECB" w:rsidRDefault="00C72ECB" w:rsidP="00CB22F9">
      <w:pPr>
        <w:pStyle w:val="CopyrightBox"/>
      </w:pPr>
      <w:r w:rsidRPr="00C72ECB">
        <w:t>To view this licence:</w:t>
      </w:r>
    </w:p>
    <w:p w14:paraId="0F3F9D9C" w14:textId="4B041DA7" w:rsidR="00C72ECB" w:rsidRPr="00C72ECB" w:rsidRDefault="00C72ECB" w:rsidP="00C72ECB">
      <w:pPr>
        <w:tabs>
          <w:tab w:val="left" w:pos="1418"/>
        </w:tabs>
        <w:spacing w:after="240" w:line="288" w:lineRule="auto"/>
        <w:ind w:left="284"/>
        <w:contextualSpacing/>
        <w:rPr>
          <w:rFonts w:ascii="Arial" w:eastAsia="Times New Roman" w:hAnsi="Arial"/>
          <w:color w:val="0D0D0D"/>
          <w:sz w:val="24"/>
          <w:szCs w:val="24"/>
        </w:rPr>
      </w:pPr>
      <w:r w:rsidRPr="00C72ECB">
        <w:rPr>
          <w:rFonts w:ascii="Arial" w:eastAsia="Times New Roman" w:hAnsi="Arial"/>
          <w:color w:val="0D0D0D"/>
          <w:sz w:val="24"/>
          <w:szCs w:val="24"/>
        </w:rPr>
        <w:t xml:space="preserve">visit </w:t>
      </w:r>
      <w:r w:rsidRPr="00C72ECB">
        <w:rPr>
          <w:rFonts w:ascii="Arial" w:eastAsia="Times New Roman" w:hAnsi="Arial"/>
          <w:color w:val="0D0D0D"/>
          <w:sz w:val="24"/>
          <w:szCs w:val="24"/>
        </w:rPr>
        <w:tab/>
      </w:r>
      <w:hyperlink r:id="rId15" w:tooltip="Visit the national archives licencing information" w:history="1">
        <w:r w:rsidR="00233E6D" w:rsidRPr="00D67EF3">
          <w:rPr>
            <w:rFonts w:ascii="Arial" w:hAnsi="Arial"/>
            <w:color w:val="0000FF"/>
            <w:sz w:val="24"/>
            <w:szCs w:val="24"/>
            <w:u w:val="single"/>
          </w:rPr>
          <w:t>www.nationalarchives.gov.uk/doc/open-government-licence/version/</w:t>
        </w:r>
      </w:hyperlink>
      <w:r w:rsidR="00233E6D">
        <w:rPr>
          <w:rFonts w:ascii="Arial" w:hAnsi="Arial"/>
          <w:color w:val="0000FF"/>
          <w:sz w:val="24"/>
          <w:szCs w:val="24"/>
          <w:u w:val="single"/>
        </w:rPr>
        <w:t>3</w:t>
      </w:r>
    </w:p>
    <w:p w14:paraId="168E1356" w14:textId="77777777" w:rsidR="00C72ECB" w:rsidRPr="00C72ECB" w:rsidRDefault="00C72ECB" w:rsidP="00C72ECB">
      <w:pPr>
        <w:tabs>
          <w:tab w:val="left" w:pos="1418"/>
        </w:tabs>
        <w:spacing w:after="240" w:line="288" w:lineRule="auto"/>
        <w:ind w:left="284"/>
        <w:contextualSpacing/>
        <w:rPr>
          <w:rFonts w:ascii="Arial" w:eastAsia="Times New Roman" w:hAnsi="Arial"/>
          <w:color w:val="0D0D0D"/>
          <w:sz w:val="24"/>
          <w:szCs w:val="24"/>
        </w:rPr>
      </w:pPr>
      <w:r w:rsidRPr="00C72ECB">
        <w:rPr>
          <w:rFonts w:ascii="Arial" w:eastAsia="Times New Roman" w:hAnsi="Arial"/>
          <w:color w:val="0D0D0D"/>
          <w:sz w:val="24"/>
          <w:szCs w:val="24"/>
        </w:rPr>
        <w:t xml:space="preserve">email </w:t>
      </w:r>
      <w:r w:rsidRPr="00C72ECB">
        <w:rPr>
          <w:rFonts w:ascii="Arial" w:eastAsia="Times New Roman" w:hAnsi="Arial"/>
          <w:color w:val="0D0D0D"/>
          <w:sz w:val="24"/>
          <w:szCs w:val="24"/>
        </w:rPr>
        <w:tab/>
      </w:r>
      <w:hyperlink r:id="rId16" w:tooltip="The National Archives' email address" w:history="1">
        <w:r w:rsidRPr="00C72ECB">
          <w:rPr>
            <w:rFonts w:ascii="Arial" w:eastAsia="Times New Roman" w:hAnsi="Arial"/>
            <w:color w:val="0000FF"/>
            <w:sz w:val="24"/>
            <w:szCs w:val="24"/>
            <w:u w:val="single"/>
          </w:rPr>
          <w:t>psi@nationalarchives.gsi.gov.uk</w:t>
        </w:r>
      </w:hyperlink>
    </w:p>
    <w:p w14:paraId="63887D6B" w14:textId="77777777" w:rsidR="00C72ECB" w:rsidRPr="00C72ECB" w:rsidRDefault="00C72ECB" w:rsidP="00CB22F9">
      <w:pPr>
        <w:pStyle w:val="CopyrightBox"/>
      </w:pPr>
      <w:r w:rsidRPr="00C72ECB">
        <w:t>About this publication:</w:t>
      </w:r>
    </w:p>
    <w:p w14:paraId="06404E09" w14:textId="77777777" w:rsidR="00C72ECB" w:rsidRPr="00C72ECB" w:rsidRDefault="00C72ECB" w:rsidP="00C72ECB">
      <w:pPr>
        <w:tabs>
          <w:tab w:val="left" w:pos="1418"/>
        </w:tabs>
        <w:spacing w:after="240" w:line="288" w:lineRule="auto"/>
        <w:ind w:left="284"/>
        <w:contextualSpacing/>
        <w:rPr>
          <w:rFonts w:ascii="Arial" w:eastAsia="Times New Roman" w:hAnsi="Arial"/>
          <w:color w:val="0D0D0D"/>
          <w:sz w:val="24"/>
          <w:szCs w:val="24"/>
        </w:rPr>
      </w:pPr>
      <w:r w:rsidRPr="00C72ECB">
        <w:rPr>
          <w:rFonts w:ascii="Arial" w:eastAsia="Times New Roman" w:hAnsi="Arial"/>
          <w:color w:val="0D0D0D"/>
          <w:sz w:val="24"/>
          <w:szCs w:val="24"/>
        </w:rPr>
        <w:t xml:space="preserve">enquiries  </w:t>
      </w:r>
      <w:r w:rsidRPr="00C72ECB">
        <w:rPr>
          <w:rFonts w:ascii="Arial" w:eastAsia="Times New Roman" w:hAnsi="Arial"/>
          <w:color w:val="0D0D0D"/>
          <w:sz w:val="24"/>
          <w:szCs w:val="24"/>
        </w:rPr>
        <w:tab/>
      </w:r>
      <w:hyperlink r:id="rId17" w:tooltip="Department for Education contact us list" w:history="1">
        <w:r w:rsidRPr="00C72ECB">
          <w:rPr>
            <w:rFonts w:ascii="Arial" w:eastAsia="Times New Roman" w:hAnsi="Arial"/>
            <w:color w:val="0000FF"/>
            <w:sz w:val="24"/>
            <w:szCs w:val="24"/>
            <w:u w:val="single"/>
          </w:rPr>
          <w:t>www.education.gov.uk/contactus</w:t>
        </w:r>
      </w:hyperlink>
      <w:r w:rsidRPr="00C72ECB">
        <w:rPr>
          <w:rFonts w:ascii="Arial" w:eastAsia="Times New Roman" w:hAnsi="Arial"/>
          <w:color w:val="0D0D0D"/>
          <w:sz w:val="24"/>
          <w:szCs w:val="24"/>
        </w:rPr>
        <w:t xml:space="preserve"> </w:t>
      </w:r>
    </w:p>
    <w:p w14:paraId="6BFE72C7" w14:textId="25631E75" w:rsidR="00C72ECB" w:rsidRPr="00C72ECB" w:rsidRDefault="00C72ECB" w:rsidP="00C72ECB">
      <w:pPr>
        <w:tabs>
          <w:tab w:val="left" w:pos="1418"/>
        </w:tabs>
        <w:spacing w:after="240" w:line="288" w:lineRule="auto"/>
        <w:ind w:left="284"/>
        <w:contextualSpacing/>
        <w:rPr>
          <w:rFonts w:ascii="Arial" w:eastAsia="Times New Roman" w:hAnsi="Arial"/>
          <w:color w:val="0D0D0D"/>
          <w:sz w:val="24"/>
          <w:szCs w:val="24"/>
        </w:rPr>
      </w:pPr>
      <w:r w:rsidRPr="00C72ECB">
        <w:rPr>
          <w:rFonts w:ascii="Arial" w:eastAsia="Times New Roman" w:hAnsi="Arial"/>
          <w:color w:val="0D0D0D"/>
          <w:sz w:val="24"/>
          <w:szCs w:val="24"/>
        </w:rPr>
        <w:t xml:space="preserve">download </w:t>
      </w:r>
      <w:r w:rsidRPr="00C72ECB">
        <w:rPr>
          <w:rFonts w:ascii="Arial" w:eastAsia="Times New Roman" w:hAnsi="Arial"/>
          <w:color w:val="0D0D0D"/>
          <w:sz w:val="24"/>
          <w:szCs w:val="24"/>
        </w:rPr>
        <w:tab/>
      </w:r>
      <w:hyperlink r:id="rId18" w:tooltip="Link to Gov.uk publications" w:history="1">
        <w:r w:rsidR="00233E6D" w:rsidRPr="00D67EF3">
          <w:rPr>
            <w:rFonts w:ascii="Arial" w:hAnsi="Arial"/>
            <w:color w:val="0000FF"/>
            <w:sz w:val="24"/>
            <w:szCs w:val="24"/>
            <w:u w:val="single"/>
          </w:rPr>
          <w:t>www.gov.uk/government/publications</w:t>
        </w:r>
      </w:hyperlink>
    </w:p>
    <w:p w14:paraId="1B862F63" w14:textId="62188515" w:rsidR="00C72ECB" w:rsidRPr="00C72ECB" w:rsidRDefault="00C72ECB" w:rsidP="00CB22F9">
      <w:pPr>
        <w:pStyle w:val="CopyrightBox"/>
      </w:pPr>
      <w:r w:rsidRPr="00C72ECB">
        <w:t xml:space="preserve">Reference: </w:t>
      </w:r>
      <w:r w:rsidRPr="00C72ECB">
        <w:tab/>
      </w:r>
      <w:r w:rsidR="00CB22F9" w:rsidRPr="00CB22F9">
        <w:t>DFE-00702-2014</w:t>
      </w:r>
    </w:p>
    <w:tbl>
      <w:tblPr>
        <w:tblStyle w:val="TableGrid1"/>
        <w:tblW w:w="850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ocial media"/>
        <w:tblDescription w:val="Two Links to profile pages"/>
      </w:tblPr>
      <w:tblGrid>
        <w:gridCol w:w="1276"/>
        <w:gridCol w:w="2835"/>
        <w:gridCol w:w="935"/>
        <w:gridCol w:w="3459"/>
      </w:tblGrid>
      <w:tr w:rsidR="00C72ECB" w:rsidRPr="00C72ECB" w14:paraId="4C797DF4" w14:textId="77777777" w:rsidTr="00DD494E">
        <w:trPr>
          <w:tblHeader/>
        </w:trPr>
        <w:tc>
          <w:tcPr>
            <w:tcW w:w="1276" w:type="dxa"/>
            <w:hideMark/>
          </w:tcPr>
          <w:p w14:paraId="05D49C72" w14:textId="77777777" w:rsidR="00C72ECB" w:rsidRPr="00C72ECB" w:rsidRDefault="00C72ECB" w:rsidP="00C72ECB">
            <w:pPr>
              <w:tabs>
                <w:tab w:val="left" w:pos="176"/>
                <w:tab w:val="left" w:pos="4820"/>
              </w:tabs>
              <w:spacing w:line="240" w:lineRule="auto"/>
              <w:ind w:firstLine="34"/>
              <w:rPr>
                <w:rFonts w:ascii="Arial" w:hAnsi="Arial"/>
                <w:noProof/>
                <w:color w:val="0D0D0D"/>
                <w:sz w:val="24"/>
                <w:szCs w:val="24"/>
              </w:rPr>
            </w:pPr>
            <w:r w:rsidRPr="00C72ECB">
              <w:rPr>
                <w:rFonts w:ascii="Arial" w:hAnsi="Arial"/>
                <w:noProof/>
                <w:color w:val="0D0D0D"/>
                <w:sz w:val="24"/>
                <w:szCs w:val="24"/>
              </w:rPr>
              <w:tab/>
            </w:r>
            <w:r w:rsidRPr="00C72ECB">
              <w:rPr>
                <w:rFonts w:ascii="Arial" w:hAnsi="Arial"/>
                <w:noProof/>
                <w:color w:val="0D0D0D"/>
                <w:sz w:val="24"/>
                <w:szCs w:val="24"/>
              </w:rPr>
              <w:drawing>
                <wp:inline distT="0" distB="0" distL="0" distR="0" wp14:anchorId="1C363C57" wp14:editId="67B588B4">
                  <wp:extent cx="344170" cy="273050"/>
                  <wp:effectExtent l="0" t="0" r="0" b="0"/>
                  <wp:docPr id="9" name="Picture 9" descr="Twitter logo" title="Logo"/>
                  <wp:cNvGraphicFramePr/>
                  <a:graphic xmlns:a="http://schemas.openxmlformats.org/drawingml/2006/main">
                    <a:graphicData uri="http://schemas.openxmlformats.org/drawingml/2006/picture">
                      <pic:pic xmlns:pic="http://schemas.openxmlformats.org/drawingml/2006/picture">
                        <pic:nvPicPr>
                          <pic:cNvPr id="4" name="Picture 4" descr="Twitter logo" title="Logo"/>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37820" cy="273050"/>
                          </a:xfrm>
                          <a:prstGeom prst="rect">
                            <a:avLst/>
                          </a:prstGeom>
                        </pic:spPr>
                      </pic:pic>
                    </a:graphicData>
                  </a:graphic>
                </wp:inline>
              </w:drawing>
            </w:r>
          </w:p>
        </w:tc>
        <w:tc>
          <w:tcPr>
            <w:tcW w:w="2835" w:type="dxa"/>
            <w:hideMark/>
          </w:tcPr>
          <w:p w14:paraId="48826CB9" w14:textId="77777777" w:rsidR="00C72ECB" w:rsidRPr="00C72ECB" w:rsidRDefault="00C72ECB" w:rsidP="00C72ECB">
            <w:pPr>
              <w:tabs>
                <w:tab w:val="left" w:pos="4253"/>
                <w:tab w:val="left" w:pos="4820"/>
              </w:tabs>
              <w:spacing w:line="240" w:lineRule="auto"/>
              <w:ind w:firstLine="34"/>
              <w:rPr>
                <w:rFonts w:ascii="Arial" w:hAnsi="Arial"/>
                <w:noProof/>
                <w:color w:val="0D0D0D"/>
                <w:sz w:val="24"/>
                <w:szCs w:val="24"/>
              </w:rPr>
            </w:pPr>
            <w:r w:rsidRPr="00C72ECB">
              <w:rPr>
                <w:rFonts w:ascii="Arial" w:hAnsi="Arial"/>
                <w:noProof/>
                <w:color w:val="0D0D0D"/>
                <w:sz w:val="24"/>
                <w:szCs w:val="24"/>
              </w:rPr>
              <w:t xml:space="preserve">Follow us on Twitter: </w:t>
            </w:r>
            <w:hyperlink r:id="rId20" w:tooltip="View the DfE Twitter profile page" w:history="1">
              <w:r w:rsidRPr="00C72ECB">
                <w:rPr>
                  <w:rFonts w:ascii="Arial" w:hAnsi="Arial"/>
                  <w:noProof/>
                  <w:color w:val="0000FF"/>
                  <w:sz w:val="24"/>
                  <w:szCs w:val="24"/>
                  <w:u w:val="single"/>
                </w:rPr>
                <w:t>@educationgovuk</w:t>
              </w:r>
            </w:hyperlink>
          </w:p>
        </w:tc>
        <w:tc>
          <w:tcPr>
            <w:tcW w:w="935" w:type="dxa"/>
            <w:hideMark/>
          </w:tcPr>
          <w:p w14:paraId="4E91CE99" w14:textId="77777777" w:rsidR="00C72ECB" w:rsidRPr="00C72ECB" w:rsidRDefault="00C72ECB" w:rsidP="00C72ECB">
            <w:pPr>
              <w:tabs>
                <w:tab w:val="left" w:pos="4253"/>
                <w:tab w:val="left" w:pos="4820"/>
              </w:tabs>
              <w:spacing w:line="240" w:lineRule="auto"/>
              <w:ind w:firstLine="34"/>
              <w:rPr>
                <w:rFonts w:ascii="Arial" w:hAnsi="Arial"/>
                <w:noProof/>
                <w:color w:val="0D0D0D"/>
                <w:sz w:val="24"/>
                <w:szCs w:val="24"/>
              </w:rPr>
            </w:pPr>
            <w:r w:rsidRPr="00C72ECB">
              <w:rPr>
                <w:rFonts w:ascii="Arial" w:hAnsi="Arial"/>
                <w:noProof/>
                <w:color w:val="0D0D0D"/>
                <w:sz w:val="24"/>
                <w:szCs w:val="24"/>
              </w:rPr>
              <w:drawing>
                <wp:inline distT="0" distB="0" distL="0" distR="0" wp14:anchorId="3A4A5CF3" wp14:editId="51DC9DE8">
                  <wp:extent cx="273050" cy="273050"/>
                  <wp:effectExtent l="0" t="0" r="0" b="0"/>
                  <wp:docPr id="10" name="Picture 10" descr="Facebook" title="Logo"/>
                  <wp:cNvGraphicFramePr/>
                  <a:graphic xmlns:a="http://schemas.openxmlformats.org/drawingml/2006/main">
                    <a:graphicData uri="http://schemas.openxmlformats.org/drawingml/2006/picture">
                      <pic:pic xmlns:pic="http://schemas.openxmlformats.org/drawingml/2006/picture">
                        <pic:nvPicPr>
                          <pic:cNvPr id="6" name="Picture 6" descr="Facebook" title="Logo"/>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73050" cy="273050"/>
                          </a:xfrm>
                          <a:prstGeom prst="rect">
                            <a:avLst/>
                          </a:prstGeom>
                        </pic:spPr>
                      </pic:pic>
                    </a:graphicData>
                  </a:graphic>
                </wp:inline>
              </w:drawing>
            </w:r>
          </w:p>
        </w:tc>
        <w:tc>
          <w:tcPr>
            <w:tcW w:w="3459" w:type="dxa"/>
            <w:hideMark/>
          </w:tcPr>
          <w:p w14:paraId="4AAF91CF" w14:textId="77777777" w:rsidR="00C72ECB" w:rsidRPr="00C72ECB" w:rsidRDefault="00C72ECB" w:rsidP="00C72ECB">
            <w:pPr>
              <w:tabs>
                <w:tab w:val="left" w:pos="4253"/>
                <w:tab w:val="left" w:pos="4820"/>
              </w:tabs>
              <w:spacing w:line="240" w:lineRule="auto"/>
              <w:ind w:firstLine="34"/>
              <w:rPr>
                <w:rFonts w:ascii="Arial" w:hAnsi="Arial"/>
                <w:noProof/>
                <w:color w:val="0D0D0D"/>
                <w:sz w:val="24"/>
                <w:szCs w:val="24"/>
              </w:rPr>
            </w:pPr>
            <w:r w:rsidRPr="00C72ECB">
              <w:rPr>
                <w:rFonts w:ascii="Arial" w:hAnsi="Arial"/>
                <w:noProof/>
                <w:color w:val="0D0D0D"/>
                <w:sz w:val="24"/>
                <w:szCs w:val="24"/>
              </w:rPr>
              <w:t>Like us on Facebook:</w:t>
            </w:r>
            <w:r w:rsidRPr="00C72ECB">
              <w:rPr>
                <w:rFonts w:ascii="Arial" w:hAnsi="Arial"/>
                <w:noProof/>
                <w:color w:val="0D0D0D"/>
                <w:sz w:val="24"/>
                <w:szCs w:val="24"/>
              </w:rPr>
              <w:br/>
            </w:r>
            <w:hyperlink r:id="rId22" w:tooltip="Link the DfE on Facebook" w:history="1">
              <w:r w:rsidRPr="00C72ECB">
                <w:rPr>
                  <w:rFonts w:ascii="Arial" w:hAnsi="Arial"/>
                  <w:noProof/>
                  <w:color w:val="0000FF"/>
                  <w:sz w:val="24"/>
                  <w:szCs w:val="24"/>
                  <w:u w:val="single"/>
                </w:rPr>
                <w:t>facebook.com/educationgovuk</w:t>
              </w:r>
            </w:hyperlink>
          </w:p>
        </w:tc>
      </w:tr>
    </w:tbl>
    <w:p w14:paraId="06FE3811" w14:textId="77777777" w:rsidR="008275AD" w:rsidRPr="00D67EF3" w:rsidRDefault="008275AD" w:rsidP="0000328C">
      <w:pPr>
        <w:spacing w:line="240" w:lineRule="auto"/>
        <w:rPr>
          <w:rFonts w:ascii="Arial" w:hAnsi="Arial"/>
          <w:sz w:val="24"/>
          <w:szCs w:val="24"/>
        </w:rPr>
      </w:pPr>
    </w:p>
    <w:sectPr w:rsidR="008275AD" w:rsidRPr="00D67EF3" w:rsidSect="00BF6B7D">
      <w:footerReference w:type="default" r:id="rId23"/>
      <w:pgSz w:w="11906" w:h="16838"/>
      <w:pgMar w:top="1134" w:right="1276" w:bottom="1134" w:left="1134"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02B5650" w15:done="0"/>
  <w15:commentEx w15:paraId="65EEC332" w15:done="0"/>
  <w15:commentEx w15:paraId="6856833F" w15:done="0"/>
  <w15:commentEx w15:paraId="4F53B7F8" w15:done="0"/>
  <w15:commentEx w15:paraId="4CC892AF" w15:done="0"/>
  <w15:commentEx w15:paraId="67AF9F5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CE8A73" w14:textId="77777777" w:rsidR="001B7513" w:rsidRDefault="001B7513" w:rsidP="000A7312">
      <w:pPr>
        <w:spacing w:line="240" w:lineRule="auto"/>
      </w:pPr>
      <w:r>
        <w:separator/>
      </w:r>
    </w:p>
  </w:endnote>
  <w:endnote w:type="continuationSeparator" w:id="0">
    <w:p w14:paraId="3173C5A8" w14:textId="77777777" w:rsidR="001B7513" w:rsidRDefault="001B7513" w:rsidP="000A7312">
      <w:pPr>
        <w:spacing w:line="240" w:lineRule="auto"/>
      </w:pPr>
      <w:r>
        <w:continuationSeparator/>
      </w:r>
    </w:p>
  </w:endnote>
  <w:endnote w:type="continuationNotice" w:id="1">
    <w:p w14:paraId="5F902D5A" w14:textId="77777777" w:rsidR="001B7513" w:rsidRDefault="001B751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9305403"/>
      <w:docPartObj>
        <w:docPartGallery w:val="Page Numbers (Bottom of Page)"/>
        <w:docPartUnique/>
      </w:docPartObj>
    </w:sdtPr>
    <w:sdtEndPr>
      <w:rPr>
        <w:rFonts w:ascii="Arial" w:hAnsi="Arial" w:cs="Arial"/>
        <w:noProof/>
        <w:sz w:val="24"/>
      </w:rPr>
    </w:sdtEndPr>
    <w:sdtContent>
      <w:p w14:paraId="513490EA" w14:textId="1AFA3095" w:rsidR="00BF6B7D" w:rsidRPr="00BF6B7D" w:rsidRDefault="00BF6B7D">
        <w:pPr>
          <w:pStyle w:val="Footer"/>
          <w:jc w:val="center"/>
          <w:rPr>
            <w:rFonts w:ascii="Arial" w:hAnsi="Arial" w:cs="Arial"/>
            <w:sz w:val="24"/>
          </w:rPr>
        </w:pPr>
        <w:r w:rsidRPr="00BF6B7D">
          <w:rPr>
            <w:rFonts w:ascii="Arial" w:hAnsi="Arial" w:cs="Arial"/>
            <w:sz w:val="24"/>
          </w:rPr>
          <w:fldChar w:fldCharType="begin"/>
        </w:r>
        <w:r w:rsidRPr="00BF6B7D">
          <w:rPr>
            <w:rFonts w:ascii="Arial" w:hAnsi="Arial" w:cs="Arial"/>
            <w:sz w:val="24"/>
          </w:rPr>
          <w:instrText xml:space="preserve"> PAGE   \* MERGEFORMAT </w:instrText>
        </w:r>
        <w:r w:rsidRPr="00BF6B7D">
          <w:rPr>
            <w:rFonts w:ascii="Arial" w:hAnsi="Arial" w:cs="Arial"/>
            <w:sz w:val="24"/>
          </w:rPr>
          <w:fldChar w:fldCharType="separate"/>
        </w:r>
        <w:r w:rsidR="0077514E">
          <w:rPr>
            <w:rFonts w:ascii="Arial" w:hAnsi="Arial" w:cs="Arial"/>
            <w:noProof/>
            <w:sz w:val="24"/>
          </w:rPr>
          <w:t>2</w:t>
        </w:r>
        <w:r w:rsidRPr="00BF6B7D">
          <w:rPr>
            <w:rFonts w:ascii="Arial" w:hAnsi="Arial" w:cs="Arial"/>
            <w:noProof/>
            <w:sz w:val="24"/>
          </w:rPr>
          <w:fldChar w:fldCharType="end"/>
        </w:r>
      </w:p>
    </w:sdtContent>
  </w:sdt>
  <w:p w14:paraId="7F3F25C2" w14:textId="77777777" w:rsidR="008275AD" w:rsidRDefault="008275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32E302" w14:textId="77777777" w:rsidR="001B7513" w:rsidRDefault="001B7513" w:rsidP="000A7312">
      <w:pPr>
        <w:spacing w:line="240" w:lineRule="auto"/>
      </w:pPr>
      <w:r>
        <w:separator/>
      </w:r>
    </w:p>
  </w:footnote>
  <w:footnote w:type="continuationSeparator" w:id="0">
    <w:p w14:paraId="2A5212C3" w14:textId="77777777" w:rsidR="001B7513" w:rsidRDefault="001B7513" w:rsidP="000A7312">
      <w:pPr>
        <w:spacing w:line="240" w:lineRule="auto"/>
      </w:pPr>
      <w:r>
        <w:continuationSeparator/>
      </w:r>
    </w:p>
  </w:footnote>
  <w:footnote w:type="continuationNotice" w:id="1">
    <w:p w14:paraId="76E9DB7C" w14:textId="77777777" w:rsidR="001B7513" w:rsidRDefault="001B7513">
      <w:pPr>
        <w:spacing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D384FBE2"/>
    <w:lvl w:ilvl="0">
      <w:start w:val="1"/>
      <w:numFmt w:val="bullet"/>
      <w:lvlText w:val=""/>
      <w:lvlJc w:val="left"/>
      <w:pPr>
        <w:tabs>
          <w:tab w:val="num" w:pos="643"/>
        </w:tabs>
        <w:ind w:left="643" w:hanging="360"/>
      </w:pPr>
      <w:rPr>
        <w:rFonts w:ascii="Symbol" w:hAnsi="Symbol" w:hint="default"/>
      </w:rPr>
    </w:lvl>
  </w:abstractNum>
  <w:abstractNum w:abstractNumId="1">
    <w:nsid w:val="0014223E"/>
    <w:multiLevelType w:val="hybridMultilevel"/>
    <w:tmpl w:val="958497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24F4A52"/>
    <w:multiLevelType w:val="hybridMultilevel"/>
    <w:tmpl w:val="D9341B00"/>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2534BE6"/>
    <w:multiLevelType w:val="hybridMultilevel"/>
    <w:tmpl w:val="E24C1A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03D76BD0"/>
    <w:multiLevelType w:val="hybridMultilevel"/>
    <w:tmpl w:val="9B64E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92450A7"/>
    <w:multiLevelType w:val="hybridMultilevel"/>
    <w:tmpl w:val="BE3CA41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9D72A81"/>
    <w:multiLevelType w:val="hybridMultilevel"/>
    <w:tmpl w:val="9BA48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D4B194F"/>
    <w:multiLevelType w:val="multilevel"/>
    <w:tmpl w:val="93767E92"/>
    <w:lvl w:ilvl="0">
      <w:start w:val="1"/>
      <w:numFmt w:val="decimal"/>
      <w:lvlRestart w:val="0"/>
      <w:lvlText w:val="%1."/>
      <w:lvlJc w:val="left"/>
      <w:pPr>
        <w:tabs>
          <w:tab w:val="num" w:pos="720"/>
        </w:tabs>
      </w:pPr>
      <w:rPr>
        <w:rFonts w:cs="Times New Roman"/>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lowerRoman"/>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lowerLetter"/>
      <w:lvlText w:val="%8."/>
      <w:lvlJc w:val="left"/>
      <w:pPr>
        <w:tabs>
          <w:tab w:val="num" w:pos="5760"/>
        </w:tabs>
        <w:ind w:left="5760" w:hanging="720"/>
      </w:pPr>
      <w:rPr>
        <w:rFonts w:cs="Times New Roman"/>
      </w:rPr>
    </w:lvl>
    <w:lvl w:ilvl="8">
      <w:start w:val="1"/>
      <w:numFmt w:val="lowerRoman"/>
      <w:lvlText w:val="%9."/>
      <w:lvlJc w:val="left"/>
      <w:pPr>
        <w:tabs>
          <w:tab w:val="num" w:pos="6480"/>
        </w:tabs>
        <w:ind w:left="6480" w:hanging="720"/>
      </w:pPr>
      <w:rPr>
        <w:rFonts w:cs="Times New Roman"/>
      </w:rPr>
    </w:lvl>
  </w:abstractNum>
  <w:abstractNum w:abstractNumId="8">
    <w:nsid w:val="0D5B086E"/>
    <w:multiLevelType w:val="hybridMultilevel"/>
    <w:tmpl w:val="44CCB2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9492F53"/>
    <w:multiLevelType w:val="hybridMultilevel"/>
    <w:tmpl w:val="6E4828A0"/>
    <w:lvl w:ilvl="0" w:tplc="448E4AFC">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19B748E1"/>
    <w:multiLevelType w:val="multilevel"/>
    <w:tmpl w:val="44AE43A2"/>
    <w:lvl w:ilvl="0">
      <w:start w:val="1"/>
      <w:numFmt w:val="decimal"/>
      <w:lvlRestart w:val="0"/>
      <w:pStyle w:val="DfESOutNumbered"/>
      <w:lvlText w:val="%1."/>
      <w:lvlJc w:val="left"/>
      <w:pPr>
        <w:tabs>
          <w:tab w:val="num" w:pos="720"/>
        </w:tabs>
      </w:pPr>
      <w:rPr>
        <w:rFonts w:cs="Times New Roman"/>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lowerRoman"/>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lowerLetter"/>
      <w:lvlText w:val="%8."/>
      <w:lvlJc w:val="left"/>
      <w:pPr>
        <w:tabs>
          <w:tab w:val="num" w:pos="5760"/>
        </w:tabs>
        <w:ind w:left="5760" w:hanging="720"/>
      </w:pPr>
      <w:rPr>
        <w:rFonts w:cs="Times New Roman"/>
      </w:rPr>
    </w:lvl>
    <w:lvl w:ilvl="8">
      <w:start w:val="1"/>
      <w:numFmt w:val="lowerRoman"/>
      <w:lvlText w:val="%9."/>
      <w:lvlJc w:val="left"/>
      <w:pPr>
        <w:tabs>
          <w:tab w:val="num" w:pos="6480"/>
        </w:tabs>
        <w:ind w:left="6480" w:hanging="720"/>
      </w:pPr>
      <w:rPr>
        <w:rFonts w:cs="Times New Roman"/>
      </w:rPr>
    </w:lvl>
  </w:abstractNum>
  <w:abstractNum w:abstractNumId="11">
    <w:nsid w:val="1DD81345"/>
    <w:multiLevelType w:val="hybridMultilevel"/>
    <w:tmpl w:val="F06E2B9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nsid w:val="21C94806"/>
    <w:multiLevelType w:val="hybridMultilevel"/>
    <w:tmpl w:val="AEF46C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55853C4"/>
    <w:multiLevelType w:val="hybridMultilevel"/>
    <w:tmpl w:val="BCC8CA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6D454E5"/>
    <w:multiLevelType w:val="hybridMultilevel"/>
    <w:tmpl w:val="5B7030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2CBF673D"/>
    <w:multiLevelType w:val="hybridMultilevel"/>
    <w:tmpl w:val="CD1654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2D0C5590"/>
    <w:multiLevelType w:val="hybridMultilevel"/>
    <w:tmpl w:val="89342F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2FBF6CDC"/>
    <w:multiLevelType w:val="hybridMultilevel"/>
    <w:tmpl w:val="F5B0E26C"/>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31B66210"/>
    <w:multiLevelType w:val="hybridMultilevel"/>
    <w:tmpl w:val="8410E746"/>
    <w:lvl w:ilvl="0" w:tplc="AD38DC72">
      <w:start w:val="6"/>
      <w:numFmt w:val="decimal"/>
      <w:lvlText w:val="%1."/>
      <w:lvlJc w:val="left"/>
      <w:pPr>
        <w:ind w:left="720" w:hanging="360"/>
      </w:pPr>
      <w:rPr>
        <w:rFonts w:cs="Times New Roman"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64D7252"/>
    <w:multiLevelType w:val="hybridMultilevel"/>
    <w:tmpl w:val="01E2B918"/>
    <w:lvl w:ilvl="0" w:tplc="87149A98">
      <w:start w:val="1"/>
      <w:numFmt w:val="bullet"/>
      <w:lvlText w:val=""/>
      <w:lvlJc w:val="left"/>
      <w:pPr>
        <w:ind w:left="1497" w:hanging="360"/>
      </w:pPr>
      <w:rPr>
        <w:rFonts w:ascii="Wingdings" w:hAnsi="Wingdings" w:hint="default"/>
        <w:color w:val="104F75"/>
      </w:rPr>
    </w:lvl>
    <w:lvl w:ilvl="1" w:tplc="08090003" w:tentative="1">
      <w:start w:val="1"/>
      <w:numFmt w:val="bullet"/>
      <w:lvlText w:val="o"/>
      <w:lvlJc w:val="left"/>
      <w:pPr>
        <w:ind w:left="2217" w:hanging="360"/>
      </w:pPr>
      <w:rPr>
        <w:rFonts w:ascii="Courier New" w:hAnsi="Courier New" w:hint="default"/>
      </w:rPr>
    </w:lvl>
    <w:lvl w:ilvl="2" w:tplc="08090005" w:tentative="1">
      <w:start w:val="1"/>
      <w:numFmt w:val="bullet"/>
      <w:lvlText w:val=""/>
      <w:lvlJc w:val="left"/>
      <w:pPr>
        <w:ind w:left="2937" w:hanging="360"/>
      </w:pPr>
      <w:rPr>
        <w:rFonts w:ascii="Wingdings" w:hAnsi="Wingdings" w:hint="default"/>
      </w:rPr>
    </w:lvl>
    <w:lvl w:ilvl="3" w:tplc="08090001" w:tentative="1">
      <w:start w:val="1"/>
      <w:numFmt w:val="bullet"/>
      <w:lvlText w:val=""/>
      <w:lvlJc w:val="left"/>
      <w:pPr>
        <w:ind w:left="3657" w:hanging="360"/>
      </w:pPr>
      <w:rPr>
        <w:rFonts w:ascii="Symbol" w:hAnsi="Symbol" w:hint="default"/>
      </w:rPr>
    </w:lvl>
    <w:lvl w:ilvl="4" w:tplc="08090003" w:tentative="1">
      <w:start w:val="1"/>
      <w:numFmt w:val="bullet"/>
      <w:lvlText w:val="o"/>
      <w:lvlJc w:val="left"/>
      <w:pPr>
        <w:ind w:left="4377" w:hanging="360"/>
      </w:pPr>
      <w:rPr>
        <w:rFonts w:ascii="Courier New" w:hAnsi="Courier New" w:hint="default"/>
      </w:rPr>
    </w:lvl>
    <w:lvl w:ilvl="5" w:tplc="08090005" w:tentative="1">
      <w:start w:val="1"/>
      <w:numFmt w:val="bullet"/>
      <w:lvlText w:val=""/>
      <w:lvlJc w:val="left"/>
      <w:pPr>
        <w:ind w:left="5097" w:hanging="360"/>
      </w:pPr>
      <w:rPr>
        <w:rFonts w:ascii="Wingdings" w:hAnsi="Wingdings" w:hint="default"/>
      </w:rPr>
    </w:lvl>
    <w:lvl w:ilvl="6" w:tplc="08090001" w:tentative="1">
      <w:start w:val="1"/>
      <w:numFmt w:val="bullet"/>
      <w:lvlText w:val=""/>
      <w:lvlJc w:val="left"/>
      <w:pPr>
        <w:ind w:left="5817" w:hanging="360"/>
      </w:pPr>
      <w:rPr>
        <w:rFonts w:ascii="Symbol" w:hAnsi="Symbol" w:hint="default"/>
      </w:rPr>
    </w:lvl>
    <w:lvl w:ilvl="7" w:tplc="08090003" w:tentative="1">
      <w:start w:val="1"/>
      <w:numFmt w:val="bullet"/>
      <w:lvlText w:val="o"/>
      <w:lvlJc w:val="left"/>
      <w:pPr>
        <w:ind w:left="6537" w:hanging="360"/>
      </w:pPr>
      <w:rPr>
        <w:rFonts w:ascii="Courier New" w:hAnsi="Courier New" w:hint="default"/>
      </w:rPr>
    </w:lvl>
    <w:lvl w:ilvl="8" w:tplc="08090005" w:tentative="1">
      <w:start w:val="1"/>
      <w:numFmt w:val="bullet"/>
      <w:lvlText w:val=""/>
      <w:lvlJc w:val="left"/>
      <w:pPr>
        <w:ind w:left="7257" w:hanging="360"/>
      </w:pPr>
      <w:rPr>
        <w:rFonts w:ascii="Wingdings" w:hAnsi="Wingdings" w:hint="default"/>
      </w:rPr>
    </w:lvl>
  </w:abstractNum>
  <w:abstractNum w:abstractNumId="20">
    <w:nsid w:val="39775367"/>
    <w:multiLevelType w:val="hybridMultilevel"/>
    <w:tmpl w:val="DDDE120E"/>
    <w:lvl w:ilvl="0" w:tplc="A04AB184">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39FB193D"/>
    <w:multiLevelType w:val="hybridMultilevel"/>
    <w:tmpl w:val="24AC446E"/>
    <w:lvl w:ilvl="0" w:tplc="0809001B">
      <w:start w:val="1"/>
      <w:numFmt w:val="lowerRoman"/>
      <w:lvlText w:val="%1."/>
      <w:lvlJc w:val="righ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nsid w:val="3A784A43"/>
    <w:multiLevelType w:val="hybridMultilevel"/>
    <w:tmpl w:val="824625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3BF55A32"/>
    <w:multiLevelType w:val="hybridMultilevel"/>
    <w:tmpl w:val="D2604D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3FC94E95"/>
    <w:multiLevelType w:val="hybridMultilevel"/>
    <w:tmpl w:val="FF6C7A8C"/>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424218F6"/>
    <w:multiLevelType w:val="hybridMultilevel"/>
    <w:tmpl w:val="B79EC9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nsid w:val="473571EE"/>
    <w:multiLevelType w:val="hybridMultilevel"/>
    <w:tmpl w:val="188299B8"/>
    <w:lvl w:ilvl="0" w:tplc="0809000F">
      <w:start w:val="1"/>
      <w:numFmt w:val="decimal"/>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8">
    <w:nsid w:val="48437A42"/>
    <w:multiLevelType w:val="hybridMultilevel"/>
    <w:tmpl w:val="1B46BA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nsid w:val="50F75543"/>
    <w:multiLevelType w:val="hybridMultilevel"/>
    <w:tmpl w:val="5FF6F274"/>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30">
    <w:nsid w:val="51F90DF2"/>
    <w:multiLevelType w:val="hybridMultilevel"/>
    <w:tmpl w:val="852A1262"/>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3AC45A2"/>
    <w:multiLevelType w:val="hybridMultilevel"/>
    <w:tmpl w:val="53FC74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nsid w:val="55810A6D"/>
    <w:multiLevelType w:val="hybridMultilevel"/>
    <w:tmpl w:val="5352F37A"/>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3">
    <w:nsid w:val="558E6148"/>
    <w:multiLevelType w:val="hybridMultilevel"/>
    <w:tmpl w:val="90822D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5A8559C9"/>
    <w:multiLevelType w:val="hybridMultilevel"/>
    <w:tmpl w:val="8BF22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D6A65D6"/>
    <w:multiLevelType w:val="hybridMultilevel"/>
    <w:tmpl w:val="2F4CC6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nsid w:val="6D371486"/>
    <w:multiLevelType w:val="hybridMultilevel"/>
    <w:tmpl w:val="2E8C0B6E"/>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nsid w:val="6FD80DEA"/>
    <w:multiLevelType w:val="hybridMultilevel"/>
    <w:tmpl w:val="08E244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0210377"/>
    <w:multiLevelType w:val="hybridMultilevel"/>
    <w:tmpl w:val="11AEA24C"/>
    <w:lvl w:ilvl="0" w:tplc="D1C4D506">
      <w:start w:val="1"/>
      <w:numFmt w:val="bullet"/>
      <w:lvlText w:val=""/>
      <w:lvlJc w:val="left"/>
      <w:pPr>
        <w:tabs>
          <w:tab w:val="num" w:pos="227"/>
        </w:tabs>
        <w:ind w:left="227" w:hanging="227"/>
      </w:pPr>
      <w:rPr>
        <w:rFonts w:ascii="Symbol" w:hAnsi="Symbol" w:hint="default"/>
        <w:b/>
        <w:i w:val="0"/>
        <w:strike w:val="0"/>
        <w:dstrike w:val="0"/>
        <w:vanish w:val="0"/>
        <w:color w:val="000000"/>
        <w:sz w:val="28"/>
        <w:vertAlign w:val="base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7DC7551"/>
    <w:multiLevelType w:val="hybridMultilevel"/>
    <w:tmpl w:val="0EB8FD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nsid w:val="79783E00"/>
    <w:multiLevelType w:val="hybridMultilevel"/>
    <w:tmpl w:val="9E7EE5C6"/>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nsid w:val="7C1B756C"/>
    <w:multiLevelType w:val="hybridMultilevel"/>
    <w:tmpl w:val="A1BE81E6"/>
    <w:lvl w:ilvl="0" w:tplc="B49EC37A">
      <w:start w:val="1"/>
      <w:numFmt w:val="bullet"/>
      <w:pStyle w:val="ListParagraph"/>
      <w:lvlText w:val=""/>
      <w:lvlJc w:val="left"/>
      <w:pPr>
        <w:ind w:left="720" w:hanging="360"/>
      </w:pPr>
      <w:rPr>
        <w:rFonts w:ascii="Symbol" w:hAnsi="Symbol" w:hint="default"/>
      </w:rPr>
    </w:lvl>
    <w:lvl w:ilvl="1" w:tplc="7F26412C">
      <w:start w:val="1"/>
      <w:numFmt w:val="bullet"/>
      <w:lvlText w:val=""/>
      <w:lvlJc w:val="left"/>
      <w:pPr>
        <w:ind w:left="1440" w:hanging="360"/>
      </w:pPr>
      <w:rPr>
        <w:rFonts w:ascii="Symbol" w:hAnsi="Symbol" w:hint="default"/>
        <w:color w:val="auto"/>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6"/>
  </w:num>
  <w:num w:numId="4">
    <w:abstractNumId w:val="17"/>
  </w:num>
  <w:num w:numId="5">
    <w:abstractNumId w:val="24"/>
  </w:num>
  <w:num w:numId="6">
    <w:abstractNumId w:val="40"/>
  </w:num>
  <w:num w:numId="7">
    <w:abstractNumId w:val="36"/>
  </w:num>
  <w:num w:numId="8">
    <w:abstractNumId w:val="12"/>
  </w:num>
  <w:num w:numId="9">
    <w:abstractNumId w:val="5"/>
  </w:num>
  <w:num w:numId="10">
    <w:abstractNumId w:val="1"/>
  </w:num>
  <w:num w:numId="11">
    <w:abstractNumId w:val="34"/>
  </w:num>
  <w:num w:numId="12">
    <w:abstractNumId w:val="3"/>
  </w:num>
  <w:num w:numId="13">
    <w:abstractNumId w:val="35"/>
  </w:num>
  <w:num w:numId="14">
    <w:abstractNumId w:val="23"/>
  </w:num>
  <w:num w:numId="15">
    <w:abstractNumId w:val="38"/>
  </w:num>
  <w:num w:numId="16">
    <w:abstractNumId w:val="39"/>
  </w:num>
  <w:num w:numId="17">
    <w:abstractNumId w:val="22"/>
  </w:num>
  <w:num w:numId="18">
    <w:abstractNumId w:val="13"/>
  </w:num>
  <w:num w:numId="19">
    <w:abstractNumId w:val="32"/>
  </w:num>
  <w:num w:numId="20">
    <w:abstractNumId w:val="21"/>
  </w:num>
  <w:num w:numId="21">
    <w:abstractNumId w:val="25"/>
  </w:num>
  <w:num w:numId="22">
    <w:abstractNumId w:val="26"/>
  </w:num>
  <w:num w:numId="23">
    <w:abstractNumId w:val="8"/>
  </w:num>
  <w:num w:numId="24">
    <w:abstractNumId w:val="7"/>
  </w:num>
  <w:num w:numId="25">
    <w:abstractNumId w:val="10"/>
  </w:num>
  <w:num w:numId="26">
    <w:abstractNumId w:val="9"/>
  </w:num>
  <w:num w:numId="27">
    <w:abstractNumId w:val="27"/>
  </w:num>
  <w:num w:numId="28">
    <w:abstractNumId w:val="0"/>
  </w:num>
  <w:num w:numId="29">
    <w:abstractNumId w:val="20"/>
  </w:num>
  <w:num w:numId="30">
    <w:abstractNumId w:val="16"/>
  </w:num>
  <w:num w:numId="31">
    <w:abstractNumId w:val="14"/>
  </w:num>
  <w:num w:numId="32">
    <w:abstractNumId w:val="15"/>
  </w:num>
  <w:num w:numId="33">
    <w:abstractNumId w:val="2"/>
  </w:num>
  <w:num w:numId="34">
    <w:abstractNumId w:val="31"/>
  </w:num>
  <w:num w:numId="35">
    <w:abstractNumId w:val="4"/>
  </w:num>
  <w:num w:numId="36">
    <w:abstractNumId w:val="33"/>
  </w:num>
  <w:num w:numId="37">
    <w:abstractNumId w:val="37"/>
  </w:num>
  <w:num w:numId="38">
    <w:abstractNumId w:val="28"/>
  </w:num>
  <w:num w:numId="39">
    <w:abstractNumId w:val="19"/>
  </w:num>
  <w:num w:numId="40">
    <w:abstractNumId w:val="29"/>
  </w:num>
  <w:num w:numId="41">
    <w:abstractNumId w:val="11"/>
  </w:num>
  <w:num w:numId="42">
    <w:abstractNumId w:val="18"/>
  </w:num>
  <w:num w:numId="43">
    <w:abstractNumId w:val="30"/>
  </w:num>
  <w:num w:numId="44">
    <w:abstractNumId w:val="4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orna Sanders">
    <w15:presenceInfo w15:providerId="AD" w15:userId="S-1-5-21-2000478354-113007714-1060284298-233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6B2"/>
    <w:rsid w:val="0000328C"/>
    <w:rsid w:val="00007E36"/>
    <w:rsid w:val="00013BFB"/>
    <w:rsid w:val="000201EA"/>
    <w:rsid w:val="000212F1"/>
    <w:rsid w:val="00021F49"/>
    <w:rsid w:val="00027F38"/>
    <w:rsid w:val="00036D39"/>
    <w:rsid w:val="00046C7E"/>
    <w:rsid w:val="00051038"/>
    <w:rsid w:val="00052303"/>
    <w:rsid w:val="00057F6E"/>
    <w:rsid w:val="000607F8"/>
    <w:rsid w:val="000676AD"/>
    <w:rsid w:val="00074BCF"/>
    <w:rsid w:val="00075755"/>
    <w:rsid w:val="00076032"/>
    <w:rsid w:val="00080AB3"/>
    <w:rsid w:val="00080F04"/>
    <w:rsid w:val="00083CE0"/>
    <w:rsid w:val="000A12D2"/>
    <w:rsid w:val="000A7312"/>
    <w:rsid w:val="000B57A2"/>
    <w:rsid w:val="000D212B"/>
    <w:rsid w:val="000D2FE4"/>
    <w:rsid w:val="000D4179"/>
    <w:rsid w:val="000E1DB7"/>
    <w:rsid w:val="000E6346"/>
    <w:rsid w:val="001176F7"/>
    <w:rsid w:val="001268A9"/>
    <w:rsid w:val="00142DA8"/>
    <w:rsid w:val="0014757B"/>
    <w:rsid w:val="00156DCF"/>
    <w:rsid w:val="00172D32"/>
    <w:rsid w:val="00190ECF"/>
    <w:rsid w:val="001A05B9"/>
    <w:rsid w:val="001A0A4C"/>
    <w:rsid w:val="001B7513"/>
    <w:rsid w:val="001C1C27"/>
    <w:rsid w:val="001D3D26"/>
    <w:rsid w:val="001F039C"/>
    <w:rsid w:val="001F316F"/>
    <w:rsid w:val="001F74CD"/>
    <w:rsid w:val="00203098"/>
    <w:rsid w:val="00211055"/>
    <w:rsid w:val="0021465B"/>
    <w:rsid w:val="00226273"/>
    <w:rsid w:val="00233E6D"/>
    <w:rsid w:val="002527FA"/>
    <w:rsid w:val="00255502"/>
    <w:rsid w:val="0026541A"/>
    <w:rsid w:val="00267177"/>
    <w:rsid w:val="00281C3E"/>
    <w:rsid w:val="00283B22"/>
    <w:rsid w:val="00283CEF"/>
    <w:rsid w:val="002A494B"/>
    <w:rsid w:val="002A77EA"/>
    <w:rsid w:val="002B1795"/>
    <w:rsid w:val="002B704D"/>
    <w:rsid w:val="002C4B02"/>
    <w:rsid w:val="002C7406"/>
    <w:rsid w:val="002E0DBC"/>
    <w:rsid w:val="002E6745"/>
    <w:rsid w:val="003012A1"/>
    <w:rsid w:val="003105FF"/>
    <w:rsid w:val="003252F7"/>
    <w:rsid w:val="00332F36"/>
    <w:rsid w:val="00333287"/>
    <w:rsid w:val="00344984"/>
    <w:rsid w:val="00387A64"/>
    <w:rsid w:val="00391D13"/>
    <w:rsid w:val="003A0DAA"/>
    <w:rsid w:val="003A3326"/>
    <w:rsid w:val="003A7EB3"/>
    <w:rsid w:val="003B244C"/>
    <w:rsid w:val="003B2781"/>
    <w:rsid w:val="003B689C"/>
    <w:rsid w:val="003C1D69"/>
    <w:rsid w:val="004053F0"/>
    <w:rsid w:val="00415286"/>
    <w:rsid w:val="00420597"/>
    <w:rsid w:val="004271F8"/>
    <w:rsid w:val="0044779F"/>
    <w:rsid w:val="004539A1"/>
    <w:rsid w:val="004548F6"/>
    <w:rsid w:val="00460A85"/>
    <w:rsid w:val="00461530"/>
    <w:rsid w:val="004724BD"/>
    <w:rsid w:val="00480C41"/>
    <w:rsid w:val="00481A61"/>
    <w:rsid w:val="00483B23"/>
    <w:rsid w:val="004874F5"/>
    <w:rsid w:val="004A538D"/>
    <w:rsid w:val="004C21C7"/>
    <w:rsid w:val="004E669C"/>
    <w:rsid w:val="004F58EE"/>
    <w:rsid w:val="005041D1"/>
    <w:rsid w:val="005045B1"/>
    <w:rsid w:val="00516533"/>
    <w:rsid w:val="00517748"/>
    <w:rsid w:val="00520C67"/>
    <w:rsid w:val="00522DFC"/>
    <w:rsid w:val="00547DCE"/>
    <w:rsid w:val="00552616"/>
    <w:rsid w:val="00553CC3"/>
    <w:rsid w:val="00563D84"/>
    <w:rsid w:val="00565369"/>
    <w:rsid w:val="00572D7E"/>
    <w:rsid w:val="0057319A"/>
    <w:rsid w:val="005759A7"/>
    <w:rsid w:val="00577B6C"/>
    <w:rsid w:val="005A11C2"/>
    <w:rsid w:val="005A756F"/>
    <w:rsid w:val="005B42D5"/>
    <w:rsid w:val="005B68E7"/>
    <w:rsid w:val="005B6C90"/>
    <w:rsid w:val="005C325F"/>
    <w:rsid w:val="005C38E8"/>
    <w:rsid w:val="005C622E"/>
    <w:rsid w:val="005D24B4"/>
    <w:rsid w:val="005D7BC3"/>
    <w:rsid w:val="005E27D5"/>
    <w:rsid w:val="005E5DAE"/>
    <w:rsid w:val="005F6DEA"/>
    <w:rsid w:val="0061559A"/>
    <w:rsid w:val="00615753"/>
    <w:rsid w:val="0062750A"/>
    <w:rsid w:val="0063040F"/>
    <w:rsid w:val="00640020"/>
    <w:rsid w:val="00644BA5"/>
    <w:rsid w:val="006559DF"/>
    <w:rsid w:val="006575F6"/>
    <w:rsid w:val="006705DD"/>
    <w:rsid w:val="00670E3B"/>
    <w:rsid w:val="00673ECE"/>
    <w:rsid w:val="00674C04"/>
    <w:rsid w:val="00682226"/>
    <w:rsid w:val="00687F93"/>
    <w:rsid w:val="006A4252"/>
    <w:rsid w:val="006D12D9"/>
    <w:rsid w:val="006E3234"/>
    <w:rsid w:val="006E3BF5"/>
    <w:rsid w:val="006E74FF"/>
    <w:rsid w:val="006F5890"/>
    <w:rsid w:val="006F7D02"/>
    <w:rsid w:val="00704732"/>
    <w:rsid w:val="00705774"/>
    <w:rsid w:val="00714AAC"/>
    <w:rsid w:val="00733005"/>
    <w:rsid w:val="0073663D"/>
    <w:rsid w:val="007613FB"/>
    <w:rsid w:val="0077514E"/>
    <w:rsid w:val="00783957"/>
    <w:rsid w:val="00784034"/>
    <w:rsid w:val="00786979"/>
    <w:rsid w:val="00792D14"/>
    <w:rsid w:val="007A4BF6"/>
    <w:rsid w:val="007B2C3C"/>
    <w:rsid w:val="007B4810"/>
    <w:rsid w:val="007B6507"/>
    <w:rsid w:val="007C4615"/>
    <w:rsid w:val="007C6773"/>
    <w:rsid w:val="007C6EA5"/>
    <w:rsid w:val="007C7EB8"/>
    <w:rsid w:val="007E17E6"/>
    <w:rsid w:val="007F00B4"/>
    <w:rsid w:val="007F765F"/>
    <w:rsid w:val="0080104A"/>
    <w:rsid w:val="008045EB"/>
    <w:rsid w:val="0080782B"/>
    <w:rsid w:val="00814D26"/>
    <w:rsid w:val="008157C5"/>
    <w:rsid w:val="008171B9"/>
    <w:rsid w:val="008269B8"/>
    <w:rsid w:val="008275AD"/>
    <w:rsid w:val="008416AB"/>
    <w:rsid w:val="00841F68"/>
    <w:rsid w:val="00845CD6"/>
    <w:rsid w:val="00845F30"/>
    <w:rsid w:val="008468D4"/>
    <w:rsid w:val="0085436C"/>
    <w:rsid w:val="00855BE3"/>
    <w:rsid w:val="0086784C"/>
    <w:rsid w:val="008815E5"/>
    <w:rsid w:val="00885086"/>
    <w:rsid w:val="00894D4C"/>
    <w:rsid w:val="008A750F"/>
    <w:rsid w:val="008B513F"/>
    <w:rsid w:val="008C6B68"/>
    <w:rsid w:val="008D06B2"/>
    <w:rsid w:val="008D0D1A"/>
    <w:rsid w:val="008D3C9E"/>
    <w:rsid w:val="008E1B03"/>
    <w:rsid w:val="008F79B1"/>
    <w:rsid w:val="00906B3A"/>
    <w:rsid w:val="00906CE3"/>
    <w:rsid w:val="00917DAF"/>
    <w:rsid w:val="009257C5"/>
    <w:rsid w:val="0093380A"/>
    <w:rsid w:val="00934850"/>
    <w:rsid w:val="00943DA6"/>
    <w:rsid w:val="00975ED1"/>
    <w:rsid w:val="00980938"/>
    <w:rsid w:val="009829F3"/>
    <w:rsid w:val="0099147A"/>
    <w:rsid w:val="009B72BC"/>
    <w:rsid w:val="009E1619"/>
    <w:rsid w:val="009E55B1"/>
    <w:rsid w:val="009F40C5"/>
    <w:rsid w:val="00A04519"/>
    <w:rsid w:val="00A071E3"/>
    <w:rsid w:val="00A117C6"/>
    <w:rsid w:val="00A1180E"/>
    <w:rsid w:val="00A13101"/>
    <w:rsid w:val="00A15C03"/>
    <w:rsid w:val="00A16C88"/>
    <w:rsid w:val="00A20A5C"/>
    <w:rsid w:val="00A23D17"/>
    <w:rsid w:val="00A33088"/>
    <w:rsid w:val="00A37242"/>
    <w:rsid w:val="00A44935"/>
    <w:rsid w:val="00A50353"/>
    <w:rsid w:val="00A5215B"/>
    <w:rsid w:val="00A56678"/>
    <w:rsid w:val="00A60BE4"/>
    <w:rsid w:val="00A611AA"/>
    <w:rsid w:val="00A6508F"/>
    <w:rsid w:val="00AA6C0D"/>
    <w:rsid w:val="00AC176B"/>
    <w:rsid w:val="00AC6B70"/>
    <w:rsid w:val="00AD52D5"/>
    <w:rsid w:val="00AE090B"/>
    <w:rsid w:val="00AF50CE"/>
    <w:rsid w:val="00B104BD"/>
    <w:rsid w:val="00B12C06"/>
    <w:rsid w:val="00B224D9"/>
    <w:rsid w:val="00B2388B"/>
    <w:rsid w:val="00B27C78"/>
    <w:rsid w:val="00B366D5"/>
    <w:rsid w:val="00B40082"/>
    <w:rsid w:val="00B45664"/>
    <w:rsid w:val="00B4768F"/>
    <w:rsid w:val="00B515A7"/>
    <w:rsid w:val="00B57B7B"/>
    <w:rsid w:val="00B64586"/>
    <w:rsid w:val="00BA0DCB"/>
    <w:rsid w:val="00BA3F88"/>
    <w:rsid w:val="00BA6F8A"/>
    <w:rsid w:val="00BD0283"/>
    <w:rsid w:val="00BE1831"/>
    <w:rsid w:val="00BF2C2D"/>
    <w:rsid w:val="00BF6B7D"/>
    <w:rsid w:val="00C07844"/>
    <w:rsid w:val="00C113CD"/>
    <w:rsid w:val="00C125C6"/>
    <w:rsid w:val="00C129C0"/>
    <w:rsid w:val="00C248A1"/>
    <w:rsid w:val="00C30069"/>
    <w:rsid w:val="00C34C25"/>
    <w:rsid w:val="00C36D50"/>
    <w:rsid w:val="00C5021A"/>
    <w:rsid w:val="00C63C05"/>
    <w:rsid w:val="00C72ECB"/>
    <w:rsid w:val="00C73C50"/>
    <w:rsid w:val="00C73FC5"/>
    <w:rsid w:val="00C76EDC"/>
    <w:rsid w:val="00C779ED"/>
    <w:rsid w:val="00C8465A"/>
    <w:rsid w:val="00C94227"/>
    <w:rsid w:val="00CA2376"/>
    <w:rsid w:val="00CA63D4"/>
    <w:rsid w:val="00CB0072"/>
    <w:rsid w:val="00CB22F9"/>
    <w:rsid w:val="00CC4D29"/>
    <w:rsid w:val="00CD3BBB"/>
    <w:rsid w:val="00CE6B3F"/>
    <w:rsid w:val="00CE74E4"/>
    <w:rsid w:val="00CF0EAE"/>
    <w:rsid w:val="00CF2332"/>
    <w:rsid w:val="00D00CDC"/>
    <w:rsid w:val="00D05342"/>
    <w:rsid w:val="00D1083B"/>
    <w:rsid w:val="00D25D42"/>
    <w:rsid w:val="00D44632"/>
    <w:rsid w:val="00D635B3"/>
    <w:rsid w:val="00D66792"/>
    <w:rsid w:val="00D67EF3"/>
    <w:rsid w:val="00D76499"/>
    <w:rsid w:val="00D76C8D"/>
    <w:rsid w:val="00D81EBA"/>
    <w:rsid w:val="00D844F6"/>
    <w:rsid w:val="00D915D5"/>
    <w:rsid w:val="00DA494C"/>
    <w:rsid w:val="00DA54B0"/>
    <w:rsid w:val="00DB5667"/>
    <w:rsid w:val="00DC2D64"/>
    <w:rsid w:val="00DC690B"/>
    <w:rsid w:val="00DD4C75"/>
    <w:rsid w:val="00DE0E3D"/>
    <w:rsid w:val="00DE5A3A"/>
    <w:rsid w:val="00DF277A"/>
    <w:rsid w:val="00DF2DF1"/>
    <w:rsid w:val="00E21F27"/>
    <w:rsid w:val="00E35610"/>
    <w:rsid w:val="00E364D7"/>
    <w:rsid w:val="00E40B76"/>
    <w:rsid w:val="00E4512D"/>
    <w:rsid w:val="00E45537"/>
    <w:rsid w:val="00E668EA"/>
    <w:rsid w:val="00E746F3"/>
    <w:rsid w:val="00E80B10"/>
    <w:rsid w:val="00E823ED"/>
    <w:rsid w:val="00E82739"/>
    <w:rsid w:val="00E9217C"/>
    <w:rsid w:val="00EA6CF2"/>
    <w:rsid w:val="00EA7993"/>
    <w:rsid w:val="00EB2179"/>
    <w:rsid w:val="00EB34F4"/>
    <w:rsid w:val="00EB6B0C"/>
    <w:rsid w:val="00EC1749"/>
    <w:rsid w:val="00ED6E6C"/>
    <w:rsid w:val="00EE0752"/>
    <w:rsid w:val="00EF1EE3"/>
    <w:rsid w:val="00F1113D"/>
    <w:rsid w:val="00F1498B"/>
    <w:rsid w:val="00F23A9D"/>
    <w:rsid w:val="00F23B2D"/>
    <w:rsid w:val="00F27B80"/>
    <w:rsid w:val="00F35E3D"/>
    <w:rsid w:val="00F36FE3"/>
    <w:rsid w:val="00F4170D"/>
    <w:rsid w:val="00F452AE"/>
    <w:rsid w:val="00F50F1A"/>
    <w:rsid w:val="00F76425"/>
    <w:rsid w:val="00F76DCF"/>
    <w:rsid w:val="00F95ADA"/>
    <w:rsid w:val="00FA16A1"/>
    <w:rsid w:val="00FA1ABC"/>
    <w:rsid w:val="00FB45D8"/>
    <w:rsid w:val="00FB537D"/>
    <w:rsid w:val="00FC2AC2"/>
    <w:rsid w:val="00FD6412"/>
    <w:rsid w:val="00FD799D"/>
    <w:rsid w:val="00FE70D9"/>
    <w:rsid w:val="00FF51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1A47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lsdException w:name="toc 2" w:locked="1" w:semiHidden="0" w:uiPriority="39"/>
    <w:lsdException w:name="toc 3" w:locked="1" w:semiHidden="0" w:uiPriority="39"/>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annotation text" w:locked="1" w:semiHidden="0" w:uiPriority="0"/>
    <w:lsdException w:name="caption" w:locked="1" w:uiPriority="0" w:qFormat="1"/>
    <w:lsdException w:name="List Bullet 2" w:locked="1" w:semiHidden="0"/>
    <w:lsdException w:name="Title" w:locked="1" w:semiHidden="0" w:uiPriority="0" w:unhideWhenUsed="0" w:qFormat="1"/>
    <w:lsdException w:name="Default Paragraph Font" w:locked="1" w:semiHidden="0" w:uiPriority="0"/>
    <w:lsdException w:name="Subtitle" w:locked="1" w:semiHidden="0" w:uiPriority="0" w:unhideWhenUsed="0" w:qFormat="1"/>
    <w:lsdException w:name="Hyperlink" w:locked="1" w:semiHidden="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qFormat="1"/>
  </w:latentStyles>
  <w:style w:type="paragraph" w:default="1" w:styleId="Normal">
    <w:name w:val="Normal"/>
    <w:qFormat/>
    <w:rsid w:val="0061559A"/>
    <w:pPr>
      <w:spacing w:line="260" w:lineRule="exact"/>
    </w:pPr>
    <w:rPr>
      <w:rFonts w:ascii="Times New Roman" w:hAnsi="Times New Roman"/>
      <w:szCs w:val="20"/>
      <w:lang w:val="en-GB" w:eastAsia="en-GB"/>
    </w:rPr>
  </w:style>
  <w:style w:type="paragraph" w:styleId="Heading1">
    <w:name w:val="heading 1"/>
    <w:basedOn w:val="Normal"/>
    <w:next w:val="Normal"/>
    <w:link w:val="Heading1Char"/>
    <w:qFormat/>
    <w:locked/>
    <w:rsid w:val="00C248A1"/>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qFormat/>
    <w:locked/>
    <w:rsid w:val="00156DCF"/>
    <w:pPr>
      <w:keepNext/>
      <w:spacing w:before="480" w:after="240" w:line="240" w:lineRule="auto"/>
      <w:outlineLvl w:val="1"/>
    </w:pPr>
    <w:rPr>
      <w:rFonts w:ascii="Arial" w:eastAsia="Times New Roman" w:hAnsi="Arial"/>
      <w:b/>
      <w:color w:val="104F75"/>
      <w:sz w:val="32"/>
      <w:szCs w:val="32"/>
    </w:rPr>
  </w:style>
  <w:style w:type="paragraph" w:styleId="Heading3">
    <w:name w:val="heading 3"/>
    <w:basedOn w:val="Heading2"/>
    <w:next w:val="Normal"/>
    <w:link w:val="Heading3Char"/>
    <w:uiPriority w:val="99"/>
    <w:qFormat/>
    <w:locked/>
    <w:rsid w:val="00156DCF"/>
    <w:pPr>
      <w:spacing w:before="360"/>
      <w:outlineLvl w:val="2"/>
    </w:pPr>
    <w:rPr>
      <w:bCs/>
      <w:sz w:val="28"/>
      <w:szCs w:val="28"/>
    </w:rPr>
  </w:style>
  <w:style w:type="paragraph" w:styleId="Heading4">
    <w:name w:val="heading 4"/>
    <w:basedOn w:val="Heading2"/>
    <w:next w:val="Normal"/>
    <w:link w:val="Heading4Char"/>
    <w:uiPriority w:val="99"/>
    <w:qFormat/>
    <w:locked/>
    <w:rsid w:val="00156DCF"/>
    <w:pPr>
      <w:spacing w:before="240" w:after="120"/>
      <w:outlineLvl w:val="3"/>
    </w:pPr>
    <w:rPr>
      <w:bCs/>
      <w:color w:val="000000"/>
      <w:sz w:val="24"/>
      <w:szCs w:val="28"/>
    </w:rPr>
  </w:style>
  <w:style w:type="paragraph" w:styleId="Heading5">
    <w:name w:val="heading 5"/>
    <w:basedOn w:val="Normal"/>
    <w:next w:val="Normal"/>
    <w:link w:val="Heading5Char"/>
    <w:uiPriority w:val="99"/>
    <w:qFormat/>
    <w:locked/>
    <w:rsid w:val="00A1180E"/>
    <w:pPr>
      <w:keepNext/>
      <w:keepLines/>
      <w:spacing w:before="200"/>
      <w:outlineLvl w:val="4"/>
    </w:pPr>
    <w:rPr>
      <w:rFonts w:ascii="Cambria" w:eastAsia="Times New Roman"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C248A1"/>
    <w:rPr>
      <w:rFonts w:ascii="Cambria" w:hAnsi="Cambria" w:cs="Times New Roman"/>
      <w:b/>
      <w:bCs/>
      <w:color w:val="365F91"/>
      <w:sz w:val="28"/>
      <w:szCs w:val="28"/>
      <w:lang w:val="en-GB" w:eastAsia="en-GB"/>
    </w:rPr>
  </w:style>
  <w:style w:type="character" w:customStyle="1" w:styleId="Heading2Char">
    <w:name w:val="Heading 2 Char"/>
    <w:basedOn w:val="DefaultParagraphFont"/>
    <w:link w:val="Heading2"/>
    <w:locked/>
    <w:rsid w:val="00156DCF"/>
    <w:rPr>
      <w:rFonts w:ascii="Arial" w:hAnsi="Arial" w:cs="Times New Roman"/>
      <w:b/>
      <w:color w:val="104F75"/>
      <w:sz w:val="32"/>
      <w:szCs w:val="32"/>
      <w:lang w:val="en-GB" w:eastAsia="en-GB"/>
    </w:rPr>
  </w:style>
  <w:style w:type="character" w:customStyle="1" w:styleId="Heading3Char">
    <w:name w:val="Heading 3 Char"/>
    <w:basedOn w:val="DefaultParagraphFont"/>
    <w:link w:val="Heading3"/>
    <w:uiPriority w:val="99"/>
    <w:locked/>
    <w:rsid w:val="00156DCF"/>
    <w:rPr>
      <w:rFonts w:ascii="Arial" w:hAnsi="Arial" w:cs="Times New Roman"/>
      <w:b/>
      <w:bCs/>
      <w:color w:val="104F75"/>
      <w:sz w:val="28"/>
      <w:szCs w:val="28"/>
      <w:lang w:val="en-GB" w:eastAsia="en-GB"/>
    </w:rPr>
  </w:style>
  <w:style w:type="character" w:customStyle="1" w:styleId="Heading4Char">
    <w:name w:val="Heading 4 Char"/>
    <w:basedOn w:val="DefaultParagraphFont"/>
    <w:link w:val="Heading4"/>
    <w:uiPriority w:val="99"/>
    <w:locked/>
    <w:rsid w:val="00156DCF"/>
    <w:rPr>
      <w:rFonts w:ascii="Arial" w:hAnsi="Arial" w:cs="Times New Roman"/>
      <w:b/>
      <w:bCs/>
      <w:color w:val="000000"/>
      <w:sz w:val="28"/>
      <w:szCs w:val="28"/>
      <w:lang w:val="en-GB" w:eastAsia="en-GB"/>
    </w:rPr>
  </w:style>
  <w:style w:type="character" w:customStyle="1" w:styleId="Heading5Char">
    <w:name w:val="Heading 5 Char"/>
    <w:basedOn w:val="DefaultParagraphFont"/>
    <w:link w:val="Heading5"/>
    <w:uiPriority w:val="99"/>
    <w:locked/>
    <w:rsid w:val="00A1180E"/>
    <w:rPr>
      <w:rFonts w:ascii="Cambria" w:hAnsi="Cambria" w:cs="Times New Roman"/>
      <w:color w:val="243F60"/>
      <w:sz w:val="20"/>
      <w:szCs w:val="20"/>
      <w:lang w:val="en-GB" w:eastAsia="en-GB"/>
    </w:rPr>
  </w:style>
  <w:style w:type="paragraph" w:styleId="NoSpacing">
    <w:name w:val="No Spacing"/>
    <w:link w:val="NoSpacingChar"/>
    <w:uiPriority w:val="99"/>
    <w:qFormat/>
    <w:rsid w:val="0061559A"/>
    <w:rPr>
      <w:rFonts w:eastAsia="Times New Roman"/>
    </w:rPr>
  </w:style>
  <w:style w:type="character" w:customStyle="1" w:styleId="NoSpacingChar">
    <w:name w:val="No Spacing Char"/>
    <w:basedOn w:val="DefaultParagraphFont"/>
    <w:link w:val="NoSpacing"/>
    <w:uiPriority w:val="99"/>
    <w:locked/>
    <w:rsid w:val="0061559A"/>
    <w:rPr>
      <w:rFonts w:eastAsia="Times New Roman" w:cs="Times New Roman"/>
      <w:sz w:val="22"/>
      <w:szCs w:val="22"/>
      <w:lang w:val="en-US" w:eastAsia="en-US" w:bidi="ar-SA"/>
    </w:rPr>
  </w:style>
  <w:style w:type="paragraph" w:styleId="ListParagraph">
    <w:name w:val="List Paragraph"/>
    <w:basedOn w:val="Normal"/>
    <w:uiPriority w:val="34"/>
    <w:qFormat/>
    <w:rsid w:val="00CB22F9"/>
    <w:pPr>
      <w:numPr>
        <w:numId w:val="44"/>
      </w:numPr>
      <w:spacing w:after="160" w:line="288" w:lineRule="auto"/>
    </w:pPr>
    <w:rPr>
      <w:rFonts w:ascii="Arial" w:eastAsia="Times New Roman" w:hAnsi="Arial"/>
      <w:sz w:val="24"/>
      <w:szCs w:val="24"/>
    </w:rPr>
  </w:style>
  <w:style w:type="character" w:styleId="CommentReference">
    <w:name w:val="annotation reference"/>
    <w:basedOn w:val="DefaultParagraphFont"/>
    <w:uiPriority w:val="99"/>
    <w:semiHidden/>
    <w:rsid w:val="00DF277A"/>
    <w:rPr>
      <w:rFonts w:cs="Times New Roman"/>
      <w:sz w:val="16"/>
      <w:szCs w:val="16"/>
    </w:rPr>
  </w:style>
  <w:style w:type="paragraph" w:styleId="CommentText">
    <w:name w:val="annotation text"/>
    <w:basedOn w:val="Normal"/>
    <w:link w:val="CommentTextChar"/>
    <w:uiPriority w:val="99"/>
    <w:semiHidden/>
    <w:rsid w:val="00DF277A"/>
    <w:pPr>
      <w:spacing w:line="240" w:lineRule="auto"/>
    </w:pPr>
    <w:rPr>
      <w:sz w:val="20"/>
    </w:rPr>
  </w:style>
  <w:style w:type="character" w:customStyle="1" w:styleId="CommentTextChar">
    <w:name w:val="Comment Text Char"/>
    <w:basedOn w:val="DefaultParagraphFont"/>
    <w:link w:val="CommentText"/>
    <w:uiPriority w:val="99"/>
    <w:semiHidden/>
    <w:locked/>
    <w:rsid w:val="00C5021A"/>
    <w:rPr>
      <w:rFonts w:ascii="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rsid w:val="00DF277A"/>
    <w:rPr>
      <w:b/>
      <w:bCs/>
    </w:rPr>
  </w:style>
  <w:style w:type="character" w:customStyle="1" w:styleId="CommentSubjectChar">
    <w:name w:val="Comment Subject Char"/>
    <w:basedOn w:val="CommentTextChar"/>
    <w:link w:val="CommentSubject"/>
    <w:uiPriority w:val="99"/>
    <w:semiHidden/>
    <w:locked/>
    <w:rsid w:val="00C5021A"/>
    <w:rPr>
      <w:rFonts w:ascii="Times New Roman" w:hAnsi="Times New Roman" w:cs="Times New Roman"/>
      <w:b/>
      <w:bCs/>
      <w:sz w:val="20"/>
      <w:szCs w:val="20"/>
      <w:lang w:val="en-GB" w:eastAsia="en-GB"/>
    </w:rPr>
  </w:style>
  <w:style w:type="paragraph" w:styleId="BalloonText">
    <w:name w:val="Balloon Text"/>
    <w:basedOn w:val="Normal"/>
    <w:link w:val="BalloonTextChar"/>
    <w:uiPriority w:val="99"/>
    <w:semiHidden/>
    <w:rsid w:val="00DF277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5021A"/>
    <w:rPr>
      <w:rFonts w:ascii="Tahoma" w:hAnsi="Tahoma" w:cs="Tahoma"/>
      <w:sz w:val="16"/>
      <w:szCs w:val="16"/>
      <w:lang w:val="en-GB" w:eastAsia="en-GB"/>
    </w:rPr>
  </w:style>
  <w:style w:type="paragraph" w:styleId="Header">
    <w:name w:val="header"/>
    <w:basedOn w:val="Normal"/>
    <w:link w:val="HeaderChar"/>
    <w:uiPriority w:val="99"/>
    <w:rsid w:val="00DF277A"/>
    <w:pPr>
      <w:tabs>
        <w:tab w:val="center" w:pos="4513"/>
        <w:tab w:val="right" w:pos="9026"/>
      </w:tabs>
      <w:spacing w:line="240" w:lineRule="auto"/>
    </w:pPr>
  </w:style>
  <w:style w:type="character" w:customStyle="1" w:styleId="HeaderChar">
    <w:name w:val="Header Char"/>
    <w:basedOn w:val="DefaultParagraphFont"/>
    <w:link w:val="Header"/>
    <w:uiPriority w:val="99"/>
    <w:locked/>
    <w:rsid w:val="000A7312"/>
    <w:rPr>
      <w:rFonts w:ascii="Times New Roman" w:hAnsi="Times New Roman" w:cs="Times New Roman"/>
      <w:sz w:val="20"/>
      <w:szCs w:val="20"/>
      <w:lang w:val="en-GB" w:eastAsia="en-GB"/>
    </w:rPr>
  </w:style>
  <w:style w:type="paragraph" w:styleId="Footer">
    <w:name w:val="footer"/>
    <w:basedOn w:val="Normal"/>
    <w:link w:val="FooterChar"/>
    <w:uiPriority w:val="99"/>
    <w:rsid w:val="00DF277A"/>
    <w:pPr>
      <w:tabs>
        <w:tab w:val="center" w:pos="4513"/>
        <w:tab w:val="right" w:pos="9026"/>
      </w:tabs>
      <w:spacing w:line="240" w:lineRule="auto"/>
    </w:pPr>
  </w:style>
  <w:style w:type="character" w:customStyle="1" w:styleId="FooterChar">
    <w:name w:val="Footer Char"/>
    <w:basedOn w:val="DefaultParagraphFont"/>
    <w:link w:val="Footer"/>
    <w:uiPriority w:val="99"/>
    <w:locked/>
    <w:rsid w:val="000A7312"/>
    <w:rPr>
      <w:rFonts w:ascii="Times New Roman" w:hAnsi="Times New Roman" w:cs="Times New Roman"/>
      <w:sz w:val="20"/>
      <w:szCs w:val="20"/>
      <w:lang w:val="en-GB" w:eastAsia="en-GB"/>
    </w:rPr>
  </w:style>
  <w:style w:type="paragraph" w:styleId="Revision">
    <w:name w:val="Revision"/>
    <w:hidden/>
    <w:uiPriority w:val="99"/>
    <w:semiHidden/>
    <w:rsid w:val="00DF277A"/>
    <w:rPr>
      <w:rFonts w:ascii="Times New Roman" w:hAnsi="Times New Roman"/>
      <w:szCs w:val="20"/>
      <w:lang w:val="en-GB" w:eastAsia="en-GB"/>
    </w:rPr>
  </w:style>
  <w:style w:type="character" w:customStyle="1" w:styleId="apple-converted-space">
    <w:name w:val="apple-converted-space"/>
    <w:basedOn w:val="DefaultParagraphFont"/>
    <w:uiPriority w:val="99"/>
    <w:rsid w:val="00AA6C0D"/>
    <w:rPr>
      <w:rFonts w:cs="Times New Roman"/>
    </w:rPr>
  </w:style>
  <w:style w:type="paragraph" w:customStyle="1" w:styleId="DfESOutNumbered">
    <w:name w:val="DfESOutNumbered"/>
    <w:basedOn w:val="Normal"/>
    <w:link w:val="DfESOutNumberedChar"/>
    <w:uiPriority w:val="99"/>
    <w:rsid w:val="00516533"/>
    <w:pPr>
      <w:widowControl w:val="0"/>
      <w:numPr>
        <w:numId w:val="25"/>
      </w:numPr>
      <w:overflowPunct w:val="0"/>
      <w:autoSpaceDE w:val="0"/>
      <w:autoSpaceDN w:val="0"/>
      <w:adjustRightInd w:val="0"/>
      <w:spacing w:after="240" w:line="240" w:lineRule="auto"/>
      <w:textAlignment w:val="baseline"/>
    </w:pPr>
    <w:rPr>
      <w:rFonts w:ascii="Arial" w:eastAsia="Times New Roman" w:hAnsi="Arial" w:cs="Arial"/>
      <w:lang w:eastAsia="en-US"/>
    </w:rPr>
  </w:style>
  <w:style w:type="character" w:customStyle="1" w:styleId="DfESOutNumberedChar">
    <w:name w:val="DfESOutNumbered Char"/>
    <w:basedOn w:val="DefaultParagraphFont"/>
    <w:link w:val="DfESOutNumbered"/>
    <w:uiPriority w:val="99"/>
    <w:locked/>
    <w:rsid w:val="00516533"/>
    <w:rPr>
      <w:rFonts w:ascii="Arial" w:eastAsia="Times New Roman" w:hAnsi="Arial" w:cs="Arial"/>
      <w:szCs w:val="20"/>
      <w:lang w:val="en-GB"/>
    </w:rPr>
  </w:style>
  <w:style w:type="paragraph" w:customStyle="1" w:styleId="DeptBullets">
    <w:name w:val="DeptBullets"/>
    <w:basedOn w:val="Normal"/>
    <w:link w:val="DeptBulletsChar"/>
    <w:uiPriority w:val="99"/>
    <w:rsid w:val="00516533"/>
    <w:pPr>
      <w:widowControl w:val="0"/>
      <w:numPr>
        <w:numId w:val="27"/>
      </w:numPr>
      <w:overflowPunct w:val="0"/>
      <w:autoSpaceDE w:val="0"/>
      <w:autoSpaceDN w:val="0"/>
      <w:adjustRightInd w:val="0"/>
      <w:spacing w:after="240" w:line="240" w:lineRule="auto"/>
      <w:textAlignment w:val="baseline"/>
    </w:pPr>
    <w:rPr>
      <w:rFonts w:ascii="Arial" w:eastAsia="Times New Roman" w:hAnsi="Arial"/>
      <w:sz w:val="24"/>
      <w:lang w:eastAsia="en-US"/>
    </w:rPr>
  </w:style>
  <w:style w:type="character" w:customStyle="1" w:styleId="DeptBulletsChar">
    <w:name w:val="DeptBullets Char"/>
    <w:basedOn w:val="DefaultParagraphFont"/>
    <w:link w:val="DeptBullets"/>
    <w:uiPriority w:val="99"/>
    <w:locked/>
    <w:rsid w:val="00516533"/>
    <w:rPr>
      <w:rFonts w:ascii="Arial" w:eastAsia="Times New Roman" w:hAnsi="Arial"/>
      <w:sz w:val="24"/>
      <w:szCs w:val="20"/>
      <w:lang w:val="en-GB"/>
    </w:rPr>
  </w:style>
  <w:style w:type="character" w:styleId="Hyperlink">
    <w:name w:val="Hyperlink"/>
    <w:basedOn w:val="DefaultParagraphFont"/>
    <w:uiPriority w:val="99"/>
    <w:rsid w:val="00C248A1"/>
    <w:rPr>
      <w:rFonts w:ascii="Arial" w:hAnsi="Arial" w:cs="Times New Roman"/>
      <w:color w:val="0000FF"/>
      <w:sz w:val="24"/>
      <w:u w:val="single"/>
    </w:rPr>
  </w:style>
  <w:style w:type="paragraph" w:styleId="TOCHeading">
    <w:name w:val="TOC Heading"/>
    <w:basedOn w:val="Normal"/>
    <w:next w:val="Normal"/>
    <w:uiPriority w:val="99"/>
    <w:qFormat/>
    <w:rsid w:val="00C248A1"/>
    <w:pPr>
      <w:pageBreakBefore/>
      <w:spacing w:after="240" w:line="288" w:lineRule="auto"/>
    </w:pPr>
    <w:rPr>
      <w:rFonts w:ascii="Arial" w:eastAsia="Times New Roman" w:hAnsi="Arial" w:cs="Arial"/>
      <w:b/>
      <w:color w:val="365F91"/>
      <w:sz w:val="36"/>
      <w:szCs w:val="28"/>
      <w:lang w:eastAsia="ja-JP"/>
    </w:rPr>
  </w:style>
  <w:style w:type="paragraph" w:styleId="TOC1">
    <w:name w:val="toc 1"/>
    <w:basedOn w:val="Normal"/>
    <w:next w:val="Normal"/>
    <w:autoRedefine/>
    <w:uiPriority w:val="39"/>
    <w:locked/>
    <w:rsid w:val="00C248A1"/>
    <w:pPr>
      <w:tabs>
        <w:tab w:val="right" w:pos="9498"/>
      </w:tabs>
      <w:spacing w:after="240" w:line="288" w:lineRule="auto"/>
    </w:pPr>
    <w:rPr>
      <w:rFonts w:ascii="Arial" w:eastAsia="Times New Roman" w:hAnsi="Arial"/>
      <w:noProof/>
      <w:sz w:val="24"/>
      <w:szCs w:val="24"/>
    </w:rPr>
  </w:style>
  <w:style w:type="paragraph" w:styleId="TOC2">
    <w:name w:val="toc 2"/>
    <w:basedOn w:val="Normal"/>
    <w:next w:val="Normal"/>
    <w:autoRedefine/>
    <w:uiPriority w:val="39"/>
    <w:locked/>
    <w:rsid w:val="00C248A1"/>
    <w:pPr>
      <w:tabs>
        <w:tab w:val="right" w:pos="9498"/>
      </w:tabs>
      <w:spacing w:after="240" w:line="288" w:lineRule="auto"/>
      <w:ind w:left="238"/>
    </w:pPr>
    <w:rPr>
      <w:rFonts w:ascii="Arial" w:eastAsia="Times New Roman" w:hAnsi="Arial"/>
      <w:noProof/>
      <w:sz w:val="24"/>
      <w:szCs w:val="24"/>
    </w:rPr>
  </w:style>
  <w:style w:type="paragraph" w:styleId="TOC3">
    <w:name w:val="toc 3"/>
    <w:basedOn w:val="Normal"/>
    <w:next w:val="Normal"/>
    <w:autoRedefine/>
    <w:uiPriority w:val="39"/>
    <w:locked/>
    <w:rsid w:val="00C248A1"/>
    <w:pPr>
      <w:tabs>
        <w:tab w:val="right" w:pos="9498"/>
      </w:tabs>
      <w:spacing w:after="240" w:line="288" w:lineRule="auto"/>
      <w:ind w:left="480"/>
    </w:pPr>
    <w:rPr>
      <w:rFonts w:ascii="Arial" w:eastAsia="Times New Roman" w:hAnsi="Arial"/>
      <w:noProof/>
      <w:sz w:val="24"/>
      <w:szCs w:val="24"/>
    </w:rPr>
  </w:style>
  <w:style w:type="paragraph" w:styleId="ListBullet2">
    <w:name w:val="List Bullet 2"/>
    <w:basedOn w:val="Normal"/>
    <w:uiPriority w:val="99"/>
    <w:rsid w:val="00156DCF"/>
    <w:pPr>
      <w:spacing w:after="120" w:line="288" w:lineRule="auto"/>
    </w:pPr>
    <w:rPr>
      <w:rFonts w:ascii="Arial" w:eastAsia="Times New Roman" w:hAnsi="Arial"/>
      <w:sz w:val="24"/>
      <w:szCs w:val="24"/>
    </w:rPr>
  </w:style>
  <w:style w:type="paragraph" w:customStyle="1" w:styleId="TableRow">
    <w:name w:val="TableRow"/>
    <w:basedOn w:val="Normal"/>
    <w:link w:val="TableRowChar"/>
    <w:uiPriority w:val="99"/>
    <w:rsid w:val="00156DCF"/>
    <w:pPr>
      <w:spacing w:line="288" w:lineRule="auto"/>
    </w:pPr>
    <w:rPr>
      <w:rFonts w:ascii="Arial" w:eastAsia="Times New Roman" w:hAnsi="Arial"/>
      <w:sz w:val="24"/>
      <w:szCs w:val="24"/>
    </w:rPr>
  </w:style>
  <w:style w:type="character" w:customStyle="1" w:styleId="TableRowChar">
    <w:name w:val="TableRow Char"/>
    <w:link w:val="TableRow"/>
    <w:uiPriority w:val="99"/>
    <w:locked/>
    <w:rsid w:val="00156DCF"/>
    <w:rPr>
      <w:rFonts w:ascii="Arial" w:hAnsi="Arial"/>
      <w:sz w:val="24"/>
      <w:lang w:val="en-GB" w:eastAsia="en-GB"/>
    </w:rPr>
  </w:style>
  <w:style w:type="paragraph" w:customStyle="1" w:styleId="TableHeader">
    <w:name w:val="TableHeader"/>
    <w:basedOn w:val="Normal"/>
    <w:uiPriority w:val="99"/>
    <w:rsid w:val="00156DCF"/>
    <w:pPr>
      <w:spacing w:line="288" w:lineRule="auto"/>
    </w:pPr>
    <w:rPr>
      <w:rFonts w:ascii="Arial" w:eastAsia="Times New Roman" w:hAnsi="Arial"/>
      <w:b/>
      <w:sz w:val="24"/>
      <w:szCs w:val="24"/>
    </w:rPr>
  </w:style>
  <w:style w:type="paragraph" w:customStyle="1" w:styleId="DfESOutNumbered1">
    <w:name w:val="DfESOutNumbered1"/>
    <w:basedOn w:val="Normal"/>
    <w:link w:val="DfESOutNumbered1Char"/>
    <w:qFormat/>
    <w:rsid w:val="00F1498B"/>
    <w:pPr>
      <w:spacing w:after="240" w:line="288" w:lineRule="auto"/>
    </w:pPr>
    <w:rPr>
      <w:rFonts w:ascii="Arial" w:eastAsia="Times New Roman" w:hAnsi="Arial"/>
      <w:color w:val="0D0D0D" w:themeColor="text1" w:themeTint="F2"/>
      <w:sz w:val="24"/>
      <w:szCs w:val="24"/>
    </w:rPr>
  </w:style>
  <w:style w:type="character" w:customStyle="1" w:styleId="DfESOutNumbered1Char">
    <w:name w:val="DfESOutNumbered1 Char"/>
    <w:link w:val="DfESOutNumbered1"/>
    <w:rsid w:val="00F1498B"/>
    <w:rPr>
      <w:rFonts w:ascii="Arial" w:eastAsia="Times New Roman" w:hAnsi="Arial"/>
      <w:color w:val="0D0D0D" w:themeColor="text1" w:themeTint="F2"/>
      <w:sz w:val="24"/>
      <w:szCs w:val="24"/>
      <w:lang w:val="en-GB" w:eastAsia="en-GB"/>
    </w:rPr>
  </w:style>
  <w:style w:type="paragraph" w:customStyle="1" w:styleId="CopyrightSpacing">
    <w:name w:val="CopyrightSpacing"/>
    <w:basedOn w:val="Normal"/>
    <w:link w:val="CopyrightSpacingChar"/>
    <w:unhideWhenUsed/>
    <w:rsid w:val="008045EB"/>
    <w:pPr>
      <w:spacing w:before="6000" w:after="120" w:line="288" w:lineRule="auto"/>
    </w:pPr>
    <w:rPr>
      <w:rFonts w:ascii="Arial" w:eastAsia="Times New Roman" w:hAnsi="Arial"/>
      <w:color w:val="0D0D0D"/>
      <w:sz w:val="24"/>
      <w:szCs w:val="24"/>
    </w:rPr>
  </w:style>
  <w:style w:type="character" w:customStyle="1" w:styleId="CopyrightSpacingChar">
    <w:name w:val="CopyrightSpacing Char"/>
    <w:link w:val="CopyrightSpacing"/>
    <w:rsid w:val="008045EB"/>
    <w:rPr>
      <w:rFonts w:ascii="Arial" w:eastAsia="Times New Roman" w:hAnsi="Arial"/>
      <w:color w:val="0D0D0D"/>
      <w:sz w:val="24"/>
      <w:szCs w:val="24"/>
      <w:lang w:val="en-GB" w:eastAsia="en-GB"/>
    </w:rPr>
  </w:style>
  <w:style w:type="table" w:styleId="TableGrid">
    <w:name w:val="Table Grid"/>
    <w:basedOn w:val="TableNormal"/>
    <w:locked/>
    <w:rsid w:val="008045EB"/>
    <w:rPr>
      <w:rFonts w:ascii="Arial" w:eastAsia="Times New Roman" w:hAnsi="Arial"/>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C72ECB"/>
    <w:rPr>
      <w:rFonts w:ascii="Arial" w:eastAsia="Times New Roman" w:hAnsi="Arial"/>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s">
    <w:name w:val="Logos"/>
    <w:basedOn w:val="Normal"/>
    <w:link w:val="LogosChar"/>
    <w:rsid w:val="00C72ECB"/>
    <w:pPr>
      <w:pageBreakBefore/>
      <w:widowControl w:val="0"/>
      <w:spacing w:after="240" w:line="288" w:lineRule="auto"/>
    </w:pPr>
    <w:rPr>
      <w:rFonts w:ascii="Arial" w:eastAsia="Times New Roman" w:hAnsi="Arial"/>
      <w:noProof/>
      <w:color w:val="0D0D0D"/>
      <w:sz w:val="24"/>
      <w:szCs w:val="24"/>
    </w:rPr>
  </w:style>
  <w:style w:type="character" w:customStyle="1" w:styleId="LogosChar">
    <w:name w:val="Logos Char"/>
    <w:basedOn w:val="DefaultParagraphFont"/>
    <w:link w:val="Logos"/>
    <w:rsid w:val="00C72ECB"/>
    <w:rPr>
      <w:rFonts w:ascii="Arial" w:eastAsia="Times New Roman" w:hAnsi="Arial"/>
      <w:noProof/>
      <w:color w:val="0D0D0D"/>
      <w:sz w:val="24"/>
      <w:szCs w:val="24"/>
      <w:lang w:val="en-GB" w:eastAsia="en-GB"/>
    </w:rPr>
  </w:style>
  <w:style w:type="paragraph" w:customStyle="1" w:styleId="CopyrightBox">
    <w:name w:val="CopyrightBox"/>
    <w:basedOn w:val="Normal"/>
    <w:link w:val="CopyrightBoxChar"/>
    <w:unhideWhenUsed/>
    <w:qFormat/>
    <w:rsid w:val="00CB22F9"/>
    <w:pPr>
      <w:spacing w:after="160" w:line="288" w:lineRule="auto"/>
      <w:jc w:val="both"/>
    </w:pPr>
    <w:rPr>
      <w:rFonts w:ascii="Arial" w:eastAsia="Times New Roman" w:hAnsi="Arial"/>
      <w:sz w:val="24"/>
      <w:szCs w:val="24"/>
    </w:rPr>
  </w:style>
  <w:style w:type="character" w:customStyle="1" w:styleId="CopyrightBoxChar">
    <w:name w:val="CopyrightBox Char"/>
    <w:link w:val="CopyrightBox"/>
    <w:rsid w:val="00CB22F9"/>
    <w:rPr>
      <w:rFonts w:ascii="Arial" w:eastAsia="Times New Roman" w:hAnsi="Arial"/>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lsdException w:name="toc 2" w:locked="1" w:semiHidden="0" w:uiPriority="39"/>
    <w:lsdException w:name="toc 3" w:locked="1" w:semiHidden="0" w:uiPriority="39"/>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annotation text" w:locked="1" w:semiHidden="0" w:uiPriority="0"/>
    <w:lsdException w:name="caption" w:locked="1" w:uiPriority="0" w:qFormat="1"/>
    <w:lsdException w:name="List Bullet 2" w:locked="1" w:semiHidden="0"/>
    <w:lsdException w:name="Title" w:locked="1" w:semiHidden="0" w:uiPriority="0" w:unhideWhenUsed="0" w:qFormat="1"/>
    <w:lsdException w:name="Default Paragraph Font" w:locked="1" w:semiHidden="0" w:uiPriority="0"/>
    <w:lsdException w:name="Subtitle" w:locked="1" w:semiHidden="0" w:uiPriority="0" w:unhideWhenUsed="0" w:qFormat="1"/>
    <w:lsdException w:name="Hyperlink" w:locked="1" w:semiHidden="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qFormat="1"/>
  </w:latentStyles>
  <w:style w:type="paragraph" w:default="1" w:styleId="Normal">
    <w:name w:val="Normal"/>
    <w:qFormat/>
    <w:rsid w:val="0061559A"/>
    <w:pPr>
      <w:spacing w:line="260" w:lineRule="exact"/>
    </w:pPr>
    <w:rPr>
      <w:rFonts w:ascii="Times New Roman" w:hAnsi="Times New Roman"/>
      <w:szCs w:val="20"/>
      <w:lang w:val="en-GB" w:eastAsia="en-GB"/>
    </w:rPr>
  </w:style>
  <w:style w:type="paragraph" w:styleId="Heading1">
    <w:name w:val="heading 1"/>
    <w:basedOn w:val="Normal"/>
    <w:next w:val="Normal"/>
    <w:link w:val="Heading1Char"/>
    <w:qFormat/>
    <w:locked/>
    <w:rsid w:val="00C248A1"/>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qFormat/>
    <w:locked/>
    <w:rsid w:val="00156DCF"/>
    <w:pPr>
      <w:keepNext/>
      <w:spacing w:before="480" w:after="240" w:line="240" w:lineRule="auto"/>
      <w:outlineLvl w:val="1"/>
    </w:pPr>
    <w:rPr>
      <w:rFonts w:ascii="Arial" w:eastAsia="Times New Roman" w:hAnsi="Arial"/>
      <w:b/>
      <w:color w:val="104F75"/>
      <w:sz w:val="32"/>
      <w:szCs w:val="32"/>
    </w:rPr>
  </w:style>
  <w:style w:type="paragraph" w:styleId="Heading3">
    <w:name w:val="heading 3"/>
    <w:basedOn w:val="Heading2"/>
    <w:next w:val="Normal"/>
    <w:link w:val="Heading3Char"/>
    <w:uiPriority w:val="99"/>
    <w:qFormat/>
    <w:locked/>
    <w:rsid w:val="00156DCF"/>
    <w:pPr>
      <w:spacing w:before="360"/>
      <w:outlineLvl w:val="2"/>
    </w:pPr>
    <w:rPr>
      <w:bCs/>
      <w:sz w:val="28"/>
      <w:szCs w:val="28"/>
    </w:rPr>
  </w:style>
  <w:style w:type="paragraph" w:styleId="Heading4">
    <w:name w:val="heading 4"/>
    <w:basedOn w:val="Heading2"/>
    <w:next w:val="Normal"/>
    <w:link w:val="Heading4Char"/>
    <w:uiPriority w:val="99"/>
    <w:qFormat/>
    <w:locked/>
    <w:rsid w:val="00156DCF"/>
    <w:pPr>
      <w:spacing w:before="240" w:after="120"/>
      <w:outlineLvl w:val="3"/>
    </w:pPr>
    <w:rPr>
      <w:bCs/>
      <w:color w:val="000000"/>
      <w:sz w:val="24"/>
      <w:szCs w:val="28"/>
    </w:rPr>
  </w:style>
  <w:style w:type="paragraph" w:styleId="Heading5">
    <w:name w:val="heading 5"/>
    <w:basedOn w:val="Normal"/>
    <w:next w:val="Normal"/>
    <w:link w:val="Heading5Char"/>
    <w:uiPriority w:val="99"/>
    <w:qFormat/>
    <w:locked/>
    <w:rsid w:val="00A1180E"/>
    <w:pPr>
      <w:keepNext/>
      <w:keepLines/>
      <w:spacing w:before="200"/>
      <w:outlineLvl w:val="4"/>
    </w:pPr>
    <w:rPr>
      <w:rFonts w:ascii="Cambria" w:eastAsia="Times New Roman"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C248A1"/>
    <w:rPr>
      <w:rFonts w:ascii="Cambria" w:hAnsi="Cambria" w:cs="Times New Roman"/>
      <w:b/>
      <w:bCs/>
      <w:color w:val="365F91"/>
      <w:sz w:val="28"/>
      <w:szCs w:val="28"/>
      <w:lang w:val="en-GB" w:eastAsia="en-GB"/>
    </w:rPr>
  </w:style>
  <w:style w:type="character" w:customStyle="1" w:styleId="Heading2Char">
    <w:name w:val="Heading 2 Char"/>
    <w:basedOn w:val="DefaultParagraphFont"/>
    <w:link w:val="Heading2"/>
    <w:locked/>
    <w:rsid w:val="00156DCF"/>
    <w:rPr>
      <w:rFonts w:ascii="Arial" w:hAnsi="Arial" w:cs="Times New Roman"/>
      <w:b/>
      <w:color w:val="104F75"/>
      <w:sz w:val="32"/>
      <w:szCs w:val="32"/>
      <w:lang w:val="en-GB" w:eastAsia="en-GB"/>
    </w:rPr>
  </w:style>
  <w:style w:type="character" w:customStyle="1" w:styleId="Heading3Char">
    <w:name w:val="Heading 3 Char"/>
    <w:basedOn w:val="DefaultParagraphFont"/>
    <w:link w:val="Heading3"/>
    <w:uiPriority w:val="99"/>
    <w:locked/>
    <w:rsid w:val="00156DCF"/>
    <w:rPr>
      <w:rFonts w:ascii="Arial" w:hAnsi="Arial" w:cs="Times New Roman"/>
      <w:b/>
      <w:bCs/>
      <w:color w:val="104F75"/>
      <w:sz w:val="28"/>
      <w:szCs w:val="28"/>
      <w:lang w:val="en-GB" w:eastAsia="en-GB"/>
    </w:rPr>
  </w:style>
  <w:style w:type="character" w:customStyle="1" w:styleId="Heading4Char">
    <w:name w:val="Heading 4 Char"/>
    <w:basedOn w:val="DefaultParagraphFont"/>
    <w:link w:val="Heading4"/>
    <w:uiPriority w:val="99"/>
    <w:locked/>
    <w:rsid w:val="00156DCF"/>
    <w:rPr>
      <w:rFonts w:ascii="Arial" w:hAnsi="Arial" w:cs="Times New Roman"/>
      <w:b/>
      <w:bCs/>
      <w:color w:val="000000"/>
      <w:sz w:val="28"/>
      <w:szCs w:val="28"/>
      <w:lang w:val="en-GB" w:eastAsia="en-GB"/>
    </w:rPr>
  </w:style>
  <w:style w:type="character" w:customStyle="1" w:styleId="Heading5Char">
    <w:name w:val="Heading 5 Char"/>
    <w:basedOn w:val="DefaultParagraphFont"/>
    <w:link w:val="Heading5"/>
    <w:uiPriority w:val="99"/>
    <w:locked/>
    <w:rsid w:val="00A1180E"/>
    <w:rPr>
      <w:rFonts w:ascii="Cambria" w:hAnsi="Cambria" w:cs="Times New Roman"/>
      <w:color w:val="243F60"/>
      <w:sz w:val="20"/>
      <w:szCs w:val="20"/>
      <w:lang w:val="en-GB" w:eastAsia="en-GB"/>
    </w:rPr>
  </w:style>
  <w:style w:type="paragraph" w:styleId="NoSpacing">
    <w:name w:val="No Spacing"/>
    <w:link w:val="NoSpacingChar"/>
    <w:uiPriority w:val="99"/>
    <w:qFormat/>
    <w:rsid w:val="0061559A"/>
    <w:rPr>
      <w:rFonts w:eastAsia="Times New Roman"/>
    </w:rPr>
  </w:style>
  <w:style w:type="character" w:customStyle="1" w:styleId="NoSpacingChar">
    <w:name w:val="No Spacing Char"/>
    <w:basedOn w:val="DefaultParagraphFont"/>
    <w:link w:val="NoSpacing"/>
    <w:uiPriority w:val="99"/>
    <w:locked/>
    <w:rsid w:val="0061559A"/>
    <w:rPr>
      <w:rFonts w:eastAsia="Times New Roman" w:cs="Times New Roman"/>
      <w:sz w:val="22"/>
      <w:szCs w:val="22"/>
      <w:lang w:val="en-US" w:eastAsia="en-US" w:bidi="ar-SA"/>
    </w:rPr>
  </w:style>
  <w:style w:type="paragraph" w:styleId="ListParagraph">
    <w:name w:val="List Paragraph"/>
    <w:basedOn w:val="Normal"/>
    <w:uiPriority w:val="34"/>
    <w:qFormat/>
    <w:rsid w:val="00CB22F9"/>
    <w:pPr>
      <w:numPr>
        <w:numId w:val="44"/>
      </w:numPr>
      <w:spacing w:after="160" w:line="288" w:lineRule="auto"/>
    </w:pPr>
    <w:rPr>
      <w:rFonts w:ascii="Arial" w:eastAsia="Times New Roman" w:hAnsi="Arial"/>
      <w:sz w:val="24"/>
      <w:szCs w:val="24"/>
    </w:rPr>
  </w:style>
  <w:style w:type="character" w:styleId="CommentReference">
    <w:name w:val="annotation reference"/>
    <w:basedOn w:val="DefaultParagraphFont"/>
    <w:uiPriority w:val="99"/>
    <w:semiHidden/>
    <w:rsid w:val="00DF277A"/>
    <w:rPr>
      <w:rFonts w:cs="Times New Roman"/>
      <w:sz w:val="16"/>
      <w:szCs w:val="16"/>
    </w:rPr>
  </w:style>
  <w:style w:type="paragraph" w:styleId="CommentText">
    <w:name w:val="annotation text"/>
    <w:basedOn w:val="Normal"/>
    <w:link w:val="CommentTextChar"/>
    <w:uiPriority w:val="99"/>
    <w:semiHidden/>
    <w:rsid w:val="00DF277A"/>
    <w:pPr>
      <w:spacing w:line="240" w:lineRule="auto"/>
    </w:pPr>
    <w:rPr>
      <w:sz w:val="20"/>
    </w:rPr>
  </w:style>
  <w:style w:type="character" w:customStyle="1" w:styleId="CommentTextChar">
    <w:name w:val="Comment Text Char"/>
    <w:basedOn w:val="DefaultParagraphFont"/>
    <w:link w:val="CommentText"/>
    <w:uiPriority w:val="99"/>
    <w:semiHidden/>
    <w:locked/>
    <w:rsid w:val="00C5021A"/>
    <w:rPr>
      <w:rFonts w:ascii="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rsid w:val="00DF277A"/>
    <w:rPr>
      <w:b/>
      <w:bCs/>
    </w:rPr>
  </w:style>
  <w:style w:type="character" w:customStyle="1" w:styleId="CommentSubjectChar">
    <w:name w:val="Comment Subject Char"/>
    <w:basedOn w:val="CommentTextChar"/>
    <w:link w:val="CommentSubject"/>
    <w:uiPriority w:val="99"/>
    <w:semiHidden/>
    <w:locked/>
    <w:rsid w:val="00C5021A"/>
    <w:rPr>
      <w:rFonts w:ascii="Times New Roman" w:hAnsi="Times New Roman" w:cs="Times New Roman"/>
      <w:b/>
      <w:bCs/>
      <w:sz w:val="20"/>
      <w:szCs w:val="20"/>
      <w:lang w:val="en-GB" w:eastAsia="en-GB"/>
    </w:rPr>
  </w:style>
  <w:style w:type="paragraph" w:styleId="BalloonText">
    <w:name w:val="Balloon Text"/>
    <w:basedOn w:val="Normal"/>
    <w:link w:val="BalloonTextChar"/>
    <w:uiPriority w:val="99"/>
    <w:semiHidden/>
    <w:rsid w:val="00DF277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5021A"/>
    <w:rPr>
      <w:rFonts w:ascii="Tahoma" w:hAnsi="Tahoma" w:cs="Tahoma"/>
      <w:sz w:val="16"/>
      <w:szCs w:val="16"/>
      <w:lang w:val="en-GB" w:eastAsia="en-GB"/>
    </w:rPr>
  </w:style>
  <w:style w:type="paragraph" w:styleId="Header">
    <w:name w:val="header"/>
    <w:basedOn w:val="Normal"/>
    <w:link w:val="HeaderChar"/>
    <w:uiPriority w:val="99"/>
    <w:rsid w:val="00DF277A"/>
    <w:pPr>
      <w:tabs>
        <w:tab w:val="center" w:pos="4513"/>
        <w:tab w:val="right" w:pos="9026"/>
      </w:tabs>
      <w:spacing w:line="240" w:lineRule="auto"/>
    </w:pPr>
  </w:style>
  <w:style w:type="character" w:customStyle="1" w:styleId="HeaderChar">
    <w:name w:val="Header Char"/>
    <w:basedOn w:val="DefaultParagraphFont"/>
    <w:link w:val="Header"/>
    <w:uiPriority w:val="99"/>
    <w:locked/>
    <w:rsid w:val="000A7312"/>
    <w:rPr>
      <w:rFonts w:ascii="Times New Roman" w:hAnsi="Times New Roman" w:cs="Times New Roman"/>
      <w:sz w:val="20"/>
      <w:szCs w:val="20"/>
      <w:lang w:val="en-GB" w:eastAsia="en-GB"/>
    </w:rPr>
  </w:style>
  <w:style w:type="paragraph" w:styleId="Footer">
    <w:name w:val="footer"/>
    <w:basedOn w:val="Normal"/>
    <w:link w:val="FooterChar"/>
    <w:uiPriority w:val="99"/>
    <w:rsid w:val="00DF277A"/>
    <w:pPr>
      <w:tabs>
        <w:tab w:val="center" w:pos="4513"/>
        <w:tab w:val="right" w:pos="9026"/>
      </w:tabs>
      <w:spacing w:line="240" w:lineRule="auto"/>
    </w:pPr>
  </w:style>
  <w:style w:type="character" w:customStyle="1" w:styleId="FooterChar">
    <w:name w:val="Footer Char"/>
    <w:basedOn w:val="DefaultParagraphFont"/>
    <w:link w:val="Footer"/>
    <w:uiPriority w:val="99"/>
    <w:locked/>
    <w:rsid w:val="000A7312"/>
    <w:rPr>
      <w:rFonts w:ascii="Times New Roman" w:hAnsi="Times New Roman" w:cs="Times New Roman"/>
      <w:sz w:val="20"/>
      <w:szCs w:val="20"/>
      <w:lang w:val="en-GB" w:eastAsia="en-GB"/>
    </w:rPr>
  </w:style>
  <w:style w:type="paragraph" w:styleId="Revision">
    <w:name w:val="Revision"/>
    <w:hidden/>
    <w:uiPriority w:val="99"/>
    <w:semiHidden/>
    <w:rsid w:val="00DF277A"/>
    <w:rPr>
      <w:rFonts w:ascii="Times New Roman" w:hAnsi="Times New Roman"/>
      <w:szCs w:val="20"/>
      <w:lang w:val="en-GB" w:eastAsia="en-GB"/>
    </w:rPr>
  </w:style>
  <w:style w:type="character" w:customStyle="1" w:styleId="apple-converted-space">
    <w:name w:val="apple-converted-space"/>
    <w:basedOn w:val="DefaultParagraphFont"/>
    <w:uiPriority w:val="99"/>
    <w:rsid w:val="00AA6C0D"/>
    <w:rPr>
      <w:rFonts w:cs="Times New Roman"/>
    </w:rPr>
  </w:style>
  <w:style w:type="paragraph" w:customStyle="1" w:styleId="DfESOutNumbered">
    <w:name w:val="DfESOutNumbered"/>
    <w:basedOn w:val="Normal"/>
    <w:link w:val="DfESOutNumberedChar"/>
    <w:uiPriority w:val="99"/>
    <w:rsid w:val="00516533"/>
    <w:pPr>
      <w:widowControl w:val="0"/>
      <w:numPr>
        <w:numId w:val="25"/>
      </w:numPr>
      <w:overflowPunct w:val="0"/>
      <w:autoSpaceDE w:val="0"/>
      <w:autoSpaceDN w:val="0"/>
      <w:adjustRightInd w:val="0"/>
      <w:spacing w:after="240" w:line="240" w:lineRule="auto"/>
      <w:textAlignment w:val="baseline"/>
    </w:pPr>
    <w:rPr>
      <w:rFonts w:ascii="Arial" w:eastAsia="Times New Roman" w:hAnsi="Arial" w:cs="Arial"/>
      <w:lang w:eastAsia="en-US"/>
    </w:rPr>
  </w:style>
  <w:style w:type="character" w:customStyle="1" w:styleId="DfESOutNumberedChar">
    <w:name w:val="DfESOutNumbered Char"/>
    <w:basedOn w:val="DefaultParagraphFont"/>
    <w:link w:val="DfESOutNumbered"/>
    <w:uiPriority w:val="99"/>
    <w:locked/>
    <w:rsid w:val="00516533"/>
    <w:rPr>
      <w:rFonts w:ascii="Arial" w:eastAsia="Times New Roman" w:hAnsi="Arial" w:cs="Arial"/>
      <w:szCs w:val="20"/>
      <w:lang w:val="en-GB"/>
    </w:rPr>
  </w:style>
  <w:style w:type="paragraph" w:customStyle="1" w:styleId="DeptBullets">
    <w:name w:val="DeptBullets"/>
    <w:basedOn w:val="Normal"/>
    <w:link w:val="DeptBulletsChar"/>
    <w:uiPriority w:val="99"/>
    <w:rsid w:val="00516533"/>
    <w:pPr>
      <w:widowControl w:val="0"/>
      <w:numPr>
        <w:numId w:val="27"/>
      </w:numPr>
      <w:overflowPunct w:val="0"/>
      <w:autoSpaceDE w:val="0"/>
      <w:autoSpaceDN w:val="0"/>
      <w:adjustRightInd w:val="0"/>
      <w:spacing w:after="240" w:line="240" w:lineRule="auto"/>
      <w:textAlignment w:val="baseline"/>
    </w:pPr>
    <w:rPr>
      <w:rFonts w:ascii="Arial" w:eastAsia="Times New Roman" w:hAnsi="Arial"/>
      <w:sz w:val="24"/>
      <w:lang w:eastAsia="en-US"/>
    </w:rPr>
  </w:style>
  <w:style w:type="character" w:customStyle="1" w:styleId="DeptBulletsChar">
    <w:name w:val="DeptBullets Char"/>
    <w:basedOn w:val="DefaultParagraphFont"/>
    <w:link w:val="DeptBullets"/>
    <w:uiPriority w:val="99"/>
    <w:locked/>
    <w:rsid w:val="00516533"/>
    <w:rPr>
      <w:rFonts w:ascii="Arial" w:eastAsia="Times New Roman" w:hAnsi="Arial"/>
      <w:sz w:val="24"/>
      <w:szCs w:val="20"/>
      <w:lang w:val="en-GB"/>
    </w:rPr>
  </w:style>
  <w:style w:type="character" w:styleId="Hyperlink">
    <w:name w:val="Hyperlink"/>
    <w:basedOn w:val="DefaultParagraphFont"/>
    <w:uiPriority w:val="99"/>
    <w:rsid w:val="00C248A1"/>
    <w:rPr>
      <w:rFonts w:ascii="Arial" w:hAnsi="Arial" w:cs="Times New Roman"/>
      <w:color w:val="0000FF"/>
      <w:sz w:val="24"/>
      <w:u w:val="single"/>
    </w:rPr>
  </w:style>
  <w:style w:type="paragraph" w:styleId="TOCHeading">
    <w:name w:val="TOC Heading"/>
    <w:basedOn w:val="Normal"/>
    <w:next w:val="Normal"/>
    <w:uiPriority w:val="99"/>
    <w:qFormat/>
    <w:rsid w:val="00C248A1"/>
    <w:pPr>
      <w:pageBreakBefore/>
      <w:spacing w:after="240" w:line="288" w:lineRule="auto"/>
    </w:pPr>
    <w:rPr>
      <w:rFonts w:ascii="Arial" w:eastAsia="Times New Roman" w:hAnsi="Arial" w:cs="Arial"/>
      <w:b/>
      <w:color w:val="365F91"/>
      <w:sz w:val="36"/>
      <w:szCs w:val="28"/>
      <w:lang w:eastAsia="ja-JP"/>
    </w:rPr>
  </w:style>
  <w:style w:type="paragraph" w:styleId="TOC1">
    <w:name w:val="toc 1"/>
    <w:basedOn w:val="Normal"/>
    <w:next w:val="Normal"/>
    <w:autoRedefine/>
    <w:uiPriority w:val="39"/>
    <w:locked/>
    <w:rsid w:val="00C248A1"/>
    <w:pPr>
      <w:tabs>
        <w:tab w:val="right" w:pos="9498"/>
      </w:tabs>
      <w:spacing w:after="240" w:line="288" w:lineRule="auto"/>
    </w:pPr>
    <w:rPr>
      <w:rFonts w:ascii="Arial" w:eastAsia="Times New Roman" w:hAnsi="Arial"/>
      <w:noProof/>
      <w:sz w:val="24"/>
      <w:szCs w:val="24"/>
    </w:rPr>
  </w:style>
  <w:style w:type="paragraph" w:styleId="TOC2">
    <w:name w:val="toc 2"/>
    <w:basedOn w:val="Normal"/>
    <w:next w:val="Normal"/>
    <w:autoRedefine/>
    <w:uiPriority w:val="39"/>
    <w:locked/>
    <w:rsid w:val="00C248A1"/>
    <w:pPr>
      <w:tabs>
        <w:tab w:val="right" w:pos="9498"/>
      </w:tabs>
      <w:spacing w:after="240" w:line="288" w:lineRule="auto"/>
      <w:ind w:left="238"/>
    </w:pPr>
    <w:rPr>
      <w:rFonts w:ascii="Arial" w:eastAsia="Times New Roman" w:hAnsi="Arial"/>
      <w:noProof/>
      <w:sz w:val="24"/>
      <w:szCs w:val="24"/>
    </w:rPr>
  </w:style>
  <w:style w:type="paragraph" w:styleId="TOC3">
    <w:name w:val="toc 3"/>
    <w:basedOn w:val="Normal"/>
    <w:next w:val="Normal"/>
    <w:autoRedefine/>
    <w:uiPriority w:val="39"/>
    <w:locked/>
    <w:rsid w:val="00C248A1"/>
    <w:pPr>
      <w:tabs>
        <w:tab w:val="right" w:pos="9498"/>
      </w:tabs>
      <w:spacing w:after="240" w:line="288" w:lineRule="auto"/>
      <w:ind w:left="480"/>
    </w:pPr>
    <w:rPr>
      <w:rFonts w:ascii="Arial" w:eastAsia="Times New Roman" w:hAnsi="Arial"/>
      <w:noProof/>
      <w:sz w:val="24"/>
      <w:szCs w:val="24"/>
    </w:rPr>
  </w:style>
  <w:style w:type="paragraph" w:styleId="ListBullet2">
    <w:name w:val="List Bullet 2"/>
    <w:basedOn w:val="Normal"/>
    <w:uiPriority w:val="99"/>
    <w:rsid w:val="00156DCF"/>
    <w:pPr>
      <w:spacing w:after="120" w:line="288" w:lineRule="auto"/>
    </w:pPr>
    <w:rPr>
      <w:rFonts w:ascii="Arial" w:eastAsia="Times New Roman" w:hAnsi="Arial"/>
      <w:sz w:val="24"/>
      <w:szCs w:val="24"/>
    </w:rPr>
  </w:style>
  <w:style w:type="paragraph" w:customStyle="1" w:styleId="TableRow">
    <w:name w:val="TableRow"/>
    <w:basedOn w:val="Normal"/>
    <w:link w:val="TableRowChar"/>
    <w:uiPriority w:val="99"/>
    <w:rsid w:val="00156DCF"/>
    <w:pPr>
      <w:spacing w:line="288" w:lineRule="auto"/>
    </w:pPr>
    <w:rPr>
      <w:rFonts w:ascii="Arial" w:eastAsia="Times New Roman" w:hAnsi="Arial"/>
      <w:sz w:val="24"/>
      <w:szCs w:val="24"/>
    </w:rPr>
  </w:style>
  <w:style w:type="character" w:customStyle="1" w:styleId="TableRowChar">
    <w:name w:val="TableRow Char"/>
    <w:link w:val="TableRow"/>
    <w:uiPriority w:val="99"/>
    <w:locked/>
    <w:rsid w:val="00156DCF"/>
    <w:rPr>
      <w:rFonts w:ascii="Arial" w:hAnsi="Arial"/>
      <w:sz w:val="24"/>
      <w:lang w:val="en-GB" w:eastAsia="en-GB"/>
    </w:rPr>
  </w:style>
  <w:style w:type="paragraph" w:customStyle="1" w:styleId="TableHeader">
    <w:name w:val="TableHeader"/>
    <w:basedOn w:val="Normal"/>
    <w:uiPriority w:val="99"/>
    <w:rsid w:val="00156DCF"/>
    <w:pPr>
      <w:spacing w:line="288" w:lineRule="auto"/>
    </w:pPr>
    <w:rPr>
      <w:rFonts w:ascii="Arial" w:eastAsia="Times New Roman" w:hAnsi="Arial"/>
      <w:b/>
      <w:sz w:val="24"/>
      <w:szCs w:val="24"/>
    </w:rPr>
  </w:style>
  <w:style w:type="paragraph" w:customStyle="1" w:styleId="DfESOutNumbered1">
    <w:name w:val="DfESOutNumbered1"/>
    <w:basedOn w:val="Normal"/>
    <w:link w:val="DfESOutNumbered1Char"/>
    <w:qFormat/>
    <w:rsid w:val="00F1498B"/>
    <w:pPr>
      <w:spacing w:after="240" w:line="288" w:lineRule="auto"/>
    </w:pPr>
    <w:rPr>
      <w:rFonts w:ascii="Arial" w:eastAsia="Times New Roman" w:hAnsi="Arial"/>
      <w:color w:val="0D0D0D" w:themeColor="text1" w:themeTint="F2"/>
      <w:sz w:val="24"/>
      <w:szCs w:val="24"/>
    </w:rPr>
  </w:style>
  <w:style w:type="character" w:customStyle="1" w:styleId="DfESOutNumbered1Char">
    <w:name w:val="DfESOutNumbered1 Char"/>
    <w:link w:val="DfESOutNumbered1"/>
    <w:rsid w:val="00F1498B"/>
    <w:rPr>
      <w:rFonts w:ascii="Arial" w:eastAsia="Times New Roman" w:hAnsi="Arial"/>
      <w:color w:val="0D0D0D" w:themeColor="text1" w:themeTint="F2"/>
      <w:sz w:val="24"/>
      <w:szCs w:val="24"/>
      <w:lang w:val="en-GB" w:eastAsia="en-GB"/>
    </w:rPr>
  </w:style>
  <w:style w:type="paragraph" w:customStyle="1" w:styleId="CopyrightSpacing">
    <w:name w:val="CopyrightSpacing"/>
    <w:basedOn w:val="Normal"/>
    <w:link w:val="CopyrightSpacingChar"/>
    <w:unhideWhenUsed/>
    <w:rsid w:val="008045EB"/>
    <w:pPr>
      <w:spacing w:before="6000" w:after="120" w:line="288" w:lineRule="auto"/>
    </w:pPr>
    <w:rPr>
      <w:rFonts w:ascii="Arial" w:eastAsia="Times New Roman" w:hAnsi="Arial"/>
      <w:color w:val="0D0D0D"/>
      <w:sz w:val="24"/>
      <w:szCs w:val="24"/>
    </w:rPr>
  </w:style>
  <w:style w:type="character" w:customStyle="1" w:styleId="CopyrightSpacingChar">
    <w:name w:val="CopyrightSpacing Char"/>
    <w:link w:val="CopyrightSpacing"/>
    <w:rsid w:val="008045EB"/>
    <w:rPr>
      <w:rFonts w:ascii="Arial" w:eastAsia="Times New Roman" w:hAnsi="Arial"/>
      <w:color w:val="0D0D0D"/>
      <w:sz w:val="24"/>
      <w:szCs w:val="24"/>
      <w:lang w:val="en-GB" w:eastAsia="en-GB"/>
    </w:rPr>
  </w:style>
  <w:style w:type="table" w:styleId="TableGrid">
    <w:name w:val="Table Grid"/>
    <w:basedOn w:val="TableNormal"/>
    <w:locked/>
    <w:rsid w:val="008045EB"/>
    <w:rPr>
      <w:rFonts w:ascii="Arial" w:eastAsia="Times New Roman" w:hAnsi="Arial"/>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C72ECB"/>
    <w:rPr>
      <w:rFonts w:ascii="Arial" w:eastAsia="Times New Roman" w:hAnsi="Arial"/>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s">
    <w:name w:val="Logos"/>
    <w:basedOn w:val="Normal"/>
    <w:link w:val="LogosChar"/>
    <w:rsid w:val="00C72ECB"/>
    <w:pPr>
      <w:pageBreakBefore/>
      <w:widowControl w:val="0"/>
      <w:spacing w:after="240" w:line="288" w:lineRule="auto"/>
    </w:pPr>
    <w:rPr>
      <w:rFonts w:ascii="Arial" w:eastAsia="Times New Roman" w:hAnsi="Arial"/>
      <w:noProof/>
      <w:color w:val="0D0D0D"/>
      <w:sz w:val="24"/>
      <w:szCs w:val="24"/>
    </w:rPr>
  </w:style>
  <w:style w:type="character" w:customStyle="1" w:styleId="LogosChar">
    <w:name w:val="Logos Char"/>
    <w:basedOn w:val="DefaultParagraphFont"/>
    <w:link w:val="Logos"/>
    <w:rsid w:val="00C72ECB"/>
    <w:rPr>
      <w:rFonts w:ascii="Arial" w:eastAsia="Times New Roman" w:hAnsi="Arial"/>
      <w:noProof/>
      <w:color w:val="0D0D0D"/>
      <w:sz w:val="24"/>
      <w:szCs w:val="24"/>
      <w:lang w:val="en-GB" w:eastAsia="en-GB"/>
    </w:rPr>
  </w:style>
  <w:style w:type="paragraph" w:customStyle="1" w:styleId="CopyrightBox">
    <w:name w:val="CopyrightBox"/>
    <w:basedOn w:val="Normal"/>
    <w:link w:val="CopyrightBoxChar"/>
    <w:unhideWhenUsed/>
    <w:qFormat/>
    <w:rsid w:val="00CB22F9"/>
    <w:pPr>
      <w:spacing w:after="160" w:line="288" w:lineRule="auto"/>
      <w:jc w:val="both"/>
    </w:pPr>
    <w:rPr>
      <w:rFonts w:ascii="Arial" w:eastAsia="Times New Roman" w:hAnsi="Arial"/>
      <w:sz w:val="24"/>
      <w:szCs w:val="24"/>
    </w:rPr>
  </w:style>
  <w:style w:type="character" w:customStyle="1" w:styleId="CopyrightBoxChar">
    <w:name w:val="CopyrightBox Char"/>
    <w:link w:val="CopyrightBox"/>
    <w:rsid w:val="00CB22F9"/>
    <w:rPr>
      <w:rFonts w:ascii="Arial" w:eastAsia="Times New Roman" w:hAnsi="Arial"/>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6754071">
      <w:marLeft w:val="0"/>
      <w:marRight w:val="0"/>
      <w:marTop w:val="0"/>
      <w:marBottom w:val="0"/>
      <w:divBdr>
        <w:top w:val="none" w:sz="0" w:space="0" w:color="auto"/>
        <w:left w:val="none" w:sz="0" w:space="0" w:color="auto"/>
        <w:bottom w:val="none" w:sz="0" w:space="0" w:color="auto"/>
        <w:right w:val="none" w:sz="0" w:space="0" w:color="auto"/>
      </w:divBdr>
    </w:div>
    <w:div w:id="2116754075">
      <w:marLeft w:val="0"/>
      <w:marRight w:val="0"/>
      <w:marTop w:val="0"/>
      <w:marBottom w:val="0"/>
      <w:divBdr>
        <w:top w:val="none" w:sz="0" w:space="0" w:color="auto"/>
        <w:left w:val="none" w:sz="0" w:space="0" w:color="auto"/>
        <w:bottom w:val="none" w:sz="0" w:space="0" w:color="auto"/>
        <w:right w:val="none" w:sz="0" w:space="0" w:color="auto"/>
      </w:divBdr>
    </w:div>
    <w:div w:id="2116754076">
      <w:marLeft w:val="0"/>
      <w:marRight w:val="0"/>
      <w:marTop w:val="0"/>
      <w:marBottom w:val="0"/>
      <w:divBdr>
        <w:top w:val="none" w:sz="0" w:space="0" w:color="auto"/>
        <w:left w:val="none" w:sz="0" w:space="0" w:color="auto"/>
        <w:bottom w:val="none" w:sz="0" w:space="0" w:color="auto"/>
        <w:right w:val="none" w:sz="0" w:space="0" w:color="auto"/>
      </w:divBdr>
    </w:div>
    <w:div w:id="2116754078">
      <w:marLeft w:val="0"/>
      <w:marRight w:val="0"/>
      <w:marTop w:val="0"/>
      <w:marBottom w:val="0"/>
      <w:divBdr>
        <w:top w:val="none" w:sz="0" w:space="0" w:color="auto"/>
        <w:left w:val="none" w:sz="0" w:space="0" w:color="auto"/>
        <w:bottom w:val="none" w:sz="0" w:space="0" w:color="auto"/>
        <w:right w:val="none" w:sz="0" w:space="0" w:color="auto"/>
      </w:divBdr>
      <w:divsChild>
        <w:div w:id="2116754070">
          <w:marLeft w:val="0"/>
          <w:marRight w:val="0"/>
          <w:marTop w:val="0"/>
          <w:marBottom w:val="0"/>
          <w:divBdr>
            <w:top w:val="none" w:sz="0" w:space="0" w:color="auto"/>
            <w:left w:val="none" w:sz="0" w:space="0" w:color="auto"/>
            <w:bottom w:val="none" w:sz="0" w:space="0" w:color="auto"/>
            <w:right w:val="none" w:sz="0" w:space="0" w:color="auto"/>
          </w:divBdr>
        </w:div>
        <w:div w:id="2116754072">
          <w:marLeft w:val="0"/>
          <w:marRight w:val="0"/>
          <w:marTop w:val="0"/>
          <w:marBottom w:val="0"/>
          <w:divBdr>
            <w:top w:val="none" w:sz="0" w:space="0" w:color="auto"/>
            <w:left w:val="none" w:sz="0" w:space="0" w:color="auto"/>
            <w:bottom w:val="none" w:sz="0" w:space="0" w:color="auto"/>
            <w:right w:val="none" w:sz="0" w:space="0" w:color="auto"/>
          </w:divBdr>
        </w:div>
        <w:div w:id="2116754073">
          <w:marLeft w:val="0"/>
          <w:marRight w:val="0"/>
          <w:marTop w:val="0"/>
          <w:marBottom w:val="0"/>
          <w:divBdr>
            <w:top w:val="none" w:sz="0" w:space="0" w:color="auto"/>
            <w:left w:val="none" w:sz="0" w:space="0" w:color="auto"/>
            <w:bottom w:val="none" w:sz="0" w:space="0" w:color="auto"/>
            <w:right w:val="none" w:sz="0" w:space="0" w:color="auto"/>
          </w:divBdr>
        </w:div>
        <w:div w:id="2116754074">
          <w:marLeft w:val="0"/>
          <w:marRight w:val="0"/>
          <w:marTop w:val="0"/>
          <w:marBottom w:val="0"/>
          <w:divBdr>
            <w:top w:val="none" w:sz="0" w:space="0" w:color="auto"/>
            <w:left w:val="none" w:sz="0" w:space="0" w:color="auto"/>
            <w:bottom w:val="none" w:sz="0" w:space="0" w:color="auto"/>
            <w:right w:val="none" w:sz="0" w:space="0" w:color="auto"/>
          </w:divBdr>
        </w:div>
        <w:div w:id="2116754077">
          <w:marLeft w:val="0"/>
          <w:marRight w:val="0"/>
          <w:marTop w:val="0"/>
          <w:marBottom w:val="0"/>
          <w:divBdr>
            <w:top w:val="none" w:sz="0" w:space="0" w:color="auto"/>
            <w:left w:val="none" w:sz="0" w:space="0" w:color="auto"/>
            <w:bottom w:val="none" w:sz="0" w:space="0" w:color="auto"/>
            <w:right w:val="none" w:sz="0" w:space="0" w:color="auto"/>
          </w:divBdr>
        </w:div>
        <w:div w:id="21167540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www.gov.uk/government/publications" TargetMode="Externa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www.education.gov.uk/contactu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psi@nationalarchives.gsi.gov.uk" TargetMode="External"/><Relationship Id="rId20" Type="http://schemas.openxmlformats.org/officeDocument/2006/relationships/hyperlink" Target="http://twitter.com/educationgovuk"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ntTable" Target="fontTable.xml"/><Relationship Id="rId32" Type="http://schemas.microsoft.com/office/2011/relationships/people" Target="people.xml"/><Relationship Id="rId5" Type="http://schemas.openxmlformats.org/officeDocument/2006/relationships/customXml" Target="../customXml/item5.xml"/><Relationship Id="rId15" Type="http://schemas.openxmlformats.org/officeDocument/2006/relationships/hyperlink" Target="http://www.nationalarchives.gov.uk/doc/open-government-licence/version/2" TargetMode="External"/><Relationship Id="rId23"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image" Target="media/image2.png"/><Relationship Id="rId31" Type="http://schemas.microsoft.com/office/2011/relationships/commentsExtended" Target="commentsExtended.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png"/><Relationship Id="rId22" Type="http://schemas.openxmlformats.org/officeDocument/2006/relationships/hyperlink" Target="http://www.facebook.com/educatio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Policy development" ma:contentTypeID="0x0101007F645D6FBA204A029FECB8BFC6578C39005279853530254253B886E13194843F8A003AA4A7828D8545A79A93568012812347000052B23E0EE13E47A95B8C6CE987DDDE" ma:contentTypeVersion="10" ma:contentTypeDescription="For departmental policy documents. Records retained for 10 years." ma:contentTypeScope="" ma:versionID="d84866c5df0f53e3f43aabf228436876">
  <xsd:schema xmlns:xsd="http://www.w3.org/2001/XMLSchema" xmlns:xs="http://www.w3.org/2001/XMLSchema" xmlns:p="http://schemas.microsoft.com/office/2006/metadata/properties" xmlns:ns1="http://schemas.microsoft.com/sharepoint/v3" xmlns:ns2="b8cb3cbd-ce5c-4a72-9da4-9013f91c5903" xmlns:ns3="9c62ab6d-d23a-4e2f-9f9b-82d0ade4fc03" targetNamespace="http://schemas.microsoft.com/office/2006/metadata/properties" ma:root="true" ma:fieldsID="f1919605c42617481b6c0d809e6a97cb" ns1:_="" ns2:_="" ns3:_="">
    <xsd:import namespace="http://schemas.microsoft.com/sharepoint/v3"/>
    <xsd:import namespace="b8cb3cbd-ce5c-4a72-9da4-9013f91c5903"/>
    <xsd:import namespace="9c62ab6d-d23a-4e2f-9f9b-82d0ade4fc03"/>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a3acf1b3-85b4-4317-a021-c9863fe7a418}" ma:internalName="TaxCatchAll" ma:showField="CatchAllData" ma:web="9c62ab6d-d23a-4e2f-9f9b-82d0ade4fc03">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a3acf1b3-85b4-4317-a021-c9863fe7a418}" ma:internalName="TaxCatchAllLabel" ma:readOnly="true" ma:showField="CatchAllDataLabel" ma:web="9c62ab6d-d23a-4e2f-9f9b-82d0ade4fc0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c62ab6d-d23a-4e2f-9f9b-82d0ade4fc03"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1;#DfE|a484111e-5b24-4ad9-9778-c536c8c88985"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2;#Official|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5;#Education Standards Directorate|0bb1b330-0f80-45f3-9dcd-af0b6ab04a85"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fcff89b5-5d6d-4e65-a829-6f4a98dd03af" ContentTypeId="0x0101007F645D6FBA204A029FECB8BFC6578C39005279853530254253B886E13194843F8A003AA4A7828D8545A79A93568012812347" PreviousValue="false"/>
</file>

<file path=customXml/item4.xml><?xml version="1.0" encoding="utf-8"?>
<p:properties xmlns:p="http://schemas.microsoft.com/office/2006/metadata/properties" xmlns:xsi="http://www.w3.org/2001/XMLSchema-instance" xmlns:pc="http://schemas.microsoft.com/office/infopath/2007/PartnerControls">
  <documentManagement>
    <TaxCatchAll xmlns="b8cb3cbd-ce5c-4a72-9da4-9013f91c5903">
      <Value>4</Value>
      <Value>2</Value>
      <Value>1</Value>
    </TaxCatchAll>
    <IWPFunctionTaxHTField0 xmlns="9c62ab6d-d23a-4e2f-9f9b-82d0ade4fc03">
      <Terms xmlns="http://schemas.microsoft.com/office/infopath/2007/PartnerControls"/>
    </IWPFunctionTaxHTField0>
    <IWPOwnerTaxHTField0 xmlns="9c62ab6d-d23a-4e2f-9f9b-82d0ade4fc03">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IWPOwnerTaxHTField0>
    <IWPRightsProtectiveMarkingTaxHTField0 xmlns="9c62ab6d-d23a-4e2f-9f9b-82d0ade4fc03">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0884c477-2e62-47ea-b19c-5af6e91124c5</TermId>
        </TermInfo>
      </Terms>
    </IWPRightsProtectiveMarkingTaxHTField0>
    <IWPContributor xmlns="9c62ab6d-d23a-4e2f-9f9b-82d0ade4fc03">
      <UserInfo>
        <DisplayName/>
        <AccountId xsi:nil="true"/>
        <AccountType/>
      </UserInfo>
    </IWPContributor>
    <IWPOrganisationalUnitTaxHTField0 xmlns="9c62ab6d-d23a-4e2f-9f9b-82d0ade4fc03">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IWPOrganisationalUnitTaxHTField0>
    <IWPSubjectTaxHTField0 xmlns="9c62ab6d-d23a-4e2f-9f9b-82d0ade4fc03">
      <Terms xmlns="http://schemas.microsoft.com/office/infopath/2007/PartnerControls"/>
    </IWPSubjectTaxHTField0>
    <IWPSiteTypeTaxHTField0 xmlns="9c62ab6d-d23a-4e2f-9f9b-82d0ade4fc03">
      <Terms xmlns="http://schemas.microsoft.com/office/infopath/2007/PartnerControls"/>
    </IWPSiteTypeTaxHTField0>
    <Comments xmlns="http://schemas.microsoft.com/sharepoint/v3" xsi:nil="true"/>
    <_dlc_DocId xmlns="b8cb3cbd-ce5c-4a72-9da4-9013f91c5903">JUHFRXH27QC6-16-11621</_dlc_DocId>
    <_dlc_DocIdUrl xmlns="b8cb3cbd-ce5c-4a72-9da4-9013f91c5903">
      <Url>http://workplaces/sites/acgq/_layouts/DocIdRedir.aspx?ID=JUHFRXH27QC6-16-11621</Url>
      <Description>JUHFRXH27QC6-16-11621</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3C4C30-3F7B-48D3-BF26-C3DAE4CFCC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9c62ab6d-d23a-4e2f-9f9b-82d0ade4fc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27754B-E6A9-4F46-9EAC-3FC8BD5F4519}">
  <ds:schemaRefs>
    <ds:schemaRef ds:uri="http://schemas.microsoft.com/sharepoint/events"/>
  </ds:schemaRefs>
</ds:datastoreItem>
</file>

<file path=customXml/itemProps3.xml><?xml version="1.0" encoding="utf-8"?>
<ds:datastoreItem xmlns:ds="http://schemas.openxmlformats.org/officeDocument/2006/customXml" ds:itemID="{4F59AB55-F1A3-4E93-BA7C-3ED1546A1FC2}">
  <ds:schemaRefs>
    <ds:schemaRef ds:uri="Microsoft.SharePoint.Taxonomy.ContentTypeSync"/>
  </ds:schemaRefs>
</ds:datastoreItem>
</file>

<file path=customXml/itemProps4.xml><?xml version="1.0" encoding="utf-8"?>
<ds:datastoreItem xmlns:ds="http://schemas.openxmlformats.org/officeDocument/2006/customXml" ds:itemID="{1DFF6824-A60B-4501-BBFD-5B9854609B50}">
  <ds:schemaRefs>
    <ds:schemaRef ds:uri="9c62ab6d-d23a-4e2f-9f9b-82d0ade4fc03"/>
    <ds:schemaRef ds:uri="http://schemas.microsoft.com/office/2006/documentManagement/types"/>
    <ds:schemaRef ds:uri="http://www.w3.org/XML/1998/namespace"/>
    <ds:schemaRef ds:uri="http://purl.org/dc/dcmitype/"/>
    <ds:schemaRef ds:uri="http://purl.org/dc/elements/1.1/"/>
    <ds:schemaRef ds:uri="http://purl.org/dc/terms/"/>
    <ds:schemaRef ds:uri="http://schemas.microsoft.com/office/infopath/2007/PartnerControls"/>
    <ds:schemaRef ds:uri="http://schemas.openxmlformats.org/package/2006/metadata/core-properties"/>
    <ds:schemaRef ds:uri="b8cb3cbd-ce5c-4a72-9da4-9013f91c5903"/>
    <ds:schemaRef ds:uri="http://schemas.microsoft.com/sharepoint/v3"/>
    <ds:schemaRef ds:uri="http://schemas.microsoft.com/office/2006/metadata/properties"/>
  </ds:schemaRefs>
</ds:datastoreItem>
</file>

<file path=customXml/itemProps5.xml><?xml version="1.0" encoding="utf-8"?>
<ds:datastoreItem xmlns:ds="http://schemas.openxmlformats.org/officeDocument/2006/customXml" ds:itemID="{56C84ECC-6F3A-4A83-89FC-6394627F3A3D}">
  <ds:schemaRefs>
    <ds:schemaRef ds:uri="http://schemas.microsoft.com/sharepoint/v3/contenttype/forms"/>
  </ds:schemaRefs>
</ds:datastoreItem>
</file>

<file path=customXml/itemProps6.xml><?xml version="1.0" encoding="utf-8"?>
<ds:datastoreItem xmlns:ds="http://schemas.openxmlformats.org/officeDocument/2006/customXml" ds:itemID="{3BCD1E26-7384-42D9-8F58-DF5E9299B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6280E849.dotm</Template>
  <TotalTime>0</TotalTime>
  <Pages>7</Pages>
  <Words>975</Words>
  <Characters>7613</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Dance_GCSE_Subject_Cv5 2.docx</vt:lpstr>
    </vt:vector>
  </TitlesOfParts>
  <Company>Hewlett-Packard Company</Company>
  <LinksUpToDate>false</LinksUpToDate>
  <CharactersWithSpaces>8571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Dance_GCSE_Subject_Cv5 2.docx</dc:title>
  <dc:creator>Liz</dc:creator>
  <cp:lastModifiedBy>COLLINS, Serena</cp:lastModifiedBy>
  <cp:revision>2</cp:revision>
  <cp:lastPrinted>2014-06-30T15:42:00Z</cp:lastPrinted>
  <dcterms:created xsi:type="dcterms:W3CDTF">2015-01-21T15:44:00Z</dcterms:created>
  <dcterms:modified xsi:type="dcterms:W3CDTF">2015-01-21T15:44:00Z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0x0101007F645D6FBA204A029FECB8BFC6578C39005279853530254253B886E13194843F8A003AA4A7828D8545A79A93568012812347000052B23E0EE13E47A95B8C6CE987DDDE</vt:lpwstr>
  </property>
  <property fmtid="{D5CDD505-2E9C-101B-9397-08002B2CF9AE}" pid="3" name="Qualification">
    <vt:lpwstr>GCE</vt:lpwstr>
  </property>
  <property fmtid="{D5CDD505-2E9C-101B-9397-08002B2CF9AE}" pid="4" name="Stakeholder type">
    <vt:lpwstr/>
  </property>
  <property fmtid="{D5CDD505-2E9C-101B-9397-08002B2CF9AE}" pid="5" name="Date (of meeting, review, etc.)">
    <vt:lpwstr>2014-05-16T14:25:56Z</vt:lpwstr>
  </property>
  <property fmtid="{D5CDD505-2E9C-101B-9397-08002B2CF9AE}" pid="6" name="Description">
    <vt:lpwstr>Content and NEA from AQA</vt:lpwstr>
  </property>
  <property fmtid="{D5CDD505-2E9C-101B-9397-08002B2CF9AE}" pid="7" name="Document Type">
    <vt:lpwstr>;#Subject content;#Subject coverage;#</vt:lpwstr>
  </property>
  <property fmtid="{D5CDD505-2E9C-101B-9397-08002B2CF9AE}" pid="8" name="Status">
    <vt:lpwstr/>
  </property>
  <property fmtid="{D5CDD505-2E9C-101B-9397-08002B2CF9AE}" pid="9" name="_dlc_DocIdItemGuid">
    <vt:lpwstr>e3e3e685-a2af-4ee2-a100-583c41455ced</vt:lpwstr>
  </property>
  <property fmtid="{D5CDD505-2E9C-101B-9397-08002B2CF9AE}" pid="10" name="IWPOrganisationalUnit">
    <vt:lpwstr>4;#DfE|cc08a6d4-dfde-4d0f-bd85-069ebcef80d5</vt:lpwstr>
  </property>
  <property fmtid="{D5CDD505-2E9C-101B-9397-08002B2CF9AE}" pid="11" name="IWPOwner">
    <vt:lpwstr>1;#DfE|a484111e-5b24-4ad9-9778-c536c8c88985</vt:lpwstr>
  </property>
  <property fmtid="{D5CDD505-2E9C-101B-9397-08002B2CF9AE}" pid="12" name="IWPFunction">
    <vt:lpwstr/>
  </property>
  <property fmtid="{D5CDD505-2E9C-101B-9397-08002B2CF9AE}" pid="13" name="IWPRightsProtectiveMarking">
    <vt:lpwstr>2;#Unclassified|0884c477-2e62-47ea-b19c-5af6e91124c5</vt:lpwstr>
  </property>
  <property fmtid="{D5CDD505-2E9C-101B-9397-08002B2CF9AE}" pid="14" name="TaxCatchAll">
    <vt:lpwstr>4;#;#2;#;#1;#</vt:lpwstr>
  </property>
  <property fmtid="{D5CDD505-2E9C-101B-9397-08002B2CF9AE}" pid="15" name="IWPFunctionTaxHTField0">
    <vt:lpwstr/>
  </property>
  <property fmtid="{D5CDD505-2E9C-101B-9397-08002B2CF9AE}" pid="16" name="IWPOwnerTaxHTField0">
    <vt:lpwstr>DfEa484111e-5b24-4ad9-9778-c536c8c88985</vt:lpwstr>
  </property>
  <property fmtid="{D5CDD505-2E9C-101B-9397-08002B2CF9AE}" pid="17" name="IWPRightsProtectiveMarkingTaxHTField0">
    <vt:lpwstr>Official0884c477-2e62-47ea-b19c-5af6e91124c5</vt:lpwstr>
  </property>
  <property fmtid="{D5CDD505-2E9C-101B-9397-08002B2CF9AE}" pid="18" name="IWPContributor">
    <vt:lpwstr/>
  </property>
  <property fmtid="{D5CDD505-2E9C-101B-9397-08002B2CF9AE}" pid="19" name="IWPOrganisationalUnitTaxHTField0">
    <vt:lpwstr>DfEcc08a6d4-dfde-4d0f-bd85-069ebcef80d5</vt:lpwstr>
  </property>
  <property fmtid="{D5CDD505-2E9C-101B-9397-08002B2CF9AE}" pid="20" name="IWPSubjectTaxHTField0">
    <vt:lpwstr/>
  </property>
  <property fmtid="{D5CDD505-2E9C-101B-9397-08002B2CF9AE}" pid="21" name="IWPSiteTypeTaxHTField0">
    <vt:lpwstr/>
  </property>
  <property fmtid="{D5CDD505-2E9C-101B-9397-08002B2CF9AE}" pid="22" name="Comments">
    <vt:lpwstr/>
  </property>
  <property fmtid="{D5CDD505-2E9C-101B-9397-08002B2CF9AE}" pid="23" name="_dlc_DocId">
    <vt:lpwstr>JUHFRXH27QC6-9-58731</vt:lpwstr>
  </property>
  <property fmtid="{D5CDD505-2E9C-101B-9397-08002B2CF9AE}" pid="24" name="_dlc_DocIdUrl">
    <vt:lpwstr>http://workplaces/sites/acgq/_layouts/DocIdRedir.aspx?ID=JUHFRXH27QC6-9-58731, JUHFRXH27QC6-9-58731</vt:lpwstr>
  </property>
  <property fmtid="{D5CDD505-2E9C-101B-9397-08002B2CF9AE}" pid="25" name="IWPSubject">
    <vt:lpwstr/>
  </property>
  <property fmtid="{D5CDD505-2E9C-101B-9397-08002B2CF9AE}" pid="26" name="IWPSiteType">
    <vt:lpwstr/>
  </property>
</Properties>
</file>