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74814" w14:textId="77777777" w:rsidR="002E6405" w:rsidRPr="002E6405" w:rsidRDefault="002E6405" w:rsidP="002E6405">
      <w:pPr>
        <w:pageBreakBefore/>
        <w:tabs>
          <w:tab w:val="right" w:pos="9498"/>
        </w:tabs>
        <w:spacing w:after="240"/>
        <w:rPr>
          <w:noProof/>
          <w:color w:val="0D0D0D" w:themeColor="text1" w:themeTint="F2"/>
        </w:rPr>
      </w:pPr>
      <w:r w:rsidRPr="002E6405">
        <w:rPr>
          <w:noProof/>
          <w:color w:val="0D0D0D" w:themeColor="text1" w:themeTint="F2"/>
        </w:rPr>
        <w:drawing>
          <wp:inline distT="0" distB="0" distL="0" distR="0" wp14:anchorId="038CEF8C" wp14:editId="50CE7BB7">
            <wp:extent cx="1341755" cy="1080770"/>
            <wp:effectExtent l="0" t="0" r="0" b="0"/>
            <wp:docPr id="14" name="Picture 14"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2E6405">
        <w:rPr>
          <w:noProof/>
          <w:color w:val="0D0D0D" w:themeColor="text1" w:themeTint="F2"/>
        </w:rPr>
        <w:tab/>
      </w:r>
    </w:p>
    <w:p w14:paraId="7DB4DCB0" w14:textId="77777777" w:rsidR="002E6405" w:rsidRPr="002E6405" w:rsidRDefault="002E6405" w:rsidP="002E6405">
      <w:pPr>
        <w:spacing w:before="3600" w:after="240"/>
        <w:rPr>
          <w:rFonts w:cs="Arial"/>
          <w:b/>
          <w:color w:val="104F75"/>
          <w:sz w:val="92"/>
          <w:szCs w:val="92"/>
        </w:rPr>
      </w:pPr>
      <w:r>
        <w:rPr>
          <w:rFonts w:cs="Arial"/>
          <w:b/>
          <w:color w:val="104F75"/>
          <w:sz w:val="92"/>
          <w:szCs w:val="92"/>
        </w:rPr>
        <w:t>Comp</w:t>
      </w:r>
      <w:bookmarkStart w:id="0" w:name="_GoBack"/>
      <w:bookmarkEnd w:id="0"/>
      <w:r>
        <w:rPr>
          <w:rFonts w:cs="Arial"/>
          <w:b/>
          <w:color w:val="104F75"/>
          <w:sz w:val="92"/>
          <w:szCs w:val="92"/>
        </w:rPr>
        <w:t>uter science</w:t>
      </w:r>
    </w:p>
    <w:p w14:paraId="1E833956" w14:textId="77777777" w:rsidR="002E6405" w:rsidRPr="002E6405" w:rsidRDefault="002E6405" w:rsidP="002E6405">
      <w:pPr>
        <w:spacing w:after="1520"/>
        <w:rPr>
          <w:rFonts w:cs="Arial"/>
          <w:b/>
          <w:color w:val="104F75"/>
          <w:sz w:val="48"/>
          <w:szCs w:val="48"/>
        </w:rPr>
      </w:pPr>
      <w:r>
        <w:rPr>
          <w:rFonts w:cs="Arial"/>
          <w:b/>
          <w:color w:val="104F75"/>
          <w:sz w:val="48"/>
          <w:szCs w:val="48"/>
        </w:rPr>
        <w:t>GCSE subject content</w:t>
      </w:r>
    </w:p>
    <w:p w14:paraId="2B3B5336" w14:textId="1B361465" w:rsidR="002E6405" w:rsidRPr="002E6405" w:rsidRDefault="008244EA" w:rsidP="002E6405">
      <w:pPr>
        <w:spacing w:after="240"/>
        <w:rPr>
          <w:rFonts w:cs="Arial"/>
          <w:b/>
          <w:bCs/>
          <w:color w:val="104F75"/>
          <w:sz w:val="44"/>
          <w:szCs w:val="44"/>
        </w:rPr>
      </w:pPr>
      <w:r>
        <w:rPr>
          <w:rFonts w:cs="Arial"/>
          <w:b/>
          <w:bCs/>
          <w:color w:val="104F75"/>
          <w:sz w:val="44"/>
          <w:szCs w:val="44"/>
        </w:rPr>
        <w:t>January 2015</w:t>
      </w:r>
    </w:p>
    <w:p w14:paraId="1DF41696" w14:textId="77777777" w:rsidR="001E0F23" w:rsidRDefault="001E0F23">
      <w:pPr>
        <w:pStyle w:val="BodyText"/>
        <w:kinsoku w:val="0"/>
        <w:overflowPunct w:val="0"/>
        <w:spacing w:before="0"/>
        <w:ind w:left="114" w:firstLine="0"/>
        <w:rPr>
          <w:color w:val="000000"/>
          <w:sz w:val="44"/>
          <w:szCs w:val="44"/>
        </w:rPr>
        <w:sectPr w:rsidR="001E0F23">
          <w:headerReference w:type="default" r:id="rId15"/>
          <w:pgSz w:w="11910" w:h="16840"/>
          <w:pgMar w:top="1020" w:right="1680" w:bottom="280" w:left="1020" w:header="744" w:footer="0" w:gutter="0"/>
          <w:pgNumType w:start="1"/>
          <w:cols w:space="720"/>
          <w:noEndnote/>
        </w:sectPr>
      </w:pPr>
    </w:p>
    <w:p w14:paraId="38133569" w14:textId="77777777" w:rsidR="001E0F23" w:rsidRDefault="001E0F23">
      <w:pPr>
        <w:pStyle w:val="BodyText"/>
        <w:kinsoku w:val="0"/>
        <w:overflowPunct w:val="0"/>
        <w:spacing w:before="9"/>
        <w:ind w:left="0" w:firstLine="0"/>
        <w:rPr>
          <w:b/>
          <w:bCs/>
          <w:sz w:val="19"/>
          <w:szCs w:val="19"/>
        </w:rPr>
      </w:pPr>
    </w:p>
    <w:p w14:paraId="3D962243" w14:textId="65C1B8B4" w:rsidR="007B7CA9" w:rsidRDefault="007B7CA9" w:rsidP="007B7CA9">
      <w:pPr>
        <w:pStyle w:val="Heading1"/>
        <w:kinsoku w:val="0"/>
        <w:overflowPunct w:val="0"/>
        <w:rPr>
          <w:color w:val="365F91"/>
          <w:spacing w:val="-1"/>
        </w:rPr>
      </w:pPr>
      <w:bookmarkStart w:id="1" w:name="_Toc405986598"/>
      <w:r>
        <w:rPr>
          <w:color w:val="365F91"/>
          <w:spacing w:val="-1"/>
        </w:rPr>
        <w:t>Contents</w:t>
      </w:r>
      <w:bookmarkEnd w:id="1"/>
    </w:p>
    <w:p w14:paraId="356918EA" w14:textId="77777777" w:rsidR="007B7CA9" w:rsidRDefault="007B7CA9" w:rsidP="007B7CA9"/>
    <w:p w14:paraId="1B9A6075" w14:textId="0C2366ED" w:rsidR="007B7CA9" w:rsidRDefault="007B7CA9">
      <w:pPr>
        <w:pStyle w:val="TOC1"/>
        <w:tabs>
          <w:tab w:val="right" w:pos="9720"/>
        </w:tabs>
        <w:rPr>
          <w:noProof/>
        </w:rPr>
      </w:pPr>
      <w:r>
        <w:fldChar w:fldCharType="begin"/>
      </w:r>
      <w:r>
        <w:instrText xml:space="preserve"> TOC \o "1-3" \h \z \u </w:instrText>
      </w:r>
      <w:r>
        <w:fldChar w:fldCharType="separate"/>
      </w:r>
      <w:hyperlink w:anchor="_Toc405986599" w:history="1">
        <w:r w:rsidRPr="00BF5B92">
          <w:rPr>
            <w:rStyle w:val="Hyperlink"/>
            <w:noProof/>
          </w:rPr>
          <w:t>The content for computer science GCSEs</w:t>
        </w:r>
        <w:r>
          <w:rPr>
            <w:noProof/>
            <w:webHidden/>
          </w:rPr>
          <w:tab/>
        </w:r>
        <w:r>
          <w:rPr>
            <w:noProof/>
            <w:webHidden/>
          </w:rPr>
          <w:fldChar w:fldCharType="begin"/>
        </w:r>
        <w:r>
          <w:rPr>
            <w:noProof/>
            <w:webHidden/>
          </w:rPr>
          <w:instrText xml:space="preserve"> PAGEREF _Toc405986599 \h </w:instrText>
        </w:r>
        <w:r>
          <w:rPr>
            <w:noProof/>
            <w:webHidden/>
          </w:rPr>
        </w:r>
        <w:r>
          <w:rPr>
            <w:noProof/>
            <w:webHidden/>
          </w:rPr>
          <w:fldChar w:fldCharType="separate"/>
        </w:r>
        <w:r>
          <w:rPr>
            <w:noProof/>
            <w:webHidden/>
          </w:rPr>
          <w:t>3</w:t>
        </w:r>
        <w:r>
          <w:rPr>
            <w:noProof/>
            <w:webHidden/>
          </w:rPr>
          <w:fldChar w:fldCharType="end"/>
        </w:r>
      </w:hyperlink>
    </w:p>
    <w:p w14:paraId="0C73353B" w14:textId="77777777" w:rsidR="007B7CA9" w:rsidRDefault="008244EA">
      <w:pPr>
        <w:pStyle w:val="TOC2"/>
        <w:tabs>
          <w:tab w:val="right" w:pos="9720"/>
        </w:tabs>
        <w:rPr>
          <w:noProof/>
        </w:rPr>
      </w:pPr>
      <w:hyperlink w:anchor="_Toc405986600" w:history="1">
        <w:r w:rsidR="007B7CA9" w:rsidRPr="00BF5B92">
          <w:rPr>
            <w:rStyle w:val="Hyperlink"/>
            <w:noProof/>
          </w:rPr>
          <w:t>Introduction</w:t>
        </w:r>
        <w:r w:rsidR="007B7CA9">
          <w:rPr>
            <w:noProof/>
            <w:webHidden/>
          </w:rPr>
          <w:tab/>
        </w:r>
        <w:r w:rsidR="007B7CA9">
          <w:rPr>
            <w:noProof/>
            <w:webHidden/>
          </w:rPr>
          <w:fldChar w:fldCharType="begin"/>
        </w:r>
        <w:r w:rsidR="007B7CA9">
          <w:rPr>
            <w:noProof/>
            <w:webHidden/>
          </w:rPr>
          <w:instrText xml:space="preserve"> PAGEREF _Toc405986600 \h </w:instrText>
        </w:r>
        <w:r w:rsidR="007B7CA9">
          <w:rPr>
            <w:noProof/>
            <w:webHidden/>
          </w:rPr>
        </w:r>
        <w:r w:rsidR="007B7CA9">
          <w:rPr>
            <w:noProof/>
            <w:webHidden/>
          </w:rPr>
          <w:fldChar w:fldCharType="separate"/>
        </w:r>
        <w:r w:rsidR="007B7CA9">
          <w:rPr>
            <w:noProof/>
            <w:webHidden/>
          </w:rPr>
          <w:t>3</w:t>
        </w:r>
        <w:r w:rsidR="007B7CA9">
          <w:rPr>
            <w:noProof/>
            <w:webHidden/>
          </w:rPr>
          <w:fldChar w:fldCharType="end"/>
        </w:r>
      </w:hyperlink>
    </w:p>
    <w:p w14:paraId="3ACDC444" w14:textId="77777777" w:rsidR="007B7CA9" w:rsidRDefault="008244EA">
      <w:pPr>
        <w:pStyle w:val="TOC2"/>
        <w:tabs>
          <w:tab w:val="right" w:pos="9720"/>
        </w:tabs>
        <w:rPr>
          <w:noProof/>
        </w:rPr>
      </w:pPr>
      <w:hyperlink w:anchor="_Toc405986601" w:history="1">
        <w:r w:rsidR="007B7CA9" w:rsidRPr="00BF5B92">
          <w:rPr>
            <w:rStyle w:val="Hyperlink"/>
            <w:noProof/>
          </w:rPr>
          <w:t>Subject aims and learning outcomes</w:t>
        </w:r>
        <w:r w:rsidR="007B7CA9">
          <w:rPr>
            <w:noProof/>
            <w:webHidden/>
          </w:rPr>
          <w:tab/>
        </w:r>
        <w:r w:rsidR="007B7CA9">
          <w:rPr>
            <w:noProof/>
            <w:webHidden/>
          </w:rPr>
          <w:fldChar w:fldCharType="begin"/>
        </w:r>
        <w:r w:rsidR="007B7CA9">
          <w:rPr>
            <w:noProof/>
            <w:webHidden/>
          </w:rPr>
          <w:instrText xml:space="preserve"> PAGEREF _Toc405986601 \h </w:instrText>
        </w:r>
        <w:r w:rsidR="007B7CA9">
          <w:rPr>
            <w:noProof/>
            <w:webHidden/>
          </w:rPr>
        </w:r>
        <w:r w:rsidR="007B7CA9">
          <w:rPr>
            <w:noProof/>
            <w:webHidden/>
          </w:rPr>
          <w:fldChar w:fldCharType="separate"/>
        </w:r>
        <w:r w:rsidR="007B7CA9">
          <w:rPr>
            <w:noProof/>
            <w:webHidden/>
          </w:rPr>
          <w:t>3</w:t>
        </w:r>
        <w:r w:rsidR="007B7CA9">
          <w:rPr>
            <w:noProof/>
            <w:webHidden/>
          </w:rPr>
          <w:fldChar w:fldCharType="end"/>
        </w:r>
      </w:hyperlink>
    </w:p>
    <w:p w14:paraId="02EF4883" w14:textId="77777777" w:rsidR="007B7CA9" w:rsidRDefault="008244EA">
      <w:pPr>
        <w:pStyle w:val="TOC2"/>
        <w:tabs>
          <w:tab w:val="right" w:pos="9720"/>
        </w:tabs>
        <w:rPr>
          <w:noProof/>
        </w:rPr>
      </w:pPr>
      <w:hyperlink w:anchor="_Toc405986602" w:history="1">
        <w:r w:rsidR="007B7CA9" w:rsidRPr="00BF5B92">
          <w:rPr>
            <w:rStyle w:val="Hyperlink"/>
            <w:noProof/>
          </w:rPr>
          <w:t>Subject content</w:t>
        </w:r>
        <w:r w:rsidR="007B7CA9">
          <w:rPr>
            <w:noProof/>
            <w:webHidden/>
          </w:rPr>
          <w:tab/>
        </w:r>
        <w:r w:rsidR="007B7CA9">
          <w:rPr>
            <w:noProof/>
            <w:webHidden/>
          </w:rPr>
          <w:fldChar w:fldCharType="begin"/>
        </w:r>
        <w:r w:rsidR="007B7CA9">
          <w:rPr>
            <w:noProof/>
            <w:webHidden/>
          </w:rPr>
          <w:instrText xml:space="preserve"> PAGEREF _Toc405986602 \h </w:instrText>
        </w:r>
        <w:r w:rsidR="007B7CA9">
          <w:rPr>
            <w:noProof/>
            <w:webHidden/>
          </w:rPr>
        </w:r>
        <w:r w:rsidR="007B7CA9">
          <w:rPr>
            <w:noProof/>
            <w:webHidden/>
          </w:rPr>
          <w:fldChar w:fldCharType="separate"/>
        </w:r>
        <w:r w:rsidR="007B7CA9">
          <w:rPr>
            <w:noProof/>
            <w:webHidden/>
          </w:rPr>
          <w:t>3</w:t>
        </w:r>
        <w:r w:rsidR="007B7CA9">
          <w:rPr>
            <w:noProof/>
            <w:webHidden/>
          </w:rPr>
          <w:fldChar w:fldCharType="end"/>
        </w:r>
      </w:hyperlink>
    </w:p>
    <w:p w14:paraId="30BD7AF8" w14:textId="77777777" w:rsidR="007B7CA9" w:rsidRDefault="008244EA">
      <w:pPr>
        <w:pStyle w:val="TOC3"/>
        <w:tabs>
          <w:tab w:val="right" w:pos="9720"/>
        </w:tabs>
        <w:rPr>
          <w:noProof/>
        </w:rPr>
      </w:pPr>
      <w:hyperlink w:anchor="_Toc405986603" w:history="1">
        <w:r w:rsidR="007B7CA9" w:rsidRPr="00BF5B92">
          <w:rPr>
            <w:rStyle w:val="Hyperlink"/>
            <w:noProof/>
          </w:rPr>
          <w:t>Knowledge and understanding</w:t>
        </w:r>
        <w:r w:rsidR="007B7CA9">
          <w:rPr>
            <w:noProof/>
            <w:webHidden/>
          </w:rPr>
          <w:tab/>
        </w:r>
        <w:r w:rsidR="007B7CA9">
          <w:rPr>
            <w:noProof/>
            <w:webHidden/>
          </w:rPr>
          <w:fldChar w:fldCharType="begin"/>
        </w:r>
        <w:r w:rsidR="007B7CA9">
          <w:rPr>
            <w:noProof/>
            <w:webHidden/>
          </w:rPr>
          <w:instrText xml:space="preserve"> PAGEREF _Toc405986603 \h </w:instrText>
        </w:r>
        <w:r w:rsidR="007B7CA9">
          <w:rPr>
            <w:noProof/>
            <w:webHidden/>
          </w:rPr>
        </w:r>
        <w:r w:rsidR="007B7CA9">
          <w:rPr>
            <w:noProof/>
            <w:webHidden/>
          </w:rPr>
          <w:fldChar w:fldCharType="separate"/>
        </w:r>
        <w:r w:rsidR="007B7CA9">
          <w:rPr>
            <w:noProof/>
            <w:webHidden/>
          </w:rPr>
          <w:t>3</w:t>
        </w:r>
        <w:r w:rsidR="007B7CA9">
          <w:rPr>
            <w:noProof/>
            <w:webHidden/>
          </w:rPr>
          <w:fldChar w:fldCharType="end"/>
        </w:r>
      </w:hyperlink>
    </w:p>
    <w:p w14:paraId="70234A78" w14:textId="77777777" w:rsidR="007B7CA9" w:rsidRDefault="008244EA">
      <w:pPr>
        <w:pStyle w:val="TOC3"/>
        <w:tabs>
          <w:tab w:val="right" w:pos="9720"/>
        </w:tabs>
        <w:rPr>
          <w:noProof/>
        </w:rPr>
      </w:pPr>
      <w:hyperlink w:anchor="_Toc405986604" w:history="1">
        <w:r w:rsidR="007B7CA9" w:rsidRPr="00BF5B92">
          <w:rPr>
            <w:rStyle w:val="Hyperlink"/>
            <w:noProof/>
          </w:rPr>
          <w:t>Skills</w:t>
        </w:r>
        <w:r w:rsidR="007B7CA9">
          <w:rPr>
            <w:noProof/>
            <w:webHidden/>
          </w:rPr>
          <w:tab/>
        </w:r>
        <w:r w:rsidR="007B7CA9">
          <w:rPr>
            <w:noProof/>
            <w:webHidden/>
          </w:rPr>
          <w:fldChar w:fldCharType="begin"/>
        </w:r>
        <w:r w:rsidR="007B7CA9">
          <w:rPr>
            <w:noProof/>
            <w:webHidden/>
          </w:rPr>
          <w:instrText xml:space="preserve"> PAGEREF _Toc405986604 \h </w:instrText>
        </w:r>
        <w:r w:rsidR="007B7CA9">
          <w:rPr>
            <w:noProof/>
            <w:webHidden/>
          </w:rPr>
        </w:r>
        <w:r w:rsidR="007B7CA9">
          <w:rPr>
            <w:noProof/>
            <w:webHidden/>
          </w:rPr>
          <w:fldChar w:fldCharType="separate"/>
        </w:r>
        <w:r w:rsidR="007B7CA9">
          <w:rPr>
            <w:noProof/>
            <w:webHidden/>
          </w:rPr>
          <w:t>5</w:t>
        </w:r>
        <w:r w:rsidR="007B7CA9">
          <w:rPr>
            <w:noProof/>
            <w:webHidden/>
          </w:rPr>
          <w:fldChar w:fldCharType="end"/>
        </w:r>
      </w:hyperlink>
    </w:p>
    <w:p w14:paraId="1BED8B06" w14:textId="77777777" w:rsidR="007B7CA9" w:rsidRPr="007B7CA9" w:rsidRDefault="007B7CA9" w:rsidP="007B7CA9">
      <w:pPr>
        <w:sectPr w:rsidR="007B7CA9" w:rsidRPr="007B7CA9">
          <w:footerReference w:type="default" r:id="rId16"/>
          <w:pgSz w:w="11910" w:h="16840"/>
          <w:pgMar w:top="1020" w:right="1160" w:bottom="1220" w:left="1020" w:header="744" w:footer="1034" w:gutter="0"/>
          <w:pgNumType w:start="2"/>
          <w:cols w:space="720" w:equalWidth="0">
            <w:col w:w="9730"/>
          </w:cols>
          <w:noEndnote/>
        </w:sectPr>
      </w:pPr>
      <w:r>
        <w:fldChar w:fldCharType="end"/>
      </w:r>
    </w:p>
    <w:p w14:paraId="2D6CB0AC" w14:textId="77777777" w:rsidR="001E0F23" w:rsidRPr="003465BA" w:rsidRDefault="001E0F23" w:rsidP="003465BA">
      <w:pPr>
        <w:pStyle w:val="Heading1"/>
        <w:pageBreakBefore/>
        <w:spacing w:before="0" w:after="240"/>
        <w:ind w:left="0"/>
        <w:rPr>
          <w:rFonts w:cs="Times New Roman"/>
          <w:bCs w:val="0"/>
          <w:color w:val="104F75"/>
          <w:szCs w:val="24"/>
        </w:rPr>
      </w:pPr>
      <w:bookmarkStart w:id="2" w:name="The_content_for_computer_science_GCSEs"/>
      <w:bookmarkStart w:id="3" w:name="bookmark0"/>
      <w:bookmarkStart w:id="4" w:name="_Toc405986599"/>
      <w:bookmarkEnd w:id="2"/>
      <w:bookmarkEnd w:id="3"/>
      <w:r w:rsidRPr="003465BA">
        <w:rPr>
          <w:rFonts w:cs="Times New Roman"/>
          <w:bCs w:val="0"/>
          <w:color w:val="104F75"/>
          <w:szCs w:val="24"/>
        </w:rPr>
        <w:t>The content for computer science GCSEs</w:t>
      </w:r>
      <w:bookmarkEnd w:id="4"/>
    </w:p>
    <w:p w14:paraId="3DC28A54" w14:textId="77777777" w:rsidR="001E0F23" w:rsidRPr="003465BA" w:rsidRDefault="001E0F23" w:rsidP="003465BA">
      <w:pPr>
        <w:pStyle w:val="Heading2"/>
        <w:keepNext/>
        <w:spacing w:before="480" w:after="240"/>
        <w:ind w:left="0"/>
        <w:rPr>
          <w:rFonts w:cs="Times New Roman"/>
          <w:bCs w:val="0"/>
          <w:color w:val="104F75"/>
        </w:rPr>
      </w:pPr>
      <w:bookmarkStart w:id="5" w:name="Introduction"/>
      <w:bookmarkStart w:id="6" w:name="bookmark1"/>
      <w:bookmarkStart w:id="7" w:name="_Toc405986600"/>
      <w:bookmarkEnd w:id="5"/>
      <w:bookmarkEnd w:id="6"/>
      <w:r w:rsidRPr="003465BA">
        <w:rPr>
          <w:rFonts w:cs="Times New Roman"/>
          <w:bCs w:val="0"/>
          <w:color w:val="104F75"/>
        </w:rPr>
        <w:t>Introduction</w:t>
      </w:r>
      <w:bookmarkEnd w:id="7"/>
    </w:p>
    <w:p w14:paraId="6B419C2B" w14:textId="77777777" w:rsidR="001E0F23" w:rsidRDefault="001E0F23" w:rsidP="003465BA">
      <w:pPr>
        <w:pStyle w:val="DfESOutNumbered1"/>
        <w:numPr>
          <w:ilvl w:val="0"/>
          <w:numId w:val="3"/>
        </w:numPr>
        <w:tabs>
          <w:tab w:val="num" w:pos="720"/>
        </w:tabs>
        <w:ind w:left="0" w:firstLine="0"/>
      </w:pPr>
      <w:r w:rsidRPr="003465BA">
        <w:t>The GCSE</w:t>
      </w:r>
      <w:r>
        <w:t xml:space="preserve"> </w:t>
      </w:r>
      <w:r w:rsidRPr="003465BA">
        <w:t>subject</w:t>
      </w:r>
      <w:r>
        <w:t xml:space="preserve"> </w:t>
      </w:r>
      <w:r w:rsidRPr="003465BA">
        <w:t>content</w:t>
      </w:r>
      <w:r>
        <w:t xml:space="preserve"> </w:t>
      </w:r>
      <w:r w:rsidRPr="003465BA">
        <w:t>sets out</w:t>
      </w:r>
      <w:r>
        <w:t xml:space="preserve"> </w:t>
      </w:r>
      <w:r w:rsidRPr="003465BA">
        <w:t>the knowledge,</w:t>
      </w:r>
      <w:r>
        <w:t xml:space="preserve"> </w:t>
      </w:r>
      <w:r w:rsidRPr="003465BA">
        <w:t>understanding</w:t>
      </w:r>
      <w:r>
        <w:t xml:space="preserve"> </w:t>
      </w:r>
      <w:r w:rsidRPr="003465BA">
        <w:t>and</w:t>
      </w:r>
      <w:r>
        <w:t xml:space="preserve"> </w:t>
      </w:r>
      <w:r w:rsidRPr="003465BA">
        <w:t xml:space="preserve">skills common </w:t>
      </w:r>
      <w:r>
        <w:t>to</w:t>
      </w:r>
      <w:r w:rsidRPr="003465BA">
        <w:t xml:space="preserve"> all GCSE</w:t>
      </w:r>
      <w:r>
        <w:t xml:space="preserve"> </w:t>
      </w:r>
      <w:r w:rsidRPr="003465BA">
        <w:t xml:space="preserve">specifications in </w:t>
      </w:r>
      <w:r>
        <w:t>a</w:t>
      </w:r>
      <w:r w:rsidRPr="003465BA">
        <w:t xml:space="preserve"> given subject. Together with the assessment objectives it</w:t>
      </w:r>
      <w:r>
        <w:t xml:space="preserve"> </w:t>
      </w:r>
      <w:r w:rsidRPr="003465BA">
        <w:t>provides</w:t>
      </w:r>
      <w:r>
        <w:t xml:space="preserve"> </w:t>
      </w:r>
      <w:r w:rsidRPr="003465BA">
        <w:t>the framework within</w:t>
      </w:r>
      <w:r>
        <w:t xml:space="preserve"> </w:t>
      </w:r>
      <w:r w:rsidRPr="003465BA">
        <w:t>which the</w:t>
      </w:r>
      <w:r>
        <w:t xml:space="preserve"> </w:t>
      </w:r>
      <w:r w:rsidRPr="003465BA">
        <w:t>awarding organisations</w:t>
      </w:r>
      <w:r>
        <w:t xml:space="preserve"> </w:t>
      </w:r>
      <w:r w:rsidRPr="003465BA">
        <w:t>create</w:t>
      </w:r>
      <w:r>
        <w:t xml:space="preserve"> </w:t>
      </w:r>
      <w:r w:rsidRPr="003465BA">
        <w:t>the detail of</w:t>
      </w:r>
      <w:r>
        <w:t xml:space="preserve"> </w:t>
      </w:r>
      <w:r w:rsidRPr="003465BA">
        <w:t>their</w:t>
      </w:r>
      <w:r>
        <w:t xml:space="preserve"> </w:t>
      </w:r>
      <w:r w:rsidRPr="003465BA">
        <w:t>specifications,</w:t>
      </w:r>
      <w:r>
        <w:t xml:space="preserve"> so</w:t>
      </w:r>
      <w:r w:rsidRPr="003465BA">
        <w:t xml:space="preserve"> ensuring</w:t>
      </w:r>
      <w:r>
        <w:t xml:space="preserve"> </w:t>
      </w:r>
      <w:r w:rsidRPr="003465BA">
        <w:t>progression from key</w:t>
      </w:r>
      <w:r>
        <w:t xml:space="preserve"> </w:t>
      </w:r>
      <w:r w:rsidRPr="003465BA">
        <w:t xml:space="preserve">stage </w:t>
      </w:r>
      <w:r>
        <w:t>3</w:t>
      </w:r>
      <w:r w:rsidRPr="003465BA">
        <w:t xml:space="preserve"> national curriculum requirements and the possibilities for development</w:t>
      </w:r>
      <w:r>
        <w:t xml:space="preserve"> </w:t>
      </w:r>
      <w:r w:rsidRPr="003465BA">
        <w:t xml:space="preserve">into </w:t>
      </w:r>
      <w:r>
        <w:t xml:space="preserve">A </w:t>
      </w:r>
      <w:r w:rsidRPr="003465BA">
        <w:t>level.</w:t>
      </w:r>
    </w:p>
    <w:p w14:paraId="4F110DCA" w14:textId="77777777" w:rsidR="001E0F23" w:rsidRPr="003465BA" w:rsidRDefault="001E0F23" w:rsidP="003465BA">
      <w:pPr>
        <w:pStyle w:val="Heading2"/>
        <w:keepNext/>
        <w:spacing w:before="480" w:after="240"/>
        <w:ind w:left="0"/>
        <w:rPr>
          <w:rFonts w:cs="Times New Roman"/>
          <w:bCs w:val="0"/>
          <w:color w:val="104F75"/>
        </w:rPr>
      </w:pPr>
      <w:bookmarkStart w:id="8" w:name="Subject_aims_and_learning_outcomes"/>
      <w:bookmarkStart w:id="9" w:name="bookmark2"/>
      <w:bookmarkStart w:id="10" w:name="_Toc405986601"/>
      <w:bookmarkEnd w:id="8"/>
      <w:bookmarkEnd w:id="9"/>
      <w:r w:rsidRPr="003465BA">
        <w:rPr>
          <w:rFonts w:cs="Times New Roman"/>
          <w:bCs w:val="0"/>
          <w:color w:val="104F75"/>
        </w:rPr>
        <w:t>Subject aims and learning outcomes</w:t>
      </w:r>
      <w:bookmarkEnd w:id="10"/>
    </w:p>
    <w:p w14:paraId="5C4AD513" w14:textId="71228346" w:rsidR="001E0F23" w:rsidRDefault="001E0F23" w:rsidP="003465BA">
      <w:pPr>
        <w:pStyle w:val="DfESOutNumbered1"/>
        <w:numPr>
          <w:ilvl w:val="0"/>
          <w:numId w:val="3"/>
        </w:numPr>
        <w:tabs>
          <w:tab w:val="num" w:pos="720"/>
        </w:tabs>
        <w:ind w:left="0" w:firstLine="0"/>
      </w:pPr>
      <w:r w:rsidRPr="003465BA">
        <w:t>All specifications in computer</w:t>
      </w:r>
      <w:r>
        <w:t xml:space="preserve"> </w:t>
      </w:r>
      <w:r w:rsidRPr="003465BA">
        <w:t>science must build</w:t>
      </w:r>
      <w:r>
        <w:t xml:space="preserve"> </w:t>
      </w:r>
      <w:r w:rsidRPr="003465BA">
        <w:t>on the knowledge, understanding and skills</w:t>
      </w:r>
      <w:r>
        <w:t xml:space="preserve"> </w:t>
      </w:r>
      <w:r w:rsidRPr="003465BA">
        <w:t>established through</w:t>
      </w:r>
      <w:r>
        <w:t xml:space="preserve"> </w:t>
      </w:r>
      <w:r w:rsidRPr="003465BA">
        <w:t>the computer</w:t>
      </w:r>
      <w:r>
        <w:t xml:space="preserve"> </w:t>
      </w:r>
      <w:r w:rsidRPr="003465BA">
        <w:t>science elements</w:t>
      </w:r>
      <w:r>
        <w:t xml:space="preserve"> </w:t>
      </w:r>
      <w:r w:rsidRPr="003465BA">
        <w:t>of the</w:t>
      </w:r>
      <w:r>
        <w:t xml:space="preserve"> </w:t>
      </w:r>
      <w:r w:rsidRPr="003465BA">
        <w:t>programme of</w:t>
      </w:r>
      <w:r>
        <w:t xml:space="preserve"> </w:t>
      </w:r>
      <w:r w:rsidRPr="003465BA">
        <w:t xml:space="preserve">study </w:t>
      </w:r>
      <w:r w:rsidR="000D4242">
        <w:t xml:space="preserve">for computing </w:t>
      </w:r>
      <w:r w:rsidRPr="003465BA">
        <w:t>at key</w:t>
      </w:r>
      <w:r>
        <w:t xml:space="preserve"> </w:t>
      </w:r>
      <w:r w:rsidRPr="003465BA">
        <w:t>stage 3,</w:t>
      </w:r>
      <w:r>
        <w:t xml:space="preserve"> </w:t>
      </w:r>
      <w:r w:rsidRPr="003465BA">
        <w:t>satisfy the</w:t>
      </w:r>
      <w:r>
        <w:t xml:space="preserve"> </w:t>
      </w:r>
      <w:r w:rsidRPr="003465BA">
        <w:t>computer science elements of computing at</w:t>
      </w:r>
      <w:r>
        <w:t xml:space="preserve"> </w:t>
      </w:r>
      <w:r w:rsidRPr="003465BA">
        <w:t xml:space="preserve">key stage </w:t>
      </w:r>
      <w:r>
        <w:t>4</w:t>
      </w:r>
      <w:r w:rsidRPr="003465BA">
        <w:t xml:space="preserve"> and</w:t>
      </w:r>
      <w:r>
        <w:t xml:space="preserve"> </w:t>
      </w:r>
      <w:r w:rsidRPr="003465BA">
        <w:t xml:space="preserve">enable students </w:t>
      </w:r>
      <w:r>
        <w:t>to</w:t>
      </w:r>
      <w:r w:rsidRPr="003465BA">
        <w:t xml:space="preserve"> progress</w:t>
      </w:r>
      <w:r>
        <w:t xml:space="preserve"> </w:t>
      </w:r>
      <w:r w:rsidRPr="003465BA">
        <w:t>into further learning and/or</w:t>
      </w:r>
      <w:r>
        <w:t xml:space="preserve"> </w:t>
      </w:r>
      <w:r w:rsidRPr="003465BA">
        <w:t>employment.</w:t>
      </w:r>
    </w:p>
    <w:p w14:paraId="3DDD19D0" w14:textId="77777777" w:rsidR="001E0F23" w:rsidRDefault="001E0F23">
      <w:pPr>
        <w:pStyle w:val="BodyText"/>
        <w:kinsoku w:val="0"/>
        <w:overflowPunct w:val="0"/>
        <w:spacing w:before="0"/>
        <w:ind w:left="0" w:firstLine="0"/>
        <w:rPr>
          <w:sz w:val="21"/>
          <w:szCs w:val="21"/>
        </w:rPr>
      </w:pPr>
    </w:p>
    <w:p w14:paraId="66340738" w14:textId="77777777" w:rsidR="001E0F23" w:rsidRDefault="001E0F23" w:rsidP="003465BA">
      <w:pPr>
        <w:pStyle w:val="DfESOutNumbered1"/>
        <w:numPr>
          <w:ilvl w:val="0"/>
          <w:numId w:val="3"/>
        </w:numPr>
        <w:tabs>
          <w:tab w:val="num" w:pos="720"/>
        </w:tabs>
        <w:ind w:left="0" w:firstLine="0"/>
      </w:pPr>
      <w:r w:rsidRPr="003465BA">
        <w:t xml:space="preserve">GCSE specifications </w:t>
      </w:r>
      <w:r>
        <w:t>in</w:t>
      </w:r>
      <w:r w:rsidRPr="003465BA">
        <w:t xml:space="preserve"> computer science should enable students to:</w:t>
      </w:r>
    </w:p>
    <w:p w14:paraId="7505D432" w14:textId="77777777" w:rsidR="001E0F23" w:rsidRPr="007B7CA9" w:rsidRDefault="001E0F23" w:rsidP="007B7CA9">
      <w:pPr>
        <w:pStyle w:val="ListParagraph"/>
      </w:pPr>
      <w:r w:rsidRPr="007B7CA9">
        <w:t>understand and apply the fundamental principles and concepts of computer science, including abstraction, decomposition, logic, algorithms, and data representation</w:t>
      </w:r>
    </w:p>
    <w:p w14:paraId="7BAA6EBB" w14:textId="53D09221" w:rsidR="001E0F23" w:rsidRPr="007B7CA9" w:rsidRDefault="001E0F23" w:rsidP="007B7CA9">
      <w:pPr>
        <w:pStyle w:val="ListParagraph"/>
      </w:pPr>
      <w:r w:rsidRPr="007B7CA9">
        <w:t>analyse problems in computational terms through practical experience of solving such problems, including designing, writing and debugging programs</w:t>
      </w:r>
    </w:p>
    <w:p w14:paraId="546703C7" w14:textId="77777777" w:rsidR="001E0F23" w:rsidRPr="007B7CA9" w:rsidRDefault="001E0F23" w:rsidP="007B7CA9">
      <w:pPr>
        <w:pStyle w:val="ListParagraph"/>
      </w:pPr>
      <w:r w:rsidRPr="007B7CA9">
        <w:t>think creatively, innovatively, analytically, logically and critically</w:t>
      </w:r>
    </w:p>
    <w:p w14:paraId="0F08CF46" w14:textId="77777777" w:rsidR="001E0F23" w:rsidRPr="007B7CA9" w:rsidRDefault="001E0F23" w:rsidP="007B7CA9">
      <w:pPr>
        <w:pStyle w:val="ListParagraph"/>
      </w:pPr>
      <w:r w:rsidRPr="007B7CA9">
        <w:t>understand the components that make up digital systems, and how they communicate with one another and with other systems</w:t>
      </w:r>
    </w:p>
    <w:p w14:paraId="60046C12" w14:textId="77777777" w:rsidR="001E0F23" w:rsidRPr="007B7CA9" w:rsidRDefault="001E0F23" w:rsidP="007B7CA9">
      <w:pPr>
        <w:pStyle w:val="ListParagraph"/>
      </w:pPr>
      <w:r w:rsidRPr="007B7CA9">
        <w:t>understand the impacts of digital technology to the individual and to wider society</w:t>
      </w:r>
    </w:p>
    <w:p w14:paraId="24B2DEDC" w14:textId="77777777" w:rsidR="001E0F23" w:rsidRPr="007B7CA9" w:rsidRDefault="001E0F23" w:rsidP="007B7CA9">
      <w:pPr>
        <w:pStyle w:val="ListParagraph"/>
      </w:pPr>
      <w:r w:rsidRPr="007B7CA9">
        <w:t>apply mathematical skills relevant to computer science</w:t>
      </w:r>
    </w:p>
    <w:p w14:paraId="7D1C5C1C" w14:textId="77777777" w:rsidR="001E0F23" w:rsidRPr="003465BA" w:rsidRDefault="001E0F23" w:rsidP="003465BA">
      <w:pPr>
        <w:pStyle w:val="Heading2"/>
        <w:keepNext/>
        <w:spacing w:before="480" w:after="240"/>
        <w:ind w:left="0"/>
        <w:rPr>
          <w:rFonts w:cs="Times New Roman"/>
          <w:bCs w:val="0"/>
          <w:color w:val="104F75"/>
        </w:rPr>
      </w:pPr>
      <w:bookmarkStart w:id="11" w:name="Subject_content"/>
      <w:bookmarkStart w:id="12" w:name="bookmark3"/>
      <w:bookmarkStart w:id="13" w:name="_Toc405986602"/>
      <w:bookmarkEnd w:id="11"/>
      <w:bookmarkEnd w:id="12"/>
      <w:r w:rsidRPr="003465BA">
        <w:rPr>
          <w:rFonts w:cs="Times New Roman"/>
          <w:bCs w:val="0"/>
          <w:color w:val="104F75"/>
        </w:rPr>
        <w:t>Subject content</w:t>
      </w:r>
      <w:bookmarkEnd w:id="13"/>
    </w:p>
    <w:p w14:paraId="4406953C" w14:textId="77777777" w:rsidR="001E0F23" w:rsidRPr="003465BA" w:rsidRDefault="001E0F23" w:rsidP="003465BA">
      <w:pPr>
        <w:pStyle w:val="Heading3"/>
        <w:keepNext/>
        <w:spacing w:before="360" w:after="240"/>
        <w:ind w:left="0"/>
        <w:rPr>
          <w:rFonts w:cs="Times New Roman"/>
          <w:color w:val="104F75"/>
        </w:rPr>
      </w:pPr>
      <w:bookmarkStart w:id="14" w:name="Knowledge_and_understanding"/>
      <w:bookmarkStart w:id="15" w:name="bookmark4"/>
      <w:bookmarkStart w:id="16" w:name="_Toc405986603"/>
      <w:bookmarkEnd w:id="14"/>
      <w:bookmarkEnd w:id="15"/>
      <w:r w:rsidRPr="003465BA">
        <w:rPr>
          <w:rFonts w:cs="Times New Roman"/>
          <w:color w:val="104F75"/>
        </w:rPr>
        <w:t>Knowledge and understanding</w:t>
      </w:r>
      <w:bookmarkEnd w:id="16"/>
    </w:p>
    <w:p w14:paraId="1E082F76" w14:textId="498949C1" w:rsidR="001E0F23" w:rsidRPr="00205237" w:rsidRDefault="001E0F23" w:rsidP="00205237">
      <w:pPr>
        <w:pStyle w:val="DfESOutNumbered1"/>
        <w:numPr>
          <w:ilvl w:val="0"/>
          <w:numId w:val="3"/>
        </w:numPr>
        <w:tabs>
          <w:tab w:val="num" w:pos="720"/>
        </w:tabs>
        <w:kinsoku w:val="0"/>
        <w:overflowPunct w:val="0"/>
        <w:spacing w:before="1"/>
        <w:ind w:left="0" w:firstLine="0"/>
        <w:rPr>
          <w:sz w:val="21"/>
          <w:szCs w:val="21"/>
        </w:rPr>
      </w:pPr>
      <w:r w:rsidRPr="00205237">
        <w:t>GCSE specifications must</w:t>
      </w:r>
      <w:r>
        <w:t xml:space="preserve"> </w:t>
      </w:r>
      <w:r w:rsidRPr="00205237">
        <w:t>require</w:t>
      </w:r>
      <w:r>
        <w:t xml:space="preserve"> </w:t>
      </w:r>
      <w:r w:rsidRPr="00205237">
        <w:t>s</w:t>
      </w:r>
      <w:r w:rsidR="00205237" w:rsidRPr="00205237">
        <w:t>tudents</w:t>
      </w:r>
      <w:r w:rsidRPr="00205237">
        <w:t xml:space="preserve"> to</w:t>
      </w:r>
      <w:r>
        <w:t xml:space="preserve"> </w:t>
      </w:r>
      <w:r w:rsidRPr="00205237">
        <w:t xml:space="preserve">develop </w:t>
      </w:r>
      <w:r>
        <w:t>a</w:t>
      </w:r>
      <w:r w:rsidRPr="00205237">
        <w:t xml:space="preserve"> knowledge</w:t>
      </w:r>
      <w:r>
        <w:t xml:space="preserve"> </w:t>
      </w:r>
      <w:r w:rsidRPr="00205237">
        <w:t>and understanding of</w:t>
      </w:r>
      <w:r>
        <w:t xml:space="preserve"> </w:t>
      </w:r>
      <w:r w:rsidRPr="00205237">
        <w:t>the</w:t>
      </w:r>
      <w:r>
        <w:t xml:space="preserve"> </w:t>
      </w:r>
      <w:r w:rsidRPr="00205237">
        <w:t>fundamentals of</w:t>
      </w:r>
      <w:r>
        <w:t xml:space="preserve"> </w:t>
      </w:r>
      <w:r w:rsidRPr="00205237">
        <w:t>computer</w:t>
      </w:r>
      <w:r>
        <w:t xml:space="preserve"> </w:t>
      </w:r>
      <w:r w:rsidRPr="00205237">
        <w:t>science and programming</w:t>
      </w:r>
      <w:r>
        <w:t xml:space="preserve"> </w:t>
      </w:r>
      <w:r w:rsidRPr="00205237">
        <w:t>including:</w:t>
      </w:r>
    </w:p>
    <w:p w14:paraId="3B1184A1" w14:textId="77777777" w:rsidR="001E0F23" w:rsidRPr="003465BA" w:rsidRDefault="001E0F23" w:rsidP="007B7CA9">
      <w:pPr>
        <w:pStyle w:val="ListParagraph"/>
      </w:pPr>
      <w:r w:rsidRPr="003465BA">
        <w:t xml:space="preserve">standard algorithms, including </w:t>
      </w:r>
      <w:r w:rsidR="00C055B6" w:rsidRPr="003465BA">
        <w:t>binary search and merge sort</w:t>
      </w:r>
    </w:p>
    <w:p w14:paraId="4EC6FDC1" w14:textId="77777777" w:rsidR="007B7CA9" w:rsidRDefault="001E0F23" w:rsidP="007B7CA9">
      <w:pPr>
        <w:pStyle w:val="ListParagraph"/>
      </w:pPr>
      <w:r w:rsidRPr="003465BA">
        <w:t>following and writing algorithms to solve problems including</w:t>
      </w:r>
      <w:bookmarkStart w:id="17" w:name="bookmark5"/>
      <w:bookmarkEnd w:id="17"/>
    </w:p>
    <w:p w14:paraId="3EF722D1" w14:textId="4301B373" w:rsidR="001E0F23" w:rsidRDefault="001E0F23" w:rsidP="007B7CA9">
      <w:pPr>
        <w:pStyle w:val="ListParagraph"/>
        <w:numPr>
          <w:ilvl w:val="1"/>
          <w:numId w:val="9"/>
        </w:numPr>
      </w:pPr>
      <w:r w:rsidRPr="003465BA">
        <w:t>sequence, selection and iteration</w:t>
      </w:r>
    </w:p>
    <w:p w14:paraId="29FF8864" w14:textId="440BC09D" w:rsidR="001E0F23" w:rsidRPr="00C055B6" w:rsidRDefault="001E0F23" w:rsidP="007B7CA9">
      <w:pPr>
        <w:pStyle w:val="ListParagraph"/>
        <w:numPr>
          <w:ilvl w:val="1"/>
          <w:numId w:val="9"/>
        </w:numPr>
      </w:pPr>
      <w:r w:rsidRPr="003465BA">
        <w:t>input, processing and</w:t>
      </w:r>
      <w:r>
        <w:t xml:space="preserve"> </w:t>
      </w:r>
      <w:r w:rsidRPr="003465BA">
        <w:t>output</w:t>
      </w:r>
    </w:p>
    <w:p w14:paraId="4B201D59" w14:textId="77777777" w:rsidR="00C055B6" w:rsidRPr="003465BA" w:rsidRDefault="00C055B6" w:rsidP="007B7CA9">
      <w:pPr>
        <w:pStyle w:val="ListParagraph"/>
      </w:pPr>
      <w:r w:rsidRPr="003465BA">
        <w:t xml:space="preserve">how particular programs and algorithms work </w:t>
      </w:r>
    </w:p>
    <w:p w14:paraId="2A12C1F0" w14:textId="77777777" w:rsidR="001E0F23" w:rsidRPr="003465BA" w:rsidRDefault="001E0F23" w:rsidP="007B7CA9">
      <w:pPr>
        <w:pStyle w:val="ListParagraph"/>
      </w:pPr>
      <w:r w:rsidRPr="003465BA">
        <w:t>the concept of data type, including integer, Boolean, real, character and string, and data structures, including records and one- and two-dimensional arrays</w:t>
      </w:r>
    </w:p>
    <w:p w14:paraId="2CA6EF87" w14:textId="77777777" w:rsidR="00C055B6" w:rsidRPr="003465BA" w:rsidRDefault="00C055B6" w:rsidP="007B7CA9">
      <w:pPr>
        <w:pStyle w:val="ListParagraph"/>
      </w:pPr>
      <w:r w:rsidRPr="003465BA">
        <w:t>representation of numbers in binary and hexadecimal; conversion between these and decimal; binary addition and shifts</w:t>
      </w:r>
      <w:r w:rsidRPr="003465BA" w:rsidDel="00C055B6">
        <w:t xml:space="preserve"> </w:t>
      </w:r>
    </w:p>
    <w:p w14:paraId="1B3FD1A2" w14:textId="77777777" w:rsidR="00C055B6" w:rsidRPr="003465BA" w:rsidRDefault="00C055B6" w:rsidP="007B7CA9">
      <w:pPr>
        <w:pStyle w:val="ListParagraph"/>
      </w:pPr>
      <w:r w:rsidRPr="003465BA">
        <w:t>representation of  text, sound, and graphics inside computers</w:t>
      </w:r>
    </w:p>
    <w:p w14:paraId="7A59E12E" w14:textId="77777777" w:rsidR="00C055B6" w:rsidRPr="003465BA" w:rsidRDefault="00C055B6" w:rsidP="007B7CA9">
      <w:pPr>
        <w:pStyle w:val="ListParagraph"/>
      </w:pPr>
      <w:r w:rsidRPr="003465BA">
        <w:t>Boolean logic using AND, OR and NOT, combinations of these, and the application of logical operators in appropriate truth tables to solve problems</w:t>
      </w:r>
      <w:r w:rsidRPr="003465BA" w:rsidDel="00C055B6">
        <w:t xml:space="preserve"> </w:t>
      </w:r>
    </w:p>
    <w:p w14:paraId="65209DCA" w14:textId="77777777" w:rsidR="001E0F23" w:rsidRPr="003465BA" w:rsidRDefault="001E0F23" w:rsidP="007B7CA9">
      <w:pPr>
        <w:pStyle w:val="ListParagraph"/>
      </w:pPr>
      <w:r w:rsidRPr="003465BA">
        <w:t>the purpose and functionality of systems software, including the operating system and utility software</w:t>
      </w:r>
    </w:p>
    <w:p w14:paraId="2F5246CB" w14:textId="77777777" w:rsidR="001E0F23" w:rsidRPr="003465BA" w:rsidRDefault="001E0F23" w:rsidP="007B7CA9">
      <w:pPr>
        <w:pStyle w:val="ListParagraph"/>
      </w:pPr>
      <w:r w:rsidRPr="003465BA">
        <w:t>characteristics of systems architectures, including</w:t>
      </w:r>
    </w:p>
    <w:p w14:paraId="0272AF9E" w14:textId="77777777" w:rsidR="001E0F23" w:rsidRPr="003465BA" w:rsidRDefault="001E0F23" w:rsidP="007B7CA9">
      <w:pPr>
        <w:pStyle w:val="ListParagraph"/>
        <w:numPr>
          <w:ilvl w:val="1"/>
          <w:numId w:val="9"/>
        </w:numPr>
      </w:pPr>
      <w:r w:rsidRPr="003465BA">
        <w:t>CPU architecture,</w:t>
      </w:r>
      <w:r>
        <w:t xml:space="preserve"> </w:t>
      </w:r>
      <w:r w:rsidRPr="003465BA">
        <w:t>including Von Neumann</w:t>
      </w:r>
      <w:r>
        <w:t xml:space="preserve"> </w:t>
      </w:r>
      <w:r w:rsidRPr="003465BA">
        <w:t>and the role of</w:t>
      </w:r>
      <w:r>
        <w:t xml:space="preserve"> </w:t>
      </w:r>
      <w:r w:rsidRPr="003465BA">
        <w:t>the components of</w:t>
      </w:r>
      <w:r>
        <w:t xml:space="preserve"> </w:t>
      </w:r>
      <w:r w:rsidRPr="003465BA">
        <w:t>the CPU in the</w:t>
      </w:r>
      <w:r>
        <w:t xml:space="preserve"> </w:t>
      </w:r>
      <w:r w:rsidRPr="003465BA">
        <w:t>fetch-execute cycle</w:t>
      </w:r>
    </w:p>
    <w:p w14:paraId="04C7FA06" w14:textId="77777777" w:rsidR="00C055B6" w:rsidRPr="003465BA" w:rsidRDefault="00C055B6" w:rsidP="007B7CA9">
      <w:pPr>
        <w:pStyle w:val="ListParagraph"/>
        <w:numPr>
          <w:ilvl w:val="1"/>
          <w:numId w:val="9"/>
        </w:numPr>
      </w:pPr>
      <w:r w:rsidRPr="003465BA">
        <w:t>main and contemporary secondary storage and ways of storing data on devices including magnetic, optical and solid state</w:t>
      </w:r>
      <w:r w:rsidRPr="003465BA" w:rsidDel="00C055B6">
        <w:t xml:space="preserve"> </w:t>
      </w:r>
    </w:p>
    <w:p w14:paraId="06CF5F73" w14:textId="77777777" w:rsidR="001E0F23" w:rsidRPr="003465BA" w:rsidRDefault="001E0F23" w:rsidP="007B7CA9">
      <w:pPr>
        <w:pStyle w:val="ListParagraph"/>
        <w:numPr>
          <w:ilvl w:val="1"/>
          <w:numId w:val="9"/>
        </w:numPr>
      </w:pPr>
      <w:r w:rsidRPr="003465BA">
        <w:t>data capacity and calculation of data capacity requirements</w:t>
      </w:r>
    </w:p>
    <w:p w14:paraId="5C8D69C8" w14:textId="77777777" w:rsidR="001E0F23" w:rsidRPr="003465BA" w:rsidRDefault="001E0F23" w:rsidP="007B7CA9">
      <w:pPr>
        <w:pStyle w:val="ListParagraph"/>
        <w:numPr>
          <w:ilvl w:val="1"/>
          <w:numId w:val="9"/>
        </w:numPr>
      </w:pPr>
      <w:r w:rsidRPr="003465BA">
        <w:t>hardware components and</w:t>
      </w:r>
      <w:r>
        <w:t xml:space="preserve"> </w:t>
      </w:r>
      <w:r w:rsidRPr="003465BA">
        <w:t>embedded</w:t>
      </w:r>
      <w:r>
        <w:t xml:space="preserve"> </w:t>
      </w:r>
      <w:r w:rsidRPr="003465BA">
        <w:t>systems</w:t>
      </w:r>
    </w:p>
    <w:p w14:paraId="381FF9EA" w14:textId="77777777" w:rsidR="00C70D36" w:rsidRPr="003465BA" w:rsidRDefault="001E0F23" w:rsidP="007B7CA9">
      <w:pPr>
        <w:pStyle w:val="ListParagraph"/>
      </w:pPr>
      <w:r w:rsidRPr="003465BA">
        <w:t>networks and the importance of</w:t>
      </w:r>
      <w:r w:rsidR="00244B02" w:rsidRPr="003465BA">
        <w:t>:</w:t>
      </w:r>
      <w:r w:rsidR="00AA0AAC" w:rsidRPr="003465BA">
        <w:t xml:space="preserve"> </w:t>
      </w:r>
    </w:p>
    <w:p w14:paraId="3DC3489F" w14:textId="77777777" w:rsidR="001E0F23" w:rsidRPr="003465BA" w:rsidRDefault="001E0F23" w:rsidP="007B7CA9">
      <w:pPr>
        <w:pStyle w:val="ListParagraph"/>
        <w:numPr>
          <w:ilvl w:val="1"/>
          <w:numId w:val="9"/>
        </w:numPr>
      </w:pPr>
      <w:r w:rsidRPr="003465BA">
        <w:t>connectivity,</w:t>
      </w:r>
      <w:r>
        <w:t xml:space="preserve"> </w:t>
      </w:r>
      <w:r w:rsidRPr="003465BA">
        <w:t>both</w:t>
      </w:r>
      <w:r>
        <w:t xml:space="preserve"> </w:t>
      </w:r>
      <w:r w:rsidRPr="003465BA">
        <w:t>wired and</w:t>
      </w:r>
      <w:r>
        <w:t xml:space="preserve"> </w:t>
      </w:r>
      <w:r w:rsidRPr="003465BA">
        <w:t>wireless</w:t>
      </w:r>
    </w:p>
    <w:p w14:paraId="07C5C199" w14:textId="77777777" w:rsidR="00244B02" w:rsidRPr="003465BA" w:rsidRDefault="00244B02" w:rsidP="007B7CA9">
      <w:pPr>
        <w:pStyle w:val="ListParagraph"/>
        <w:numPr>
          <w:ilvl w:val="1"/>
          <w:numId w:val="9"/>
        </w:numPr>
      </w:pPr>
      <w:r w:rsidRPr="003465BA">
        <w:t>types of network</w:t>
      </w:r>
    </w:p>
    <w:p w14:paraId="48A0C926" w14:textId="77777777" w:rsidR="001E0F23" w:rsidRDefault="001E0F23" w:rsidP="007B7CA9">
      <w:pPr>
        <w:pStyle w:val="ListParagraph"/>
        <w:numPr>
          <w:ilvl w:val="1"/>
          <w:numId w:val="9"/>
        </w:numPr>
      </w:pPr>
      <w:r w:rsidRPr="003465BA">
        <w:t>common network</w:t>
      </w:r>
      <w:r>
        <w:t xml:space="preserve"> </w:t>
      </w:r>
      <w:r w:rsidRPr="003465BA">
        <w:t>topologies</w:t>
      </w:r>
    </w:p>
    <w:p w14:paraId="5B5183FB" w14:textId="77777777" w:rsidR="001E0F23" w:rsidRPr="003465BA" w:rsidRDefault="001E0F23" w:rsidP="007B7CA9">
      <w:pPr>
        <w:pStyle w:val="ListParagraph"/>
        <w:numPr>
          <w:ilvl w:val="1"/>
          <w:numId w:val="9"/>
        </w:numPr>
      </w:pPr>
      <w:r w:rsidRPr="003465BA">
        <w:t>network security</w:t>
      </w:r>
    </w:p>
    <w:p w14:paraId="61411178" w14:textId="77777777" w:rsidR="001E0F23" w:rsidRPr="003465BA" w:rsidRDefault="001E0F23" w:rsidP="007B7CA9">
      <w:pPr>
        <w:pStyle w:val="ListParagraph"/>
        <w:numPr>
          <w:ilvl w:val="1"/>
          <w:numId w:val="9"/>
        </w:numPr>
      </w:pPr>
      <w:r w:rsidRPr="003465BA">
        <w:t>the concept of networking protocols, including Ethernet, Wi-Fi, TCP/IP, HTTP, HTTPS, FTP and email protocols</w:t>
      </w:r>
    </w:p>
    <w:p w14:paraId="184807E8" w14:textId="4C129B00" w:rsidR="00244B02" w:rsidRPr="003465BA" w:rsidRDefault="00AF1392" w:rsidP="007B7CA9">
      <w:pPr>
        <w:pStyle w:val="ListParagraph"/>
        <w:numPr>
          <w:ilvl w:val="1"/>
          <w:numId w:val="9"/>
        </w:numPr>
      </w:pPr>
      <w:r>
        <w:t>l</w:t>
      </w:r>
      <w:r w:rsidR="00244B02" w:rsidRPr="003465BA">
        <w:t>ayers</w:t>
      </w:r>
    </w:p>
    <w:p w14:paraId="4971C99B" w14:textId="74EFFC91" w:rsidR="00705A4D" w:rsidRPr="00705A4D" w:rsidRDefault="00705A4D" w:rsidP="007B7CA9">
      <w:pPr>
        <w:pStyle w:val="ListParagraph"/>
      </w:pPr>
      <w:r>
        <w:t>c</w:t>
      </w:r>
      <w:r w:rsidRPr="00705A4D">
        <w:t>yber</w:t>
      </w:r>
      <w:r>
        <w:t xml:space="preserve"> </w:t>
      </w:r>
      <w:r w:rsidRPr="00705A4D">
        <w:t>security: forms of attack (based on technical weaknesses and behaviour), methods of identifying vulnerabilities, and ways to protect software systems (during design, creation, testing, and use)</w:t>
      </w:r>
    </w:p>
    <w:p w14:paraId="7E0F9B0B" w14:textId="1C436C85" w:rsidR="001E0F23" w:rsidRPr="003465BA" w:rsidRDefault="001E0F23" w:rsidP="007B7CA9">
      <w:pPr>
        <w:pStyle w:val="ListParagraph"/>
      </w:pPr>
      <w:r w:rsidRPr="003465BA">
        <w:t>the ethical, legal and environmental impacts of digital technology on wider society, including issues of privacy and cyber</w:t>
      </w:r>
      <w:r w:rsidR="00AF1392">
        <w:t xml:space="preserve"> </w:t>
      </w:r>
      <w:r w:rsidRPr="003465BA">
        <w:t>security</w:t>
      </w:r>
    </w:p>
    <w:p w14:paraId="37BBDE92" w14:textId="77777777" w:rsidR="001E0F23" w:rsidRPr="003465BA" w:rsidRDefault="001E0F23" w:rsidP="007B7CA9">
      <w:pPr>
        <w:pStyle w:val="ListParagraph"/>
      </w:pPr>
      <w:r w:rsidRPr="003465BA">
        <w:t>characteristics and purpose of different levels of programming language, including low-level language</w:t>
      </w:r>
    </w:p>
    <w:p w14:paraId="4BB1AA40" w14:textId="77777777" w:rsidR="001E0F23" w:rsidRPr="003465BA" w:rsidRDefault="001E0F23" w:rsidP="003465BA">
      <w:pPr>
        <w:pStyle w:val="Heading3"/>
        <w:keepNext/>
        <w:spacing w:before="360" w:after="240"/>
        <w:ind w:left="0"/>
        <w:rPr>
          <w:rFonts w:cs="Times New Roman"/>
          <w:color w:val="104F75"/>
        </w:rPr>
      </w:pPr>
      <w:bookmarkStart w:id="18" w:name="Skills"/>
      <w:bookmarkStart w:id="19" w:name="_Toc405986604"/>
      <w:bookmarkEnd w:id="18"/>
      <w:r w:rsidRPr="003465BA">
        <w:rPr>
          <w:rFonts w:cs="Times New Roman"/>
          <w:color w:val="104F75"/>
        </w:rPr>
        <w:t>Skills</w:t>
      </w:r>
      <w:bookmarkEnd w:id="19"/>
    </w:p>
    <w:p w14:paraId="381752D8" w14:textId="18FF6E86" w:rsidR="001E0F23" w:rsidRPr="00205237" w:rsidRDefault="001E0F23" w:rsidP="00205237">
      <w:pPr>
        <w:pStyle w:val="DfESOutNumbered1"/>
        <w:numPr>
          <w:ilvl w:val="0"/>
          <w:numId w:val="3"/>
        </w:numPr>
        <w:tabs>
          <w:tab w:val="num" w:pos="720"/>
        </w:tabs>
        <w:kinsoku w:val="0"/>
        <w:overflowPunct w:val="0"/>
        <w:spacing w:before="8"/>
        <w:ind w:left="0" w:firstLine="0"/>
        <w:rPr>
          <w:sz w:val="25"/>
          <w:szCs w:val="25"/>
        </w:rPr>
      </w:pPr>
      <w:r w:rsidRPr="00205237">
        <w:t>GCSE specifications must require s</w:t>
      </w:r>
      <w:r w:rsidR="00205237" w:rsidRPr="00205237">
        <w:t>tudents</w:t>
      </w:r>
      <w:r w:rsidRPr="00205237">
        <w:t xml:space="preserve"> to develop the following skills:</w:t>
      </w:r>
    </w:p>
    <w:p w14:paraId="71D1FE8F" w14:textId="21D4D792" w:rsidR="001E0F23" w:rsidRPr="003465BA" w:rsidRDefault="001E0F23" w:rsidP="007B7CA9">
      <w:pPr>
        <w:pStyle w:val="ListParagraph"/>
      </w:pPr>
      <w:r w:rsidRPr="003465BA">
        <w:t>take a systematic approach to problem solving including the use of decomposition and abstraction, and make use of conventions including pseudo code and flowcharts</w:t>
      </w:r>
    </w:p>
    <w:p w14:paraId="201FA8D7" w14:textId="17CB995A" w:rsidR="001E0F23" w:rsidRDefault="001E0F23" w:rsidP="007B7CA9">
      <w:pPr>
        <w:pStyle w:val="ListParagraph"/>
      </w:pPr>
      <w:r w:rsidRPr="003465BA">
        <w:t>design, write, test and refine programs, using one or more high-level</w:t>
      </w:r>
      <w:r w:rsidR="00E85D8F" w:rsidRPr="003465BA">
        <w:t xml:space="preserve"> programming language with a </w:t>
      </w:r>
      <w:r w:rsidRPr="003465BA">
        <w:t xml:space="preserve"> </w:t>
      </w:r>
      <w:r w:rsidR="00E85D8F" w:rsidRPr="003465BA">
        <w:t>textual program definition</w:t>
      </w:r>
      <w:r w:rsidRPr="003465BA">
        <w:t>, either to a specification or to solve a problem</w:t>
      </w:r>
    </w:p>
    <w:p w14:paraId="6102DC83" w14:textId="3A0A084F" w:rsidR="00EF5E2D" w:rsidRPr="00EF5E2D" w:rsidRDefault="00EF5E2D" w:rsidP="007B7CA9">
      <w:pPr>
        <w:pStyle w:val="ListParagraph"/>
      </w:pPr>
      <w:r>
        <w:t>u</w:t>
      </w:r>
      <w:r w:rsidRPr="00EF5E2D">
        <w:t>se appropriate security techniques, includin</w:t>
      </w:r>
      <w:r>
        <w:t>g validation and authentication</w:t>
      </w:r>
    </w:p>
    <w:p w14:paraId="799D015D" w14:textId="67D6765C" w:rsidR="001E0F23" w:rsidRPr="003465BA" w:rsidRDefault="00C055B6" w:rsidP="007B7CA9">
      <w:pPr>
        <w:pStyle w:val="ListParagraph"/>
      </w:pPr>
      <w:r w:rsidRPr="003465BA">
        <w:t>evaluate the fitness for purpose</w:t>
      </w:r>
      <w:r w:rsidR="00244B02" w:rsidRPr="003465BA">
        <w:t xml:space="preserve"> of algorithms</w:t>
      </w:r>
      <w:r w:rsidRPr="003465BA">
        <w:t xml:space="preserve"> in meeting requirements efficiently</w:t>
      </w:r>
      <w:r w:rsidR="00C70D36" w:rsidRPr="003465BA">
        <w:t xml:space="preserve"> using logical reasoning and test data</w:t>
      </w:r>
      <w:r w:rsidR="00B04733" w:rsidRPr="003465BA">
        <w:rPr>
          <w:rStyle w:val="FootnoteReference"/>
        </w:rPr>
        <w:footnoteReference w:id="1"/>
      </w:r>
    </w:p>
    <w:p w14:paraId="174A5502" w14:textId="61EE7A51" w:rsidR="001E0F23" w:rsidRPr="003465BA" w:rsidRDefault="001E0F23" w:rsidP="007B7CA9">
      <w:pPr>
        <w:pStyle w:val="ListParagraph"/>
      </w:pPr>
      <w:r w:rsidRPr="003465BA">
        <w:t>use abstraction effectively</w:t>
      </w:r>
    </w:p>
    <w:p w14:paraId="19ABE9BF" w14:textId="77777777" w:rsidR="001E0F23" w:rsidRDefault="001E0F23" w:rsidP="007B7CA9">
      <w:pPr>
        <w:pStyle w:val="ListParagraph"/>
        <w:numPr>
          <w:ilvl w:val="1"/>
          <w:numId w:val="9"/>
        </w:numPr>
      </w:pPr>
      <w:r>
        <w:t>to</w:t>
      </w:r>
      <w:r w:rsidRPr="003465BA">
        <w:t xml:space="preserve"> model selected</w:t>
      </w:r>
      <w:r>
        <w:t xml:space="preserve"> </w:t>
      </w:r>
      <w:r w:rsidRPr="003465BA">
        <w:t>aspects of the external world in</w:t>
      </w:r>
      <w:r>
        <w:t xml:space="preserve"> a</w:t>
      </w:r>
      <w:r w:rsidRPr="003465BA">
        <w:t xml:space="preserve"> program</w:t>
      </w:r>
    </w:p>
    <w:p w14:paraId="73330AD1" w14:textId="77777777" w:rsidR="001E0F23" w:rsidRDefault="001E0F23" w:rsidP="007B7CA9">
      <w:pPr>
        <w:pStyle w:val="ListParagraph"/>
        <w:numPr>
          <w:ilvl w:val="1"/>
          <w:numId w:val="9"/>
        </w:numPr>
      </w:pPr>
      <w:r>
        <w:t>to</w:t>
      </w:r>
      <w:r w:rsidRPr="003465BA">
        <w:t xml:space="preserve"> appropriately structure programs into modular parts with clear, well- documented interfaces</w:t>
      </w:r>
    </w:p>
    <w:p w14:paraId="2450F8CF" w14:textId="66CB1B7C" w:rsidR="001E0F23" w:rsidRPr="00F24BCC" w:rsidRDefault="001E0F23" w:rsidP="007B7CA9">
      <w:pPr>
        <w:pStyle w:val="ListParagraph"/>
        <w:sectPr w:rsidR="001E0F23" w:rsidRPr="00F24BCC" w:rsidSect="002E0C8A">
          <w:headerReference w:type="default" r:id="rId17"/>
          <w:pgSz w:w="11910" w:h="16840"/>
          <w:pgMar w:top="1020" w:right="1520" w:bottom="1220" w:left="1020" w:header="744" w:footer="1034" w:gutter="0"/>
          <w:cols w:space="720" w:equalWidth="0">
            <w:col w:w="9370"/>
          </w:cols>
          <w:noEndnote/>
          <w:docGrid w:linePitch="326"/>
        </w:sectPr>
      </w:pPr>
      <w:r w:rsidRPr="003465BA">
        <w:t>apply computing-related mathematics</w:t>
      </w:r>
    </w:p>
    <w:p w14:paraId="5165DE16" w14:textId="77777777" w:rsidR="0002137F" w:rsidRPr="0002137F" w:rsidRDefault="0002137F" w:rsidP="0002137F">
      <w:pPr>
        <w:pageBreakBefore/>
        <w:spacing w:after="240"/>
        <w:outlineLvl w:val="0"/>
        <w:rPr>
          <w:b/>
          <w:bCs/>
          <w:color w:val="104F75"/>
          <w:sz w:val="36"/>
        </w:rPr>
      </w:pPr>
      <w:bookmarkStart w:id="20" w:name="_Toc392576096"/>
      <w:bookmarkStart w:id="21" w:name="_Toc404174754"/>
      <w:bookmarkStart w:id="22" w:name="_Toc405986605"/>
      <w:r w:rsidRPr="0002137F">
        <w:rPr>
          <w:b/>
          <w:bCs/>
          <w:noProof/>
          <w:color w:val="365F91"/>
        </w:rPr>
        <w:drawing>
          <wp:inline distT="0" distB="0" distL="0" distR="0" wp14:anchorId="1C6CFB9E" wp14:editId="1BFD919A">
            <wp:extent cx="1306195" cy="1068070"/>
            <wp:effectExtent l="0" t="0" r="8255" b="0"/>
            <wp:docPr id="24" name="Picture 24"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pic:cNvPicPr>
                      <a:picLocks noChangeAspect="1" noChangeArrowheads="1"/>
                    </pic:cNvPicPr>
                  </pic:nvPicPr>
                  <pic:blipFill>
                    <a:blip r:embed="rId14">
                      <a:extLst>
                        <a:ext uri="{28A0092B-C50C-407E-A947-70E740481C1C}">
                          <a14:useLocalDpi xmlns:a14="http://schemas.microsoft.com/office/drawing/2010/main" val="0"/>
                        </a:ext>
                      </a:extLst>
                    </a:blip>
                    <a:srcRect r="38066"/>
                    <a:stretch>
                      <a:fillRect/>
                    </a:stretch>
                  </pic:blipFill>
                  <pic:spPr bwMode="auto">
                    <a:xfrm>
                      <a:off x="0" y="0"/>
                      <a:ext cx="1306195" cy="1068070"/>
                    </a:xfrm>
                    <a:prstGeom prst="rect">
                      <a:avLst/>
                    </a:prstGeom>
                    <a:noFill/>
                    <a:ln>
                      <a:noFill/>
                    </a:ln>
                  </pic:spPr>
                </pic:pic>
              </a:graphicData>
            </a:graphic>
          </wp:inline>
        </w:drawing>
      </w:r>
      <w:bookmarkEnd w:id="20"/>
      <w:bookmarkEnd w:id="21"/>
      <w:bookmarkEnd w:id="22"/>
    </w:p>
    <w:p w14:paraId="4C05D75F" w14:textId="123AB62C" w:rsidR="0002137F" w:rsidRPr="0002137F" w:rsidRDefault="0002137F" w:rsidP="0002137F">
      <w:pPr>
        <w:spacing w:before="6000" w:after="120"/>
        <w:rPr>
          <w:color w:val="0D0D0D"/>
        </w:rPr>
      </w:pPr>
      <w:r w:rsidRPr="0002137F">
        <w:rPr>
          <w:rFonts w:cs="Arial"/>
          <w:color w:val="000000"/>
          <w:sz w:val="20"/>
        </w:rPr>
        <w:t> </w:t>
      </w:r>
      <w:r w:rsidR="008244EA">
        <w:rPr>
          <w:color w:val="0D0D0D"/>
        </w:rPr>
        <w:t>© Crown copyright 2015</w:t>
      </w:r>
    </w:p>
    <w:p w14:paraId="17242823" w14:textId="77777777" w:rsidR="0002137F" w:rsidRPr="0002137F" w:rsidRDefault="0002137F" w:rsidP="0002137F">
      <w:pPr>
        <w:spacing w:after="240"/>
        <w:rPr>
          <w:color w:val="0D0D0D"/>
        </w:rPr>
      </w:pPr>
      <w:r w:rsidRPr="0002137F">
        <w:rPr>
          <w:color w:val="0D0D0D"/>
        </w:rPr>
        <w:t>You may re-use this document/publication (not including logos) free of charge in any format or medium, under the terms of the Open Government Licence v3.0. Where we have identified any third party copyright information you will need to obtain permission from the copyright holders concerned.</w:t>
      </w:r>
    </w:p>
    <w:p w14:paraId="61248B46" w14:textId="77777777" w:rsidR="0002137F" w:rsidRPr="0002137F" w:rsidRDefault="0002137F" w:rsidP="007B7CA9">
      <w:pPr>
        <w:pStyle w:val="CopyrightBox"/>
      </w:pPr>
      <w:r w:rsidRPr="0002137F">
        <w:t>To view this licence:</w:t>
      </w:r>
    </w:p>
    <w:p w14:paraId="51FFDDFC" w14:textId="77777777" w:rsidR="0002137F" w:rsidRPr="0002137F" w:rsidRDefault="0002137F" w:rsidP="0002137F">
      <w:pPr>
        <w:tabs>
          <w:tab w:val="left" w:pos="1418"/>
        </w:tabs>
        <w:spacing w:after="240"/>
        <w:ind w:left="284"/>
        <w:contextualSpacing/>
        <w:rPr>
          <w:color w:val="0D0D0D"/>
        </w:rPr>
      </w:pPr>
      <w:r w:rsidRPr="0002137F">
        <w:rPr>
          <w:color w:val="0D0D0D"/>
        </w:rPr>
        <w:t xml:space="preserve">visit </w:t>
      </w:r>
      <w:hyperlink r:id="rId18" w:tooltip="Visit the national archives licencing information" w:history="1">
        <w:r w:rsidRPr="0002137F">
          <w:rPr>
            <w:rFonts w:eastAsia="Calibri"/>
            <w:color w:val="0000FF"/>
            <w:u w:val="single"/>
          </w:rPr>
          <w:t>www.nationalarchives.gov.uk/doc/open-government-licence/version/</w:t>
        </w:r>
      </w:hyperlink>
      <w:r w:rsidRPr="0002137F">
        <w:rPr>
          <w:rFonts w:eastAsia="Calibri"/>
          <w:color w:val="0000FF"/>
          <w:u w:val="single"/>
        </w:rPr>
        <w:t>3</w:t>
      </w:r>
      <w:r w:rsidRPr="0002137F">
        <w:rPr>
          <w:color w:val="0D0D0D"/>
        </w:rPr>
        <w:tab/>
      </w:r>
    </w:p>
    <w:p w14:paraId="5FF3F96B" w14:textId="77777777" w:rsidR="0002137F" w:rsidRPr="0002137F" w:rsidRDefault="0002137F" w:rsidP="0002137F">
      <w:pPr>
        <w:tabs>
          <w:tab w:val="left" w:pos="1418"/>
        </w:tabs>
        <w:spacing w:after="240"/>
        <w:ind w:left="284"/>
        <w:contextualSpacing/>
        <w:rPr>
          <w:color w:val="0D0D0D"/>
        </w:rPr>
      </w:pPr>
      <w:r w:rsidRPr="0002137F">
        <w:rPr>
          <w:color w:val="0D0D0D"/>
        </w:rPr>
        <w:t xml:space="preserve">email </w:t>
      </w:r>
      <w:hyperlink r:id="rId19" w:tooltip="The National Archives' email address" w:history="1">
        <w:r w:rsidRPr="0002137F">
          <w:rPr>
            <w:rFonts w:eastAsia="Calibri"/>
            <w:color w:val="0000FF"/>
            <w:u w:val="single"/>
          </w:rPr>
          <w:t>psi@nationalarchives.gsi.gov.uk</w:t>
        </w:r>
      </w:hyperlink>
    </w:p>
    <w:p w14:paraId="2DB454CA" w14:textId="77777777" w:rsidR="0002137F" w:rsidRPr="0002137F" w:rsidRDefault="0002137F" w:rsidP="007B7CA9">
      <w:pPr>
        <w:pStyle w:val="CopyrightBox"/>
      </w:pPr>
      <w:r w:rsidRPr="0002137F">
        <w:t>About this publication:</w:t>
      </w:r>
    </w:p>
    <w:p w14:paraId="7A2597D4" w14:textId="77777777" w:rsidR="0002137F" w:rsidRPr="0002137F" w:rsidRDefault="0002137F" w:rsidP="0002137F">
      <w:pPr>
        <w:tabs>
          <w:tab w:val="left" w:pos="1418"/>
        </w:tabs>
        <w:spacing w:after="240"/>
        <w:ind w:left="284"/>
        <w:contextualSpacing/>
        <w:rPr>
          <w:color w:val="0D0D0D"/>
        </w:rPr>
      </w:pPr>
      <w:r w:rsidRPr="0002137F">
        <w:rPr>
          <w:color w:val="0D0D0D"/>
        </w:rPr>
        <w:t xml:space="preserve">enquiries  </w:t>
      </w:r>
      <w:r w:rsidRPr="0002137F">
        <w:rPr>
          <w:color w:val="0D0D0D"/>
        </w:rPr>
        <w:tab/>
      </w:r>
      <w:hyperlink r:id="rId20" w:tooltip="Department for Education contact us list" w:history="1">
        <w:r w:rsidRPr="0002137F">
          <w:rPr>
            <w:color w:val="0000FF"/>
            <w:u w:val="single"/>
          </w:rPr>
          <w:t>www.education.gov.uk/contactus</w:t>
        </w:r>
      </w:hyperlink>
      <w:r w:rsidRPr="0002137F">
        <w:rPr>
          <w:color w:val="0D0D0D"/>
        </w:rPr>
        <w:t xml:space="preserve"> </w:t>
      </w:r>
    </w:p>
    <w:p w14:paraId="0F3EA70A" w14:textId="77777777" w:rsidR="0002137F" w:rsidRPr="0002137F" w:rsidRDefault="0002137F" w:rsidP="0002137F">
      <w:pPr>
        <w:tabs>
          <w:tab w:val="left" w:pos="1418"/>
        </w:tabs>
        <w:spacing w:after="240"/>
        <w:ind w:left="284"/>
        <w:contextualSpacing/>
        <w:rPr>
          <w:color w:val="0D0D0D"/>
        </w:rPr>
      </w:pPr>
      <w:r w:rsidRPr="0002137F">
        <w:rPr>
          <w:color w:val="0D0D0D"/>
        </w:rPr>
        <w:t xml:space="preserve">download </w:t>
      </w:r>
      <w:hyperlink r:id="rId21" w:tooltip="Link to Gov.uk publications" w:history="1">
        <w:r w:rsidRPr="0002137F">
          <w:rPr>
            <w:rFonts w:eastAsia="Calibri"/>
            <w:color w:val="0000FF"/>
            <w:u w:val="single"/>
          </w:rPr>
          <w:t>www.gov.uk/government/publications</w:t>
        </w:r>
      </w:hyperlink>
      <w:r w:rsidRPr="0002137F">
        <w:rPr>
          <w:color w:val="0D0D0D"/>
        </w:rPr>
        <w:tab/>
        <w:t xml:space="preserve"> </w:t>
      </w:r>
    </w:p>
    <w:p w14:paraId="719AEA3F" w14:textId="3BEFA485" w:rsidR="0002137F" w:rsidRPr="0002137F" w:rsidRDefault="0002137F" w:rsidP="007B7CA9">
      <w:pPr>
        <w:pStyle w:val="CopyrightBox"/>
      </w:pPr>
      <w:r w:rsidRPr="0002137F">
        <w:t xml:space="preserve">Reference: </w:t>
      </w:r>
      <w:r w:rsidRPr="0002137F">
        <w:tab/>
      </w:r>
      <w:r w:rsidR="007B7CA9" w:rsidRPr="007B7CA9">
        <w:t>DFE-00701-2014</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02137F" w:rsidRPr="0002137F" w14:paraId="28967BC6" w14:textId="77777777" w:rsidTr="00E62873">
        <w:trPr>
          <w:tblHeader/>
        </w:trPr>
        <w:tc>
          <w:tcPr>
            <w:tcW w:w="1276" w:type="dxa"/>
            <w:hideMark/>
          </w:tcPr>
          <w:p w14:paraId="5F1954E4" w14:textId="77777777" w:rsidR="0002137F" w:rsidRPr="0002137F" w:rsidRDefault="0002137F" w:rsidP="0002137F">
            <w:pPr>
              <w:tabs>
                <w:tab w:val="left" w:pos="176"/>
                <w:tab w:val="left" w:pos="4820"/>
              </w:tabs>
              <w:ind w:firstLine="34"/>
              <w:rPr>
                <w:noProof/>
                <w:color w:val="0D0D0D"/>
              </w:rPr>
            </w:pPr>
            <w:r w:rsidRPr="0002137F">
              <w:rPr>
                <w:noProof/>
                <w:color w:val="0D0D0D"/>
              </w:rPr>
              <w:tab/>
            </w:r>
            <w:r w:rsidRPr="0002137F">
              <w:rPr>
                <w:noProof/>
                <w:color w:val="0D0D0D"/>
              </w:rPr>
              <w:drawing>
                <wp:inline distT="0" distB="0" distL="0" distR="0" wp14:anchorId="69C77312" wp14:editId="2396673C">
                  <wp:extent cx="344170" cy="273050"/>
                  <wp:effectExtent l="0" t="0" r="0" b="0"/>
                  <wp:docPr id="25" name="Picture 25"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9DA9F25" w14:textId="77777777" w:rsidR="0002137F" w:rsidRPr="0002137F" w:rsidRDefault="0002137F" w:rsidP="0002137F">
            <w:pPr>
              <w:tabs>
                <w:tab w:val="left" w:pos="4253"/>
                <w:tab w:val="left" w:pos="4820"/>
              </w:tabs>
              <w:ind w:firstLine="34"/>
              <w:rPr>
                <w:noProof/>
                <w:color w:val="0D0D0D"/>
              </w:rPr>
            </w:pPr>
            <w:r w:rsidRPr="0002137F">
              <w:rPr>
                <w:noProof/>
                <w:color w:val="0D0D0D"/>
              </w:rPr>
              <w:t xml:space="preserve">Follow us on Twitter: </w:t>
            </w:r>
            <w:hyperlink r:id="rId23" w:tooltip="View the DfE Twitter profile page" w:history="1">
              <w:r w:rsidRPr="0002137F">
                <w:rPr>
                  <w:noProof/>
                  <w:color w:val="0000FF"/>
                  <w:u w:val="single"/>
                </w:rPr>
                <w:t>@educationgovuk</w:t>
              </w:r>
            </w:hyperlink>
          </w:p>
        </w:tc>
        <w:tc>
          <w:tcPr>
            <w:tcW w:w="935" w:type="dxa"/>
            <w:hideMark/>
          </w:tcPr>
          <w:p w14:paraId="03183300" w14:textId="77777777" w:rsidR="0002137F" w:rsidRPr="0002137F" w:rsidRDefault="0002137F" w:rsidP="0002137F">
            <w:pPr>
              <w:tabs>
                <w:tab w:val="left" w:pos="4253"/>
                <w:tab w:val="left" w:pos="4820"/>
              </w:tabs>
              <w:ind w:firstLine="34"/>
              <w:rPr>
                <w:noProof/>
                <w:color w:val="0D0D0D"/>
              </w:rPr>
            </w:pPr>
            <w:r w:rsidRPr="0002137F">
              <w:rPr>
                <w:noProof/>
                <w:color w:val="0D0D0D"/>
              </w:rPr>
              <w:drawing>
                <wp:inline distT="0" distB="0" distL="0" distR="0" wp14:anchorId="5C033FA3" wp14:editId="03AD3E10">
                  <wp:extent cx="273050" cy="273050"/>
                  <wp:effectExtent l="0" t="0" r="0" b="0"/>
                  <wp:docPr id="26" name="Picture 26"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52693155" w14:textId="77777777" w:rsidR="0002137F" w:rsidRPr="0002137F" w:rsidRDefault="0002137F" w:rsidP="0002137F">
            <w:pPr>
              <w:tabs>
                <w:tab w:val="left" w:pos="4253"/>
                <w:tab w:val="left" w:pos="4820"/>
              </w:tabs>
              <w:ind w:firstLine="34"/>
              <w:rPr>
                <w:noProof/>
                <w:color w:val="0D0D0D"/>
              </w:rPr>
            </w:pPr>
            <w:r w:rsidRPr="0002137F">
              <w:rPr>
                <w:noProof/>
                <w:color w:val="0D0D0D"/>
              </w:rPr>
              <w:t>Like us on Facebook:</w:t>
            </w:r>
            <w:r w:rsidRPr="0002137F">
              <w:rPr>
                <w:noProof/>
                <w:color w:val="0D0D0D"/>
              </w:rPr>
              <w:br/>
            </w:r>
            <w:hyperlink r:id="rId25" w:tooltip="Link the DfE on Facebook" w:history="1">
              <w:r w:rsidRPr="0002137F">
                <w:rPr>
                  <w:noProof/>
                  <w:color w:val="0000FF"/>
                  <w:u w:val="single"/>
                </w:rPr>
                <w:t>facebook.com/educationgovuk</w:t>
              </w:r>
            </w:hyperlink>
          </w:p>
        </w:tc>
      </w:tr>
    </w:tbl>
    <w:p w14:paraId="30172902" w14:textId="77777777" w:rsidR="001E0F23" w:rsidRDefault="001E0F23" w:rsidP="0002137F">
      <w:pPr>
        <w:pStyle w:val="BodyText"/>
        <w:kinsoku w:val="0"/>
        <w:overflowPunct w:val="0"/>
        <w:spacing w:before="0"/>
        <w:ind w:left="0" w:firstLine="0"/>
        <w:rPr>
          <w:sz w:val="20"/>
          <w:szCs w:val="20"/>
        </w:rPr>
      </w:pPr>
    </w:p>
    <w:sectPr w:rsidR="001E0F23">
      <w:pgSz w:w="11910" w:h="16840"/>
      <w:pgMar w:top="1020" w:right="1440" w:bottom="1220" w:left="1020" w:header="744" w:footer="1034" w:gutter="0"/>
      <w:cols w:space="720" w:equalWidth="0">
        <w:col w:w="94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8463F" w14:textId="77777777" w:rsidR="00A03363" w:rsidRDefault="00A03363">
      <w:r>
        <w:separator/>
      </w:r>
    </w:p>
  </w:endnote>
  <w:endnote w:type="continuationSeparator" w:id="0">
    <w:p w14:paraId="7D7BD4C4" w14:textId="77777777" w:rsidR="00A03363" w:rsidRDefault="00A0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178455"/>
      <w:docPartObj>
        <w:docPartGallery w:val="Page Numbers (Bottom of Page)"/>
        <w:docPartUnique/>
      </w:docPartObj>
    </w:sdtPr>
    <w:sdtEndPr>
      <w:rPr>
        <w:noProof/>
      </w:rPr>
    </w:sdtEndPr>
    <w:sdtContent>
      <w:p w14:paraId="2DEB6748" w14:textId="2298AF53" w:rsidR="002E0C8A" w:rsidRDefault="002E0C8A">
        <w:pPr>
          <w:pStyle w:val="Footer"/>
          <w:jc w:val="center"/>
        </w:pPr>
        <w:r>
          <w:fldChar w:fldCharType="begin"/>
        </w:r>
        <w:r>
          <w:instrText xml:space="preserve"> PAGE   \* MERGEFORMAT </w:instrText>
        </w:r>
        <w:r>
          <w:fldChar w:fldCharType="separate"/>
        </w:r>
        <w:r w:rsidR="008244EA">
          <w:rPr>
            <w:noProof/>
          </w:rPr>
          <w:t>2</w:t>
        </w:r>
        <w:r>
          <w:rPr>
            <w:noProof/>
          </w:rPr>
          <w:fldChar w:fldCharType="end"/>
        </w:r>
      </w:p>
    </w:sdtContent>
  </w:sdt>
  <w:p w14:paraId="1A7A975F" w14:textId="77777777" w:rsidR="001E0F23" w:rsidRDefault="001E0F23">
    <w:pPr>
      <w:pStyle w:val="BodyText"/>
      <w:kinsoku w:val="0"/>
      <w:overflowPunct w:val="0"/>
      <w:spacing w:before="0"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F165E" w14:textId="77777777" w:rsidR="00A03363" w:rsidRDefault="00A03363">
      <w:r>
        <w:separator/>
      </w:r>
    </w:p>
  </w:footnote>
  <w:footnote w:type="continuationSeparator" w:id="0">
    <w:p w14:paraId="1B64954E" w14:textId="77777777" w:rsidR="00A03363" w:rsidRDefault="00A03363">
      <w:r>
        <w:continuationSeparator/>
      </w:r>
    </w:p>
  </w:footnote>
  <w:footnote w:id="1">
    <w:p w14:paraId="6D212382" w14:textId="77777777" w:rsidR="00B04733" w:rsidRDefault="00B04733">
      <w:pPr>
        <w:pStyle w:val="FootnoteText"/>
      </w:pPr>
      <w:r>
        <w:rPr>
          <w:rStyle w:val="FootnoteReference"/>
        </w:rPr>
        <w:footnoteRef/>
      </w:r>
      <w:r>
        <w:t xml:space="preserve"> </w:t>
      </w:r>
      <w:r w:rsidR="00244B02" w:rsidRPr="003465BA">
        <w:rPr>
          <w:color w:val="0D0D0D" w:themeColor="text1" w:themeTint="F2"/>
        </w:rPr>
        <w:t>F</w:t>
      </w:r>
      <w:r w:rsidRPr="003465BA">
        <w:rPr>
          <w:color w:val="0D0D0D" w:themeColor="text1" w:themeTint="F2"/>
        </w:rPr>
        <w:t>ormal comparisons of algorithmic efficiency are not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2A939" w14:textId="77777777" w:rsidR="001E0F23" w:rsidRDefault="001E0F23">
    <w:pPr>
      <w:pStyle w:val="BodyText"/>
      <w:kinsoku w:val="0"/>
      <w:overflowPunct w:val="0"/>
      <w:spacing w:before="0" w:line="14" w:lineRule="auto"/>
      <w:ind w:left="0" w:firstLine="0"/>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B5DD7" w14:textId="77777777" w:rsidR="001E0F23" w:rsidRDefault="001E0F23">
    <w:pPr>
      <w:pStyle w:val="BodyText"/>
      <w:kinsoku w:val="0"/>
      <w:overflowPunct w:val="0"/>
      <w:spacing w:before="0" w:line="14" w:lineRule="auto"/>
      <w:ind w:left="0" w:firstLine="0"/>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8FA8D46"/>
    <w:lvl w:ilvl="0">
      <w:start w:val="1"/>
      <w:numFmt w:val="bullet"/>
      <w:lvlText w:val=""/>
      <w:lvlJc w:val="left"/>
      <w:pPr>
        <w:tabs>
          <w:tab w:val="num" w:pos="643"/>
        </w:tabs>
        <w:ind w:left="643" w:hanging="360"/>
      </w:pPr>
      <w:rPr>
        <w:rFonts w:ascii="Symbol" w:hAnsi="Symbol" w:hint="default"/>
      </w:rPr>
    </w:lvl>
  </w:abstractNum>
  <w:abstractNum w:abstractNumId="1">
    <w:nsid w:val="00000402"/>
    <w:multiLevelType w:val="multilevel"/>
    <w:tmpl w:val="00000885"/>
    <w:lvl w:ilvl="0">
      <w:start w:val="1"/>
      <w:numFmt w:val="decimal"/>
      <w:lvlText w:val="%1."/>
      <w:lvlJc w:val="left"/>
      <w:pPr>
        <w:ind w:left="114" w:hanging="720"/>
      </w:pPr>
      <w:rPr>
        <w:rFonts w:ascii="Arial" w:hAnsi="Arial" w:cs="Arial"/>
        <w:b w:val="0"/>
        <w:bCs w:val="0"/>
        <w:spacing w:val="-1"/>
        <w:w w:val="99"/>
        <w:sz w:val="24"/>
        <w:szCs w:val="24"/>
      </w:rPr>
    </w:lvl>
    <w:lvl w:ilvl="1">
      <w:numFmt w:val="bullet"/>
      <w:lvlText w:val=""/>
      <w:lvlJc w:val="left"/>
      <w:pPr>
        <w:ind w:left="754" w:hanging="357"/>
      </w:pPr>
      <w:rPr>
        <w:rFonts w:ascii="Symbol" w:hAnsi="Symbol"/>
        <w:b w:val="0"/>
        <w:sz w:val="24"/>
      </w:rPr>
    </w:lvl>
    <w:lvl w:ilvl="2">
      <w:numFmt w:val="bullet"/>
      <w:lvlText w:val="•"/>
      <w:lvlJc w:val="left"/>
      <w:pPr>
        <w:ind w:left="1747" w:hanging="357"/>
      </w:pPr>
    </w:lvl>
    <w:lvl w:ilvl="3">
      <w:numFmt w:val="bullet"/>
      <w:lvlText w:val="•"/>
      <w:lvlJc w:val="left"/>
      <w:pPr>
        <w:ind w:left="2739" w:hanging="357"/>
      </w:pPr>
    </w:lvl>
    <w:lvl w:ilvl="4">
      <w:numFmt w:val="bullet"/>
      <w:lvlText w:val="•"/>
      <w:lvlJc w:val="left"/>
      <w:pPr>
        <w:ind w:left="3732" w:hanging="357"/>
      </w:pPr>
    </w:lvl>
    <w:lvl w:ilvl="5">
      <w:numFmt w:val="bullet"/>
      <w:lvlText w:val="•"/>
      <w:lvlJc w:val="left"/>
      <w:pPr>
        <w:ind w:left="4724" w:hanging="357"/>
      </w:pPr>
    </w:lvl>
    <w:lvl w:ilvl="6">
      <w:numFmt w:val="bullet"/>
      <w:lvlText w:val="•"/>
      <w:lvlJc w:val="left"/>
      <w:pPr>
        <w:ind w:left="5716" w:hanging="357"/>
      </w:pPr>
    </w:lvl>
    <w:lvl w:ilvl="7">
      <w:numFmt w:val="bullet"/>
      <w:lvlText w:val="•"/>
      <w:lvlJc w:val="left"/>
      <w:pPr>
        <w:ind w:left="6709" w:hanging="357"/>
      </w:pPr>
    </w:lvl>
    <w:lvl w:ilvl="8">
      <w:numFmt w:val="bullet"/>
      <w:lvlText w:val="•"/>
      <w:lvlJc w:val="left"/>
      <w:pPr>
        <w:ind w:left="7701" w:hanging="357"/>
      </w:pPr>
    </w:lvl>
  </w:abstractNum>
  <w:abstractNum w:abstractNumId="2">
    <w:nsid w:val="00000403"/>
    <w:multiLevelType w:val="multilevel"/>
    <w:tmpl w:val="00000886"/>
    <w:lvl w:ilvl="0">
      <w:start w:val="6"/>
      <w:numFmt w:val="decimal"/>
      <w:lvlText w:val="%1."/>
      <w:lvlJc w:val="left"/>
      <w:pPr>
        <w:ind w:left="114" w:hanging="720"/>
      </w:pPr>
      <w:rPr>
        <w:rFonts w:ascii="Arial" w:hAnsi="Arial" w:cs="Arial"/>
        <w:b w:val="0"/>
        <w:bCs w:val="0"/>
        <w:spacing w:val="-1"/>
        <w:w w:val="99"/>
        <w:sz w:val="24"/>
        <w:szCs w:val="24"/>
      </w:rPr>
    </w:lvl>
    <w:lvl w:ilvl="1">
      <w:numFmt w:val="bullet"/>
      <w:lvlText w:val=""/>
      <w:lvlJc w:val="left"/>
      <w:pPr>
        <w:ind w:left="754" w:hanging="357"/>
      </w:pPr>
      <w:rPr>
        <w:rFonts w:ascii="Symbol" w:hAnsi="Symbol"/>
        <w:b w:val="0"/>
        <w:sz w:val="24"/>
      </w:rPr>
    </w:lvl>
    <w:lvl w:ilvl="2">
      <w:numFmt w:val="bullet"/>
      <w:lvlText w:val=""/>
      <w:lvlJc w:val="left"/>
      <w:pPr>
        <w:ind w:left="1038" w:hanging="357"/>
      </w:pPr>
      <w:rPr>
        <w:rFonts w:ascii="Symbol" w:hAnsi="Symbol"/>
        <w:b w:val="0"/>
        <w:sz w:val="24"/>
      </w:rPr>
    </w:lvl>
    <w:lvl w:ilvl="3">
      <w:numFmt w:val="bullet"/>
      <w:lvlText w:val="•"/>
      <w:lvlJc w:val="left"/>
      <w:pPr>
        <w:ind w:left="1038" w:hanging="357"/>
      </w:pPr>
    </w:lvl>
    <w:lvl w:ilvl="4">
      <w:numFmt w:val="bullet"/>
      <w:lvlText w:val="•"/>
      <w:lvlJc w:val="left"/>
      <w:pPr>
        <w:ind w:left="2227" w:hanging="357"/>
      </w:pPr>
    </w:lvl>
    <w:lvl w:ilvl="5">
      <w:numFmt w:val="bullet"/>
      <w:lvlText w:val="•"/>
      <w:lvlJc w:val="left"/>
      <w:pPr>
        <w:ind w:left="3417" w:hanging="357"/>
      </w:pPr>
    </w:lvl>
    <w:lvl w:ilvl="6">
      <w:numFmt w:val="bullet"/>
      <w:lvlText w:val="•"/>
      <w:lvlJc w:val="left"/>
      <w:pPr>
        <w:ind w:left="4607" w:hanging="357"/>
      </w:pPr>
    </w:lvl>
    <w:lvl w:ilvl="7">
      <w:numFmt w:val="bullet"/>
      <w:lvlText w:val="•"/>
      <w:lvlJc w:val="left"/>
      <w:pPr>
        <w:ind w:left="5797" w:hanging="357"/>
      </w:pPr>
    </w:lvl>
    <w:lvl w:ilvl="8">
      <w:numFmt w:val="bullet"/>
      <w:lvlText w:val="•"/>
      <w:lvlJc w:val="left"/>
      <w:pPr>
        <w:ind w:left="6986" w:hanging="357"/>
      </w:pPr>
    </w:lvl>
  </w:abstractNum>
  <w:abstractNum w:abstractNumId="3">
    <w:nsid w:val="00000404"/>
    <w:multiLevelType w:val="multilevel"/>
    <w:tmpl w:val="00000887"/>
    <w:lvl w:ilvl="0">
      <w:numFmt w:val="bullet"/>
      <w:lvlText w:val=""/>
      <w:lvlJc w:val="left"/>
      <w:pPr>
        <w:ind w:left="474" w:hanging="357"/>
      </w:pPr>
      <w:rPr>
        <w:rFonts w:ascii="Symbol" w:hAnsi="Symbol"/>
        <w:b w:val="0"/>
        <w:sz w:val="24"/>
      </w:rPr>
    </w:lvl>
    <w:lvl w:ilvl="1">
      <w:numFmt w:val="bullet"/>
      <w:lvlText w:val=""/>
      <w:lvlJc w:val="left"/>
      <w:pPr>
        <w:ind w:left="758" w:hanging="357"/>
      </w:pPr>
      <w:rPr>
        <w:rFonts w:ascii="Symbol" w:hAnsi="Symbol"/>
        <w:b w:val="0"/>
        <w:sz w:val="24"/>
      </w:rPr>
    </w:lvl>
    <w:lvl w:ilvl="2">
      <w:numFmt w:val="bullet"/>
      <w:lvlText w:val="•"/>
      <w:lvlJc w:val="left"/>
      <w:pPr>
        <w:ind w:left="758" w:hanging="357"/>
      </w:pPr>
    </w:lvl>
    <w:lvl w:ilvl="3">
      <w:numFmt w:val="bullet"/>
      <w:lvlText w:val="•"/>
      <w:lvlJc w:val="left"/>
      <w:pPr>
        <w:ind w:left="1841" w:hanging="357"/>
      </w:pPr>
    </w:lvl>
    <w:lvl w:ilvl="4">
      <w:numFmt w:val="bullet"/>
      <w:lvlText w:val="•"/>
      <w:lvlJc w:val="left"/>
      <w:pPr>
        <w:ind w:left="2925" w:hanging="357"/>
      </w:pPr>
    </w:lvl>
    <w:lvl w:ilvl="5">
      <w:numFmt w:val="bullet"/>
      <w:lvlText w:val="•"/>
      <w:lvlJc w:val="left"/>
      <w:pPr>
        <w:ind w:left="4008" w:hanging="357"/>
      </w:pPr>
    </w:lvl>
    <w:lvl w:ilvl="6">
      <w:numFmt w:val="bullet"/>
      <w:lvlText w:val="•"/>
      <w:lvlJc w:val="left"/>
      <w:pPr>
        <w:ind w:left="5092" w:hanging="357"/>
      </w:pPr>
    </w:lvl>
    <w:lvl w:ilvl="7">
      <w:numFmt w:val="bullet"/>
      <w:lvlText w:val="•"/>
      <w:lvlJc w:val="left"/>
      <w:pPr>
        <w:ind w:left="6175" w:hanging="357"/>
      </w:pPr>
    </w:lvl>
    <w:lvl w:ilvl="8">
      <w:numFmt w:val="bullet"/>
      <w:lvlText w:val="•"/>
      <w:lvlJc w:val="left"/>
      <w:pPr>
        <w:ind w:left="7259" w:hanging="357"/>
      </w:p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AF6753F"/>
    <w:multiLevelType w:val="hybridMultilevel"/>
    <w:tmpl w:val="85C20AE2"/>
    <w:lvl w:ilvl="0" w:tplc="88602E0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0F5E90"/>
    <w:multiLevelType w:val="multilevel"/>
    <w:tmpl w:val="AABED7C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B6"/>
    <w:rsid w:val="0002137F"/>
    <w:rsid w:val="000D16A7"/>
    <w:rsid w:val="000D4242"/>
    <w:rsid w:val="000F1480"/>
    <w:rsid w:val="00173E0A"/>
    <w:rsid w:val="001E0F23"/>
    <w:rsid w:val="00205237"/>
    <w:rsid w:val="00207F49"/>
    <w:rsid w:val="002178C0"/>
    <w:rsid w:val="00244B02"/>
    <w:rsid w:val="002E0C8A"/>
    <w:rsid w:val="002E6405"/>
    <w:rsid w:val="003465BA"/>
    <w:rsid w:val="00675F47"/>
    <w:rsid w:val="00705A4D"/>
    <w:rsid w:val="00721BEB"/>
    <w:rsid w:val="007B7CA9"/>
    <w:rsid w:val="007D65AE"/>
    <w:rsid w:val="007F076D"/>
    <w:rsid w:val="008244EA"/>
    <w:rsid w:val="00A03363"/>
    <w:rsid w:val="00AA0AAC"/>
    <w:rsid w:val="00AF1392"/>
    <w:rsid w:val="00B01A43"/>
    <w:rsid w:val="00B03A34"/>
    <w:rsid w:val="00B04733"/>
    <w:rsid w:val="00C055B6"/>
    <w:rsid w:val="00C70D36"/>
    <w:rsid w:val="00D604B2"/>
    <w:rsid w:val="00DE4B84"/>
    <w:rsid w:val="00E85D8F"/>
    <w:rsid w:val="00EF5E2D"/>
    <w:rsid w:val="00F2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08FE4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Bullet 2"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7B7CA9"/>
    <w:pPr>
      <w:spacing w:after="160" w:line="288" w:lineRule="auto"/>
    </w:pPr>
    <w:rPr>
      <w:rFonts w:ascii="Arial" w:eastAsia="Times New Roman" w:hAnsi="Arial"/>
      <w:sz w:val="24"/>
      <w:szCs w:val="24"/>
    </w:rPr>
  </w:style>
  <w:style w:type="paragraph" w:styleId="Heading1">
    <w:name w:val="heading 1"/>
    <w:basedOn w:val="Normal"/>
    <w:next w:val="Normal"/>
    <w:link w:val="Heading1Char"/>
    <w:qFormat/>
    <w:pPr>
      <w:spacing w:before="54"/>
      <w:ind w:left="114"/>
      <w:outlineLvl w:val="0"/>
    </w:pPr>
    <w:rPr>
      <w:rFonts w:cs="Arial"/>
      <w:b/>
      <w:bCs/>
      <w:sz w:val="36"/>
      <w:szCs w:val="36"/>
    </w:rPr>
  </w:style>
  <w:style w:type="paragraph" w:styleId="Heading2">
    <w:name w:val="heading 2"/>
    <w:basedOn w:val="Normal"/>
    <w:next w:val="Normal"/>
    <w:link w:val="Heading2Char"/>
    <w:qFormat/>
    <w:pPr>
      <w:ind w:left="114"/>
      <w:outlineLvl w:val="1"/>
    </w:pPr>
    <w:rPr>
      <w:rFonts w:cs="Arial"/>
      <w:b/>
      <w:bCs/>
      <w:sz w:val="32"/>
      <w:szCs w:val="32"/>
    </w:rPr>
  </w:style>
  <w:style w:type="paragraph" w:styleId="Heading3">
    <w:name w:val="heading 3"/>
    <w:basedOn w:val="Normal"/>
    <w:next w:val="Normal"/>
    <w:link w:val="Heading3Char"/>
    <w:qFormat/>
    <w:pPr>
      <w:ind w:left="114"/>
      <w:outlineLvl w:val="2"/>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spacing w:before="172"/>
      <w:ind w:left="754" w:hanging="356"/>
    </w:pPr>
    <w:rPr>
      <w:rFonts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rsid w:val="007B7CA9"/>
    <w:pPr>
      <w:numPr>
        <w:numId w:val="9"/>
      </w:numPr>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55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5B6"/>
    <w:rPr>
      <w:rFonts w:ascii="Tahoma" w:hAnsi="Tahoma" w:cs="Tahoma"/>
      <w:sz w:val="16"/>
      <w:szCs w:val="16"/>
    </w:rPr>
  </w:style>
  <w:style w:type="character" w:styleId="CommentReference">
    <w:name w:val="annotation reference"/>
    <w:basedOn w:val="DefaultParagraphFont"/>
    <w:uiPriority w:val="99"/>
    <w:rsid w:val="00C055B6"/>
    <w:rPr>
      <w:sz w:val="16"/>
    </w:rPr>
  </w:style>
  <w:style w:type="paragraph" w:styleId="CommentText">
    <w:name w:val="annotation text"/>
    <w:basedOn w:val="Normal"/>
    <w:link w:val="CommentTextChar"/>
    <w:uiPriority w:val="99"/>
    <w:rsid w:val="00C055B6"/>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C055B6"/>
    <w:rPr>
      <w:rFonts w:ascii="Calibri" w:eastAsia="Times New Roman" w:hAnsi="Calibri" w:cs="Times New Roman"/>
      <w:sz w:val="20"/>
      <w:szCs w:val="20"/>
      <w:lang w:val="x-none" w:eastAsia="en-US"/>
    </w:rPr>
  </w:style>
  <w:style w:type="paragraph" w:styleId="FootnoteText">
    <w:name w:val="footnote text"/>
    <w:basedOn w:val="Normal"/>
    <w:link w:val="FootnoteTextChar"/>
    <w:uiPriority w:val="99"/>
    <w:semiHidden/>
    <w:unhideWhenUsed/>
    <w:rsid w:val="00C055B6"/>
    <w:rPr>
      <w:sz w:val="20"/>
      <w:szCs w:val="20"/>
    </w:rPr>
  </w:style>
  <w:style w:type="character" w:customStyle="1" w:styleId="FootnoteTextChar">
    <w:name w:val="Footnote Text Char"/>
    <w:basedOn w:val="DefaultParagraphFont"/>
    <w:link w:val="FootnoteText"/>
    <w:uiPriority w:val="99"/>
    <w:semiHidden/>
    <w:locked/>
    <w:rsid w:val="00C055B6"/>
    <w:rPr>
      <w:rFonts w:ascii="Times New Roman" w:hAnsi="Times New Roman" w:cs="Times New Roman"/>
      <w:sz w:val="20"/>
      <w:szCs w:val="20"/>
    </w:rPr>
  </w:style>
  <w:style w:type="character" w:styleId="FootnoteReference">
    <w:name w:val="footnote reference"/>
    <w:basedOn w:val="DefaultParagraphFont"/>
    <w:semiHidden/>
    <w:unhideWhenUsed/>
    <w:rsid w:val="00C055B6"/>
    <w:rPr>
      <w:rFonts w:cs="Times New Roman"/>
      <w:vertAlign w:val="superscript"/>
    </w:rPr>
  </w:style>
  <w:style w:type="paragraph" w:customStyle="1" w:styleId="DfESOutNumbered">
    <w:name w:val="DfESOutNumbered"/>
    <w:basedOn w:val="Normal"/>
    <w:link w:val="DfESOutNumberedChar"/>
    <w:rsid w:val="00207F49"/>
    <w:pPr>
      <w:numPr>
        <w:numId w:val="5"/>
      </w:numPr>
      <w:overflowPunct w:val="0"/>
      <w:spacing w:after="240"/>
      <w:textAlignment w:val="baseline"/>
    </w:pPr>
    <w:rPr>
      <w:rFonts w:cs="Arial"/>
      <w:sz w:val="22"/>
      <w:szCs w:val="20"/>
      <w:lang w:eastAsia="en-US"/>
    </w:rPr>
  </w:style>
  <w:style w:type="character" w:customStyle="1" w:styleId="DfESOutNumberedChar">
    <w:name w:val="DfESOutNumbered Char"/>
    <w:basedOn w:val="BodyTextChar"/>
    <w:link w:val="DfESOutNumbered"/>
    <w:rsid w:val="00207F49"/>
    <w:rPr>
      <w:rFonts w:ascii="Arial" w:eastAsia="Times New Roman" w:hAnsi="Arial" w:cs="Arial"/>
      <w:sz w:val="24"/>
      <w:szCs w:val="20"/>
      <w:lang w:eastAsia="en-US"/>
    </w:rPr>
  </w:style>
  <w:style w:type="paragraph" w:customStyle="1" w:styleId="DeptBullets">
    <w:name w:val="DeptBullets"/>
    <w:basedOn w:val="Normal"/>
    <w:link w:val="DeptBulletsChar"/>
    <w:rsid w:val="00207F49"/>
    <w:pPr>
      <w:numPr>
        <w:numId w:val="7"/>
      </w:numPr>
      <w:overflowPunct w:val="0"/>
      <w:spacing w:after="240"/>
      <w:textAlignment w:val="baseline"/>
    </w:pPr>
    <w:rPr>
      <w:szCs w:val="20"/>
      <w:lang w:eastAsia="en-US"/>
    </w:rPr>
  </w:style>
  <w:style w:type="character" w:customStyle="1" w:styleId="DeptBulletsChar">
    <w:name w:val="DeptBullets Char"/>
    <w:basedOn w:val="BodyTextChar"/>
    <w:link w:val="DeptBullets"/>
    <w:rsid w:val="00207F49"/>
    <w:rPr>
      <w:rFonts w:ascii="Arial" w:eastAsia="Times New Roman" w:hAnsi="Arial" w:cs="Times New Roman"/>
      <w:sz w:val="24"/>
      <w:szCs w:val="20"/>
      <w:lang w:eastAsia="en-US"/>
    </w:rPr>
  </w:style>
  <w:style w:type="paragraph" w:styleId="CommentSubject">
    <w:name w:val="annotation subject"/>
    <w:basedOn w:val="CommentText"/>
    <w:next w:val="CommentText"/>
    <w:link w:val="CommentSubjectChar"/>
    <w:uiPriority w:val="99"/>
    <w:semiHidden/>
    <w:unhideWhenUsed/>
    <w:rsid w:val="00AA0AAC"/>
    <w:pPr>
      <w:widowControl w:val="0"/>
      <w:autoSpaceDE w:val="0"/>
      <w:autoSpaceDN w:val="0"/>
      <w:adjustRightInd w:val="0"/>
      <w:spacing w:after="0"/>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AA0AAC"/>
    <w:rPr>
      <w:rFonts w:ascii="Times New Roman" w:eastAsia="Times New Roman" w:hAnsi="Times New Roman" w:cs="Times New Roman"/>
      <w:b/>
      <w:bCs/>
      <w:sz w:val="20"/>
      <w:szCs w:val="20"/>
      <w:lang w:val="x-none" w:eastAsia="en-US"/>
    </w:rPr>
  </w:style>
  <w:style w:type="paragraph" w:styleId="Header">
    <w:name w:val="header"/>
    <w:basedOn w:val="Normal"/>
    <w:link w:val="HeaderChar"/>
    <w:uiPriority w:val="99"/>
    <w:unhideWhenUsed/>
    <w:rsid w:val="002178C0"/>
    <w:pPr>
      <w:tabs>
        <w:tab w:val="center" w:pos="4513"/>
        <w:tab w:val="right" w:pos="9026"/>
      </w:tabs>
    </w:pPr>
  </w:style>
  <w:style w:type="character" w:customStyle="1" w:styleId="HeaderChar">
    <w:name w:val="Header Char"/>
    <w:basedOn w:val="DefaultParagraphFont"/>
    <w:link w:val="Header"/>
    <w:uiPriority w:val="99"/>
    <w:rsid w:val="002178C0"/>
    <w:rPr>
      <w:rFonts w:ascii="Times New Roman" w:hAnsi="Times New Roman"/>
      <w:sz w:val="24"/>
      <w:szCs w:val="24"/>
    </w:rPr>
  </w:style>
  <w:style w:type="paragraph" w:styleId="Footer">
    <w:name w:val="footer"/>
    <w:basedOn w:val="Normal"/>
    <w:link w:val="FooterChar"/>
    <w:uiPriority w:val="99"/>
    <w:unhideWhenUsed/>
    <w:rsid w:val="002178C0"/>
    <w:pPr>
      <w:tabs>
        <w:tab w:val="center" w:pos="4513"/>
        <w:tab w:val="right" w:pos="9026"/>
      </w:tabs>
    </w:pPr>
  </w:style>
  <w:style w:type="character" w:customStyle="1" w:styleId="FooterChar">
    <w:name w:val="Footer Char"/>
    <w:basedOn w:val="DefaultParagraphFont"/>
    <w:link w:val="Footer"/>
    <w:uiPriority w:val="99"/>
    <w:rsid w:val="002178C0"/>
    <w:rPr>
      <w:rFonts w:ascii="Times New Roman" w:hAnsi="Times New Roman"/>
      <w:sz w:val="24"/>
      <w:szCs w:val="24"/>
    </w:rPr>
  </w:style>
  <w:style w:type="paragraph" w:styleId="Revision">
    <w:name w:val="Revision"/>
    <w:hidden/>
    <w:uiPriority w:val="99"/>
    <w:semiHidden/>
    <w:rsid w:val="000D16A7"/>
    <w:pPr>
      <w:spacing w:after="0" w:line="240" w:lineRule="auto"/>
    </w:pPr>
    <w:rPr>
      <w:rFonts w:ascii="Times New Roman" w:hAnsi="Times New Roman"/>
      <w:sz w:val="24"/>
      <w:szCs w:val="24"/>
    </w:rPr>
  </w:style>
  <w:style w:type="paragraph" w:customStyle="1" w:styleId="DfESOutNumbered1">
    <w:name w:val="DfESOutNumbered1"/>
    <w:basedOn w:val="Normal"/>
    <w:link w:val="DfESOutNumbered1Char"/>
    <w:qFormat/>
    <w:rsid w:val="003465BA"/>
    <w:pPr>
      <w:spacing w:after="240"/>
    </w:pPr>
    <w:rPr>
      <w:color w:val="0D0D0D" w:themeColor="text1" w:themeTint="F2"/>
    </w:rPr>
  </w:style>
  <w:style w:type="character" w:customStyle="1" w:styleId="DfESOutNumbered1Char">
    <w:name w:val="DfESOutNumbered1 Char"/>
    <w:link w:val="DfESOutNumbered1"/>
    <w:rsid w:val="003465BA"/>
    <w:rPr>
      <w:rFonts w:ascii="Arial" w:eastAsia="Times New Roman" w:hAnsi="Arial"/>
      <w:color w:val="0D0D0D" w:themeColor="text1" w:themeTint="F2"/>
      <w:sz w:val="24"/>
      <w:szCs w:val="24"/>
    </w:rPr>
  </w:style>
  <w:style w:type="paragraph" w:styleId="ListBullet2">
    <w:name w:val="List Bullet 2"/>
    <w:basedOn w:val="Normal"/>
    <w:rsid w:val="003465BA"/>
    <w:pPr>
      <w:spacing w:after="240"/>
      <w:contextualSpacing/>
    </w:pPr>
    <w:rPr>
      <w:color w:val="0D0D0D" w:themeColor="text1" w:themeTint="F2"/>
    </w:rPr>
  </w:style>
  <w:style w:type="table" w:styleId="TableGrid">
    <w:name w:val="Table Grid"/>
    <w:basedOn w:val="TableNormal"/>
    <w:rsid w:val="0002137F"/>
    <w:pPr>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Box">
    <w:name w:val="CopyrightBox"/>
    <w:basedOn w:val="Normal"/>
    <w:link w:val="CopyrightBoxChar"/>
    <w:unhideWhenUsed/>
    <w:qFormat/>
    <w:rsid w:val="007B7CA9"/>
    <w:pPr>
      <w:jc w:val="both"/>
    </w:pPr>
  </w:style>
  <w:style w:type="character" w:customStyle="1" w:styleId="CopyrightBoxChar">
    <w:name w:val="CopyrightBox Char"/>
    <w:link w:val="CopyrightBox"/>
    <w:rsid w:val="007B7CA9"/>
    <w:rPr>
      <w:rFonts w:ascii="Arial" w:eastAsia="Times New Roman" w:hAnsi="Arial"/>
      <w:sz w:val="24"/>
      <w:szCs w:val="24"/>
    </w:rPr>
  </w:style>
  <w:style w:type="paragraph" w:styleId="TOC1">
    <w:name w:val="toc 1"/>
    <w:basedOn w:val="Normal"/>
    <w:next w:val="Normal"/>
    <w:autoRedefine/>
    <w:uiPriority w:val="39"/>
    <w:unhideWhenUsed/>
    <w:rsid w:val="007B7CA9"/>
    <w:pPr>
      <w:spacing w:after="100"/>
    </w:pPr>
  </w:style>
  <w:style w:type="paragraph" w:styleId="TOC2">
    <w:name w:val="toc 2"/>
    <w:basedOn w:val="Normal"/>
    <w:next w:val="Normal"/>
    <w:autoRedefine/>
    <w:uiPriority w:val="39"/>
    <w:unhideWhenUsed/>
    <w:rsid w:val="007B7CA9"/>
    <w:pPr>
      <w:spacing w:after="100"/>
      <w:ind w:left="240"/>
    </w:pPr>
  </w:style>
  <w:style w:type="paragraph" w:styleId="TOC3">
    <w:name w:val="toc 3"/>
    <w:basedOn w:val="Normal"/>
    <w:next w:val="Normal"/>
    <w:autoRedefine/>
    <w:uiPriority w:val="39"/>
    <w:unhideWhenUsed/>
    <w:rsid w:val="007B7CA9"/>
    <w:pPr>
      <w:spacing w:after="100"/>
      <w:ind w:left="480"/>
    </w:pPr>
  </w:style>
  <w:style w:type="character" w:styleId="Hyperlink">
    <w:name w:val="Hyperlink"/>
    <w:basedOn w:val="DefaultParagraphFont"/>
    <w:uiPriority w:val="99"/>
    <w:unhideWhenUsed/>
    <w:rsid w:val="007B7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Bullet 2"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7B7CA9"/>
    <w:pPr>
      <w:spacing w:after="160" w:line="288" w:lineRule="auto"/>
    </w:pPr>
    <w:rPr>
      <w:rFonts w:ascii="Arial" w:eastAsia="Times New Roman" w:hAnsi="Arial"/>
      <w:sz w:val="24"/>
      <w:szCs w:val="24"/>
    </w:rPr>
  </w:style>
  <w:style w:type="paragraph" w:styleId="Heading1">
    <w:name w:val="heading 1"/>
    <w:basedOn w:val="Normal"/>
    <w:next w:val="Normal"/>
    <w:link w:val="Heading1Char"/>
    <w:qFormat/>
    <w:pPr>
      <w:spacing w:before="54"/>
      <w:ind w:left="114"/>
      <w:outlineLvl w:val="0"/>
    </w:pPr>
    <w:rPr>
      <w:rFonts w:cs="Arial"/>
      <w:b/>
      <w:bCs/>
      <w:sz w:val="36"/>
      <w:szCs w:val="36"/>
    </w:rPr>
  </w:style>
  <w:style w:type="paragraph" w:styleId="Heading2">
    <w:name w:val="heading 2"/>
    <w:basedOn w:val="Normal"/>
    <w:next w:val="Normal"/>
    <w:link w:val="Heading2Char"/>
    <w:qFormat/>
    <w:pPr>
      <w:ind w:left="114"/>
      <w:outlineLvl w:val="1"/>
    </w:pPr>
    <w:rPr>
      <w:rFonts w:cs="Arial"/>
      <w:b/>
      <w:bCs/>
      <w:sz w:val="32"/>
      <w:szCs w:val="32"/>
    </w:rPr>
  </w:style>
  <w:style w:type="paragraph" w:styleId="Heading3">
    <w:name w:val="heading 3"/>
    <w:basedOn w:val="Normal"/>
    <w:next w:val="Normal"/>
    <w:link w:val="Heading3Char"/>
    <w:qFormat/>
    <w:pPr>
      <w:ind w:left="114"/>
      <w:outlineLvl w:val="2"/>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spacing w:before="172"/>
      <w:ind w:left="754" w:hanging="356"/>
    </w:pPr>
    <w:rPr>
      <w:rFonts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rsid w:val="007B7CA9"/>
    <w:pPr>
      <w:numPr>
        <w:numId w:val="9"/>
      </w:numPr>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55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5B6"/>
    <w:rPr>
      <w:rFonts w:ascii="Tahoma" w:hAnsi="Tahoma" w:cs="Tahoma"/>
      <w:sz w:val="16"/>
      <w:szCs w:val="16"/>
    </w:rPr>
  </w:style>
  <w:style w:type="character" w:styleId="CommentReference">
    <w:name w:val="annotation reference"/>
    <w:basedOn w:val="DefaultParagraphFont"/>
    <w:uiPriority w:val="99"/>
    <w:rsid w:val="00C055B6"/>
    <w:rPr>
      <w:sz w:val="16"/>
    </w:rPr>
  </w:style>
  <w:style w:type="paragraph" w:styleId="CommentText">
    <w:name w:val="annotation text"/>
    <w:basedOn w:val="Normal"/>
    <w:link w:val="CommentTextChar"/>
    <w:uiPriority w:val="99"/>
    <w:rsid w:val="00C055B6"/>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C055B6"/>
    <w:rPr>
      <w:rFonts w:ascii="Calibri" w:eastAsia="Times New Roman" w:hAnsi="Calibri" w:cs="Times New Roman"/>
      <w:sz w:val="20"/>
      <w:szCs w:val="20"/>
      <w:lang w:val="x-none" w:eastAsia="en-US"/>
    </w:rPr>
  </w:style>
  <w:style w:type="paragraph" w:styleId="FootnoteText">
    <w:name w:val="footnote text"/>
    <w:basedOn w:val="Normal"/>
    <w:link w:val="FootnoteTextChar"/>
    <w:uiPriority w:val="99"/>
    <w:semiHidden/>
    <w:unhideWhenUsed/>
    <w:rsid w:val="00C055B6"/>
    <w:rPr>
      <w:sz w:val="20"/>
      <w:szCs w:val="20"/>
    </w:rPr>
  </w:style>
  <w:style w:type="character" w:customStyle="1" w:styleId="FootnoteTextChar">
    <w:name w:val="Footnote Text Char"/>
    <w:basedOn w:val="DefaultParagraphFont"/>
    <w:link w:val="FootnoteText"/>
    <w:uiPriority w:val="99"/>
    <w:semiHidden/>
    <w:locked/>
    <w:rsid w:val="00C055B6"/>
    <w:rPr>
      <w:rFonts w:ascii="Times New Roman" w:hAnsi="Times New Roman" w:cs="Times New Roman"/>
      <w:sz w:val="20"/>
      <w:szCs w:val="20"/>
    </w:rPr>
  </w:style>
  <w:style w:type="character" w:styleId="FootnoteReference">
    <w:name w:val="footnote reference"/>
    <w:basedOn w:val="DefaultParagraphFont"/>
    <w:semiHidden/>
    <w:unhideWhenUsed/>
    <w:rsid w:val="00C055B6"/>
    <w:rPr>
      <w:rFonts w:cs="Times New Roman"/>
      <w:vertAlign w:val="superscript"/>
    </w:rPr>
  </w:style>
  <w:style w:type="paragraph" w:customStyle="1" w:styleId="DfESOutNumbered">
    <w:name w:val="DfESOutNumbered"/>
    <w:basedOn w:val="Normal"/>
    <w:link w:val="DfESOutNumberedChar"/>
    <w:rsid w:val="00207F49"/>
    <w:pPr>
      <w:numPr>
        <w:numId w:val="5"/>
      </w:numPr>
      <w:overflowPunct w:val="0"/>
      <w:spacing w:after="240"/>
      <w:textAlignment w:val="baseline"/>
    </w:pPr>
    <w:rPr>
      <w:rFonts w:cs="Arial"/>
      <w:sz w:val="22"/>
      <w:szCs w:val="20"/>
      <w:lang w:eastAsia="en-US"/>
    </w:rPr>
  </w:style>
  <w:style w:type="character" w:customStyle="1" w:styleId="DfESOutNumberedChar">
    <w:name w:val="DfESOutNumbered Char"/>
    <w:basedOn w:val="BodyTextChar"/>
    <w:link w:val="DfESOutNumbered"/>
    <w:rsid w:val="00207F49"/>
    <w:rPr>
      <w:rFonts w:ascii="Arial" w:eastAsia="Times New Roman" w:hAnsi="Arial" w:cs="Arial"/>
      <w:sz w:val="24"/>
      <w:szCs w:val="20"/>
      <w:lang w:eastAsia="en-US"/>
    </w:rPr>
  </w:style>
  <w:style w:type="paragraph" w:customStyle="1" w:styleId="DeptBullets">
    <w:name w:val="DeptBullets"/>
    <w:basedOn w:val="Normal"/>
    <w:link w:val="DeptBulletsChar"/>
    <w:rsid w:val="00207F49"/>
    <w:pPr>
      <w:numPr>
        <w:numId w:val="7"/>
      </w:numPr>
      <w:overflowPunct w:val="0"/>
      <w:spacing w:after="240"/>
      <w:textAlignment w:val="baseline"/>
    </w:pPr>
    <w:rPr>
      <w:szCs w:val="20"/>
      <w:lang w:eastAsia="en-US"/>
    </w:rPr>
  </w:style>
  <w:style w:type="character" w:customStyle="1" w:styleId="DeptBulletsChar">
    <w:name w:val="DeptBullets Char"/>
    <w:basedOn w:val="BodyTextChar"/>
    <w:link w:val="DeptBullets"/>
    <w:rsid w:val="00207F49"/>
    <w:rPr>
      <w:rFonts w:ascii="Arial" w:eastAsia="Times New Roman" w:hAnsi="Arial" w:cs="Times New Roman"/>
      <w:sz w:val="24"/>
      <w:szCs w:val="20"/>
      <w:lang w:eastAsia="en-US"/>
    </w:rPr>
  </w:style>
  <w:style w:type="paragraph" w:styleId="CommentSubject">
    <w:name w:val="annotation subject"/>
    <w:basedOn w:val="CommentText"/>
    <w:next w:val="CommentText"/>
    <w:link w:val="CommentSubjectChar"/>
    <w:uiPriority w:val="99"/>
    <w:semiHidden/>
    <w:unhideWhenUsed/>
    <w:rsid w:val="00AA0AAC"/>
    <w:pPr>
      <w:widowControl w:val="0"/>
      <w:autoSpaceDE w:val="0"/>
      <w:autoSpaceDN w:val="0"/>
      <w:adjustRightInd w:val="0"/>
      <w:spacing w:after="0"/>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AA0AAC"/>
    <w:rPr>
      <w:rFonts w:ascii="Times New Roman" w:eastAsia="Times New Roman" w:hAnsi="Times New Roman" w:cs="Times New Roman"/>
      <w:b/>
      <w:bCs/>
      <w:sz w:val="20"/>
      <w:szCs w:val="20"/>
      <w:lang w:val="x-none" w:eastAsia="en-US"/>
    </w:rPr>
  </w:style>
  <w:style w:type="paragraph" w:styleId="Header">
    <w:name w:val="header"/>
    <w:basedOn w:val="Normal"/>
    <w:link w:val="HeaderChar"/>
    <w:uiPriority w:val="99"/>
    <w:unhideWhenUsed/>
    <w:rsid w:val="002178C0"/>
    <w:pPr>
      <w:tabs>
        <w:tab w:val="center" w:pos="4513"/>
        <w:tab w:val="right" w:pos="9026"/>
      </w:tabs>
    </w:pPr>
  </w:style>
  <w:style w:type="character" w:customStyle="1" w:styleId="HeaderChar">
    <w:name w:val="Header Char"/>
    <w:basedOn w:val="DefaultParagraphFont"/>
    <w:link w:val="Header"/>
    <w:uiPriority w:val="99"/>
    <w:rsid w:val="002178C0"/>
    <w:rPr>
      <w:rFonts w:ascii="Times New Roman" w:hAnsi="Times New Roman"/>
      <w:sz w:val="24"/>
      <w:szCs w:val="24"/>
    </w:rPr>
  </w:style>
  <w:style w:type="paragraph" w:styleId="Footer">
    <w:name w:val="footer"/>
    <w:basedOn w:val="Normal"/>
    <w:link w:val="FooterChar"/>
    <w:uiPriority w:val="99"/>
    <w:unhideWhenUsed/>
    <w:rsid w:val="002178C0"/>
    <w:pPr>
      <w:tabs>
        <w:tab w:val="center" w:pos="4513"/>
        <w:tab w:val="right" w:pos="9026"/>
      </w:tabs>
    </w:pPr>
  </w:style>
  <w:style w:type="character" w:customStyle="1" w:styleId="FooterChar">
    <w:name w:val="Footer Char"/>
    <w:basedOn w:val="DefaultParagraphFont"/>
    <w:link w:val="Footer"/>
    <w:uiPriority w:val="99"/>
    <w:rsid w:val="002178C0"/>
    <w:rPr>
      <w:rFonts w:ascii="Times New Roman" w:hAnsi="Times New Roman"/>
      <w:sz w:val="24"/>
      <w:szCs w:val="24"/>
    </w:rPr>
  </w:style>
  <w:style w:type="paragraph" w:styleId="Revision">
    <w:name w:val="Revision"/>
    <w:hidden/>
    <w:uiPriority w:val="99"/>
    <w:semiHidden/>
    <w:rsid w:val="000D16A7"/>
    <w:pPr>
      <w:spacing w:after="0" w:line="240" w:lineRule="auto"/>
    </w:pPr>
    <w:rPr>
      <w:rFonts w:ascii="Times New Roman" w:hAnsi="Times New Roman"/>
      <w:sz w:val="24"/>
      <w:szCs w:val="24"/>
    </w:rPr>
  </w:style>
  <w:style w:type="paragraph" w:customStyle="1" w:styleId="DfESOutNumbered1">
    <w:name w:val="DfESOutNumbered1"/>
    <w:basedOn w:val="Normal"/>
    <w:link w:val="DfESOutNumbered1Char"/>
    <w:qFormat/>
    <w:rsid w:val="003465BA"/>
    <w:pPr>
      <w:spacing w:after="240"/>
    </w:pPr>
    <w:rPr>
      <w:color w:val="0D0D0D" w:themeColor="text1" w:themeTint="F2"/>
    </w:rPr>
  </w:style>
  <w:style w:type="character" w:customStyle="1" w:styleId="DfESOutNumbered1Char">
    <w:name w:val="DfESOutNumbered1 Char"/>
    <w:link w:val="DfESOutNumbered1"/>
    <w:rsid w:val="003465BA"/>
    <w:rPr>
      <w:rFonts w:ascii="Arial" w:eastAsia="Times New Roman" w:hAnsi="Arial"/>
      <w:color w:val="0D0D0D" w:themeColor="text1" w:themeTint="F2"/>
      <w:sz w:val="24"/>
      <w:szCs w:val="24"/>
    </w:rPr>
  </w:style>
  <w:style w:type="paragraph" w:styleId="ListBullet2">
    <w:name w:val="List Bullet 2"/>
    <w:basedOn w:val="Normal"/>
    <w:rsid w:val="003465BA"/>
    <w:pPr>
      <w:spacing w:after="240"/>
      <w:contextualSpacing/>
    </w:pPr>
    <w:rPr>
      <w:color w:val="0D0D0D" w:themeColor="text1" w:themeTint="F2"/>
    </w:rPr>
  </w:style>
  <w:style w:type="table" w:styleId="TableGrid">
    <w:name w:val="Table Grid"/>
    <w:basedOn w:val="TableNormal"/>
    <w:rsid w:val="0002137F"/>
    <w:pPr>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Box">
    <w:name w:val="CopyrightBox"/>
    <w:basedOn w:val="Normal"/>
    <w:link w:val="CopyrightBoxChar"/>
    <w:unhideWhenUsed/>
    <w:qFormat/>
    <w:rsid w:val="007B7CA9"/>
    <w:pPr>
      <w:jc w:val="both"/>
    </w:pPr>
  </w:style>
  <w:style w:type="character" w:customStyle="1" w:styleId="CopyrightBoxChar">
    <w:name w:val="CopyrightBox Char"/>
    <w:link w:val="CopyrightBox"/>
    <w:rsid w:val="007B7CA9"/>
    <w:rPr>
      <w:rFonts w:ascii="Arial" w:eastAsia="Times New Roman" w:hAnsi="Arial"/>
      <w:sz w:val="24"/>
      <w:szCs w:val="24"/>
    </w:rPr>
  </w:style>
  <w:style w:type="paragraph" w:styleId="TOC1">
    <w:name w:val="toc 1"/>
    <w:basedOn w:val="Normal"/>
    <w:next w:val="Normal"/>
    <w:autoRedefine/>
    <w:uiPriority w:val="39"/>
    <w:unhideWhenUsed/>
    <w:rsid w:val="007B7CA9"/>
    <w:pPr>
      <w:spacing w:after="100"/>
    </w:pPr>
  </w:style>
  <w:style w:type="paragraph" w:styleId="TOC2">
    <w:name w:val="toc 2"/>
    <w:basedOn w:val="Normal"/>
    <w:next w:val="Normal"/>
    <w:autoRedefine/>
    <w:uiPriority w:val="39"/>
    <w:unhideWhenUsed/>
    <w:rsid w:val="007B7CA9"/>
    <w:pPr>
      <w:spacing w:after="100"/>
      <w:ind w:left="240"/>
    </w:pPr>
  </w:style>
  <w:style w:type="paragraph" w:styleId="TOC3">
    <w:name w:val="toc 3"/>
    <w:basedOn w:val="Normal"/>
    <w:next w:val="Normal"/>
    <w:autoRedefine/>
    <w:uiPriority w:val="39"/>
    <w:unhideWhenUsed/>
    <w:rsid w:val="007B7CA9"/>
    <w:pPr>
      <w:spacing w:after="100"/>
      <w:ind w:left="480"/>
    </w:pPr>
  </w:style>
  <w:style w:type="character" w:styleId="Hyperlink">
    <w:name w:val="Hyperlink"/>
    <w:basedOn w:val="DefaultParagraphFont"/>
    <w:uiPriority w:val="99"/>
    <w:unhideWhenUsed/>
    <w:rsid w:val="007B7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6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nationalarchives.gov.uk/doc/open-government-licence/version/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twitter.com/educationgovuk" TargetMode="Externa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052B23E0EE13E47A95B8C6CE987DDDE" ma:contentTypeVersion="10" ma:contentTypeDescription="For departmental policy documents. Records retained for 10 years." ma:contentTypeScope="" ma:versionID="d84866c5df0f53e3f43aabf228436876">
  <xsd:schema xmlns:xsd="http://www.w3.org/2001/XMLSchema" xmlns:xs="http://www.w3.org/2001/XMLSchema" xmlns:p="http://schemas.microsoft.com/office/2006/metadata/properties" xmlns:ns1="http://schemas.microsoft.com/sharepoint/v3" xmlns:ns2="b8cb3cbd-ce5c-4a72-9da4-9013f91c5903" xmlns:ns3="9c62ab6d-d23a-4e2f-9f9b-82d0ade4fc03" targetNamespace="http://schemas.microsoft.com/office/2006/metadata/properties" ma:root="true" ma:fieldsID="f1919605c42617481b6c0d809e6a97cb" ns1:_="" ns2:_="" ns3:_="">
    <xsd:import namespace="http://schemas.microsoft.com/sharepoint/v3"/>
    <xsd:import namespace="b8cb3cbd-ce5c-4a72-9da4-9013f91c5903"/>
    <xsd:import namespace="9c62ab6d-d23a-4e2f-9f9b-82d0ade4fc0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a3acf1b3-85b4-4317-a021-c9863fe7a418}" ma:internalName="TaxCatchAll" ma:showField="CatchAllData" ma:web="9c62ab6d-d23a-4e2f-9f9b-82d0ade4fc0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a3acf1b3-85b4-4317-a021-c9863fe7a418}" ma:internalName="TaxCatchAllLabel" ma:readOnly="true" ma:showField="CatchAllDataLabel" ma:web="9c62ab6d-d23a-4e2f-9f9b-82d0ade4fc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Education Standards Directorate|0bb1b330-0f80-45f3-9dcd-af0b6ab04a8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2</Value>
      <Value>1</Value>
    </TaxCatchAll>
    <IWPFunctionTaxHTField0 xmlns="9c62ab6d-d23a-4e2f-9f9b-82d0ade4fc03">
      <Terms xmlns="http://schemas.microsoft.com/office/infopath/2007/PartnerControls"/>
    </IWPFunctionTaxHTField0>
    <IWPOwner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9c62ab6d-d23a-4e2f-9f9b-82d0ade4fc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Contributor xmlns="9c62ab6d-d23a-4e2f-9f9b-82d0ade4fc03">
      <UserInfo>
        <DisplayName/>
        <AccountId xsi:nil="true"/>
        <AccountType/>
      </UserInfo>
    </IWPContributor>
    <IWPOrganisationalUnitTaxHTField0 xmlns="9c62ab6d-d23a-4e2f-9f9b-82d0ade4fc03">
      <Terms xmlns="http://schemas.microsoft.com/office/infopath/2007/PartnerControls">
        <TermInfo xmlns="http://schemas.microsoft.com/office/infopath/2007/PartnerControls">
          <TermName xmlns="http://schemas.microsoft.com/office/infopath/2007/PartnerControls">Education Standards Directorate</TermName>
          <TermId xmlns="http://schemas.microsoft.com/office/infopath/2007/PartnerControls">0bb1b330-0f80-45f3-9dcd-af0b6ab04a85</TermId>
        </TermInfo>
      </Terms>
    </IWPOrganisationalUnitTaxHTField0>
    <IWPSubjectTaxHTField0 xmlns="9c62ab6d-d23a-4e2f-9f9b-82d0ade4fc03">
      <Terms xmlns="http://schemas.microsoft.com/office/infopath/2007/PartnerControls"/>
    </IWPSubjectTaxHTField0>
    <IWPSiteTypeTaxHTField0 xmlns="9c62ab6d-d23a-4e2f-9f9b-82d0ade4fc03">
      <Terms xmlns="http://schemas.microsoft.com/office/infopath/2007/PartnerControls"/>
    </IWPSiteTypeTaxHTField0>
    <Comments xmlns="http://schemas.microsoft.com/sharepoint/v3" xsi:nil="true"/>
    <_dlc_DocId xmlns="b8cb3cbd-ce5c-4a72-9da4-9013f91c5903">JUHFRXH27QC6-16-11636</_dlc_DocId>
    <_dlc_DocIdUrl xmlns="b8cb3cbd-ce5c-4a72-9da4-9013f91c5903">
      <Url>http://workplaces/sites/acgq/_layouts/DocIdRedir.aspx?ID=JUHFRXH27QC6-16-11636</Url>
      <Description>JUHFRXH27QC6-16-11636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8F3A-A0C1-4FDC-B876-2E3917503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c62ab6d-d23a-4e2f-9f9b-82d0ade4f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5B1E2-9578-4E28-86AF-C21E3CCEF2DD}">
  <ds:schemaRefs>
    <ds:schemaRef ds:uri="Microsoft.SharePoint.Taxonomy.ContentTypeSync"/>
  </ds:schemaRefs>
</ds:datastoreItem>
</file>

<file path=customXml/itemProps3.xml><?xml version="1.0" encoding="utf-8"?>
<ds:datastoreItem xmlns:ds="http://schemas.openxmlformats.org/officeDocument/2006/customXml" ds:itemID="{4C17BB39-C3B8-429D-8ECC-2AF8E1ECD806}">
  <ds:schemaRefs>
    <ds:schemaRef ds:uri="http://schemas.microsoft.com/sharepoint/events"/>
  </ds:schemaRefs>
</ds:datastoreItem>
</file>

<file path=customXml/itemProps4.xml><?xml version="1.0" encoding="utf-8"?>
<ds:datastoreItem xmlns:ds="http://schemas.openxmlformats.org/officeDocument/2006/customXml" ds:itemID="{F24B3812-D8BF-4F2E-8E0C-0EE8A676BA99}">
  <ds:schemaRefs>
    <ds:schemaRef ds:uri="http://schemas.microsoft.com/sharepoint/v3/contenttype/forms"/>
  </ds:schemaRefs>
</ds:datastoreItem>
</file>

<file path=customXml/itemProps5.xml><?xml version="1.0" encoding="utf-8"?>
<ds:datastoreItem xmlns:ds="http://schemas.openxmlformats.org/officeDocument/2006/customXml" ds:itemID="{C4575E09-74D2-43AD-A9C5-1F59B103838D}">
  <ds:schemaRefs>
    <ds:schemaRef ds:uri="http://purl.org/dc/elements/1.1/"/>
    <ds:schemaRef ds:uri="http://schemas.microsoft.com/office/infopath/2007/PartnerControls"/>
    <ds:schemaRef ds:uri="http://purl.org/dc/terms/"/>
    <ds:schemaRef ds:uri="http://schemas.microsoft.com/sharepoint/v3"/>
    <ds:schemaRef ds:uri="http://schemas.microsoft.com/office/2006/documentManagement/types"/>
    <ds:schemaRef ds:uri="b8cb3cbd-ce5c-4a72-9da4-9013f91c5903"/>
    <ds:schemaRef ds:uri="http://purl.org/dc/dcmitype/"/>
    <ds:schemaRef ds:uri="9c62ab6d-d23a-4e2f-9f9b-82d0ade4fc03"/>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CC9959DE-7182-4EF0-B447-90C7C463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CDE460F0.dotm</Template>
  <TotalTime>1</TotalTime>
  <Pages>6</Pages>
  <Words>950</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GCSE Computer Science</vt:lpstr>
    </vt:vector>
  </TitlesOfParts>
  <Company>AQA</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Computer Science</dc:title>
  <dc:creator>SCOLLINS</dc:creator>
  <cp:lastModifiedBy>COLLINS, Serena</cp:lastModifiedBy>
  <cp:revision>2</cp:revision>
  <dcterms:created xsi:type="dcterms:W3CDTF">2015-01-21T15:41:00Z</dcterms:created>
  <dcterms:modified xsi:type="dcterms:W3CDTF">2015-01-21T15:41:00Z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0x0101007F645D6FBA204A029FECB8BFC6578C39005279853530254253B886E13194843F8A003AA4A7828D8545A79A93568012812347000052B23E0EE13E47A95B8C6CE987DDDE</vt:lpwstr>
  </property>
  <property fmtid="{D5CDD505-2E9C-101B-9397-08002B2CF9AE}" pid="3" name="IWPOrganisationalUnit">
    <vt:lpwstr>5;#Education Standards Directorate|0bb1b330-0f80-45f3-9dcd-af0b6ab04a85</vt:lpwstr>
  </property>
  <property fmtid="{D5CDD505-2E9C-101B-9397-08002B2CF9AE}" pid="4" name="IWPOwner">
    <vt:lpwstr>1;#DfE|a484111e-5b24-4ad9-9778-c536c8c88985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9750ac4b-7df3-4e36-be2b-04f65cbe3946</vt:lpwstr>
  </property>
</Properties>
</file>