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755B" w14:textId="218B9525" w:rsidR="002D5325" w:rsidRDefault="00DC1A4F" w:rsidP="004D73C6">
      <w:r w:rsidRPr="00DC1A4F">
        <w:rPr>
          <w:noProof/>
        </w:rPr>
        <w:drawing>
          <wp:inline distT="0" distB="0" distL="0" distR="0" wp14:anchorId="02E57D4B" wp14:editId="39045959">
            <wp:extent cx="1341755" cy="108077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7E4FA74" w14:textId="77777777" w:rsidR="002D5325" w:rsidRPr="001851B0" w:rsidRDefault="002D5325" w:rsidP="0004273C">
      <w:pPr>
        <w:pStyle w:val="Heading1"/>
        <w:rPr>
          <w:lang w:val="en-GB" w:eastAsia="en-GB"/>
        </w:rPr>
      </w:pPr>
      <w:r w:rsidRPr="001851B0">
        <w:rPr>
          <w:lang w:val="en-GB" w:eastAsia="en-GB"/>
        </w:rPr>
        <w:t xml:space="preserve">GCE AS and A level subject content for dance </w:t>
      </w:r>
    </w:p>
    <w:p w14:paraId="6668F82C" w14:textId="594A27FB" w:rsidR="002D5325" w:rsidRPr="0004273C" w:rsidRDefault="002D5325" w:rsidP="0004273C">
      <w:pPr>
        <w:pStyle w:val="Heading2"/>
        <w:rPr>
          <w:bCs/>
        </w:rPr>
      </w:pPr>
      <w:r w:rsidRPr="001851B0">
        <w:rPr>
          <w:lang w:val="en-GB" w:eastAsia="en-GB"/>
        </w:rPr>
        <w:t>Introduction</w:t>
      </w:r>
    </w:p>
    <w:p w14:paraId="6405AD7D" w14:textId="7A99D79E" w:rsidR="002D5325" w:rsidRPr="0004273C" w:rsidRDefault="002D5325" w:rsidP="004F2C38">
      <w:pPr>
        <w:pStyle w:val="DfESOutNumbered1"/>
        <w:numPr>
          <w:ilvl w:val="0"/>
          <w:numId w:val="18"/>
        </w:numPr>
        <w:rPr>
          <w:sz w:val="22"/>
        </w:rPr>
      </w:pPr>
      <w:r w:rsidRPr="0004273C">
        <w:rPr>
          <w:sz w:val="22"/>
        </w:rPr>
        <w:t>AS and A level subject content set</w:t>
      </w:r>
      <w:r>
        <w:rPr>
          <w:sz w:val="22"/>
        </w:rPr>
        <w:t>s</w:t>
      </w:r>
      <w:r w:rsidRPr="0004273C">
        <w:rPr>
          <w:sz w:val="22"/>
        </w:rPr>
        <w:t xml:space="preserve"> out the knowledge, understanding</w:t>
      </w:r>
      <w:r w:rsidR="00C568F3">
        <w:rPr>
          <w:sz w:val="22"/>
        </w:rPr>
        <w:t xml:space="preserve"> and</w:t>
      </w:r>
      <w:r w:rsidRPr="0004273C">
        <w:rPr>
          <w:sz w:val="22"/>
        </w:rPr>
        <w:t xml:space="preserve"> skills common to all AS and A level specifications in a given subject. </w:t>
      </w:r>
    </w:p>
    <w:p w14:paraId="48DD77C4" w14:textId="77777777" w:rsidR="002D5325" w:rsidRPr="0004273C" w:rsidRDefault="002D5325" w:rsidP="004F2C38">
      <w:pPr>
        <w:pStyle w:val="DfESOutNumbered1"/>
        <w:numPr>
          <w:ilvl w:val="0"/>
          <w:numId w:val="18"/>
        </w:numPr>
        <w:rPr>
          <w:sz w:val="22"/>
        </w:rPr>
      </w:pPr>
      <w:r>
        <w:rPr>
          <w:sz w:val="22"/>
        </w:rPr>
        <w:t>It</w:t>
      </w:r>
      <w:r w:rsidRPr="0004273C">
        <w:rPr>
          <w:sz w:val="22"/>
        </w:rPr>
        <w:t xml:space="preserve"> provide</w:t>
      </w:r>
      <w:r>
        <w:rPr>
          <w:sz w:val="22"/>
        </w:rPr>
        <w:t>s</w:t>
      </w:r>
      <w:r w:rsidRPr="0004273C">
        <w:rPr>
          <w:sz w:val="22"/>
        </w:rPr>
        <w:t xml:space="preserve"> the framework within which the awarding </w:t>
      </w:r>
      <w:r w:rsidRPr="001851B0">
        <w:rPr>
          <w:sz w:val="22"/>
          <w:lang w:val="en-GB"/>
        </w:rPr>
        <w:t>organisations</w:t>
      </w:r>
      <w:r w:rsidRPr="0004273C">
        <w:rPr>
          <w:sz w:val="22"/>
        </w:rPr>
        <w:t xml:space="preserve"> create the detail of the specification. As long as the assessment objectives are met, including the specified weighti</w:t>
      </w:r>
      <w:r>
        <w:rPr>
          <w:sz w:val="22"/>
        </w:rPr>
        <w:t>ngs, and the subject content is</w:t>
      </w:r>
      <w:r w:rsidRPr="0004273C">
        <w:rPr>
          <w:sz w:val="22"/>
        </w:rPr>
        <w:t xml:space="preserve"> covered, awarding </w:t>
      </w:r>
      <w:r w:rsidRPr="001851B0">
        <w:rPr>
          <w:sz w:val="22"/>
          <w:lang w:val="en-GB"/>
        </w:rPr>
        <w:t>organisations</w:t>
      </w:r>
      <w:r w:rsidRPr="0004273C">
        <w:rPr>
          <w:sz w:val="22"/>
        </w:rPr>
        <w:t xml:space="preserve"> may increase the depth and breadth within the specified knowledge</w:t>
      </w:r>
      <w:r>
        <w:rPr>
          <w:sz w:val="22"/>
        </w:rPr>
        <w:t>,</w:t>
      </w:r>
      <w:r w:rsidRPr="0004273C">
        <w:rPr>
          <w:sz w:val="22"/>
        </w:rPr>
        <w:t xml:space="preserve"> skills and understanding to support effective teaching and ensure valid and reliable assessment.</w:t>
      </w:r>
    </w:p>
    <w:p w14:paraId="73486E7F" w14:textId="77777777" w:rsidR="002D5325" w:rsidRPr="0004273C" w:rsidRDefault="002D5325" w:rsidP="004F2C38">
      <w:pPr>
        <w:pStyle w:val="DfESOutNumbered1"/>
        <w:numPr>
          <w:ilvl w:val="0"/>
          <w:numId w:val="18"/>
        </w:numPr>
        <w:rPr>
          <w:sz w:val="22"/>
        </w:rPr>
      </w:pPr>
      <w:r w:rsidRPr="0004273C">
        <w:rPr>
          <w:sz w:val="22"/>
        </w:rPr>
        <w:t>The AS and A level specifications in dance will cul</w:t>
      </w:r>
      <w:r>
        <w:rPr>
          <w:sz w:val="22"/>
        </w:rPr>
        <w:t>tivate creativity in the student</w:t>
      </w:r>
      <w:r w:rsidRPr="0004273C">
        <w:rPr>
          <w:sz w:val="22"/>
        </w:rPr>
        <w:t xml:space="preserve"> by allowing for individual enquiry within the areas of performance, choreography and critical engagement of own work and that of professional repertoire.</w:t>
      </w:r>
    </w:p>
    <w:p w14:paraId="3CC3E53D" w14:textId="77777777" w:rsidR="002D5325" w:rsidRPr="0004273C" w:rsidRDefault="002D5325" w:rsidP="0004273C">
      <w:pPr>
        <w:pStyle w:val="Heading2"/>
        <w:rPr>
          <w:bCs/>
        </w:rPr>
      </w:pPr>
      <w:r w:rsidRPr="0004273C">
        <w:rPr>
          <w:bCs/>
        </w:rPr>
        <w:t>Aims</w:t>
      </w:r>
      <w:r>
        <w:rPr>
          <w:bCs/>
        </w:rPr>
        <w:t xml:space="preserve"> and objectives</w:t>
      </w:r>
    </w:p>
    <w:p w14:paraId="423E2C9A" w14:textId="77777777" w:rsidR="002D5325" w:rsidRPr="0004273C" w:rsidRDefault="002D5325" w:rsidP="004F2C38">
      <w:pPr>
        <w:pStyle w:val="DfESOutNumbered1"/>
        <w:numPr>
          <w:ilvl w:val="0"/>
          <w:numId w:val="18"/>
        </w:numPr>
        <w:rPr>
          <w:sz w:val="22"/>
        </w:rPr>
      </w:pPr>
      <w:r w:rsidRPr="0004273C">
        <w:rPr>
          <w:sz w:val="22"/>
        </w:rPr>
        <w:t>AS and A level specifications in dance</w:t>
      </w:r>
      <w:r>
        <w:rPr>
          <w:sz w:val="22"/>
        </w:rPr>
        <w:t xml:space="preserve"> must encourage </w:t>
      </w:r>
      <w:r w:rsidRPr="0004273C">
        <w:rPr>
          <w:sz w:val="22"/>
        </w:rPr>
        <w:t>s</w:t>
      </w:r>
      <w:r>
        <w:rPr>
          <w:sz w:val="22"/>
        </w:rPr>
        <w:t>tudents</w:t>
      </w:r>
      <w:r w:rsidRPr="0004273C">
        <w:rPr>
          <w:sz w:val="22"/>
        </w:rPr>
        <w:t xml:space="preserve"> to:</w:t>
      </w:r>
    </w:p>
    <w:p w14:paraId="6641E8CF" w14:textId="77777777" w:rsidR="002D5325" w:rsidRPr="0004273C" w:rsidRDefault="002D5325" w:rsidP="001851B0">
      <w:pPr>
        <w:pStyle w:val="ListBullet"/>
        <w:numPr>
          <w:ilvl w:val="0"/>
          <w:numId w:val="19"/>
        </w:numPr>
        <w:spacing w:after="240"/>
        <w:ind w:left="720"/>
      </w:pPr>
      <w:r w:rsidRPr="0004273C">
        <w:t>develop knowledge, understanding and experience of performance, choreography and appreciation of dance as an art form. This will be achieved through exploring and making connections between theory and practice, critically engaging in the analysis of own work and that of professional repertoire, leading to a holistic approach to the study of the subject</w:t>
      </w:r>
    </w:p>
    <w:p w14:paraId="098D3760" w14:textId="77777777" w:rsidR="002D5325" w:rsidRPr="0004273C" w:rsidRDefault="002D5325" w:rsidP="001851B0">
      <w:pPr>
        <w:pStyle w:val="ListBullet"/>
        <w:numPr>
          <w:ilvl w:val="0"/>
          <w:numId w:val="19"/>
        </w:numPr>
        <w:spacing w:after="240"/>
        <w:ind w:left="720"/>
      </w:pPr>
      <w:r w:rsidRPr="0004273C">
        <w:t xml:space="preserve">develop the necessary skills as a performer through the areas of technical training and performance development </w:t>
      </w:r>
    </w:p>
    <w:p w14:paraId="0992201E" w14:textId="3CA4C146" w:rsidR="002D5325" w:rsidRPr="0004273C" w:rsidRDefault="002D5325" w:rsidP="001851B0">
      <w:pPr>
        <w:pStyle w:val="ListBullet"/>
        <w:numPr>
          <w:ilvl w:val="0"/>
          <w:numId w:val="19"/>
        </w:numPr>
        <w:spacing w:after="240"/>
        <w:ind w:left="720"/>
      </w:pPr>
      <w:r w:rsidRPr="0004273C">
        <w:t xml:space="preserve">develop the necessary skills as a choreographer through further experimentation and application of choreographic and structuring devices </w:t>
      </w:r>
    </w:p>
    <w:p w14:paraId="45E6C1E4" w14:textId="77777777" w:rsidR="002D5325" w:rsidRPr="0004273C" w:rsidRDefault="002D5325" w:rsidP="001851B0">
      <w:pPr>
        <w:pStyle w:val="ListBullet"/>
        <w:numPr>
          <w:ilvl w:val="0"/>
          <w:numId w:val="19"/>
        </w:numPr>
        <w:spacing w:after="240"/>
        <w:ind w:left="720"/>
      </w:pPr>
      <w:r w:rsidRPr="0004273C">
        <w:t>develop the necessary skills to engage in critical enquiry about the art form through the areas of written communication, reflection, analysis and evaluation</w:t>
      </w:r>
    </w:p>
    <w:p w14:paraId="40A91B00" w14:textId="77777777" w:rsidR="002D5325" w:rsidRPr="0004273C" w:rsidRDefault="002D5325" w:rsidP="001851B0">
      <w:pPr>
        <w:pStyle w:val="ListBullet"/>
        <w:numPr>
          <w:ilvl w:val="0"/>
          <w:numId w:val="19"/>
        </w:numPr>
        <w:spacing w:after="240"/>
        <w:ind w:left="720"/>
      </w:pPr>
      <w:r w:rsidRPr="0004273C">
        <w:t>develop the necessary awareness of safe practice</w:t>
      </w:r>
    </w:p>
    <w:p w14:paraId="327D9A4E" w14:textId="77777777" w:rsidR="002D5325" w:rsidRPr="0004273C" w:rsidRDefault="002D5325" w:rsidP="001851B0">
      <w:pPr>
        <w:pStyle w:val="ListBullet"/>
        <w:numPr>
          <w:ilvl w:val="0"/>
          <w:numId w:val="19"/>
        </w:numPr>
        <w:spacing w:after="240"/>
        <w:ind w:left="720"/>
      </w:pPr>
      <w:r w:rsidRPr="0004273C">
        <w:t xml:space="preserve">extend their artistic and historical knowledge of dance in the wider cultural context </w:t>
      </w:r>
    </w:p>
    <w:p w14:paraId="17956ADF" w14:textId="77777777" w:rsidR="002D5325" w:rsidRPr="0004273C" w:rsidRDefault="002D5325" w:rsidP="001851B0">
      <w:pPr>
        <w:pStyle w:val="ListBullet"/>
        <w:numPr>
          <w:ilvl w:val="0"/>
          <w:numId w:val="19"/>
        </w:numPr>
        <w:spacing w:after="240"/>
        <w:ind w:left="720"/>
      </w:pPr>
      <w:r w:rsidRPr="0004273C">
        <w:t>develop particular strengths, skills and interests which will encourage l</w:t>
      </w:r>
      <w:r>
        <w:t xml:space="preserve">ife-long learning, equip </w:t>
      </w:r>
      <w:r w:rsidRPr="0004273C">
        <w:t>s</w:t>
      </w:r>
      <w:r>
        <w:t>tudents for study in higher e</w:t>
      </w:r>
      <w:r w:rsidRPr="0004273C">
        <w:t xml:space="preserve">ducation and provide access to future careers in dance </w:t>
      </w:r>
    </w:p>
    <w:p w14:paraId="5A3199E4" w14:textId="77777777" w:rsidR="002D5325" w:rsidRPr="0004273C" w:rsidRDefault="002D5325" w:rsidP="001851B0">
      <w:pPr>
        <w:pStyle w:val="ListBullet"/>
        <w:numPr>
          <w:ilvl w:val="0"/>
          <w:numId w:val="19"/>
        </w:numPr>
        <w:spacing w:after="240"/>
        <w:ind w:left="720"/>
      </w:pPr>
      <w:r w:rsidRPr="0004273C">
        <w:t>develop a range of skills relating to problem solving,</w:t>
      </w:r>
      <w:r w:rsidRPr="0004273C" w:rsidDel="005C00E6">
        <w:t xml:space="preserve"> </w:t>
      </w:r>
      <w:r w:rsidRPr="0004273C">
        <w:t>organisation, team work and leadership</w:t>
      </w:r>
    </w:p>
    <w:p w14:paraId="3BE9B877" w14:textId="77777777" w:rsidR="002D5325" w:rsidRPr="0004273C" w:rsidRDefault="002D5325" w:rsidP="0004273C">
      <w:pPr>
        <w:pStyle w:val="Heading2"/>
        <w:rPr>
          <w:bCs/>
        </w:rPr>
      </w:pPr>
      <w:r w:rsidRPr="0004273C">
        <w:rPr>
          <w:bCs/>
        </w:rPr>
        <w:t xml:space="preserve">Subject content </w:t>
      </w:r>
    </w:p>
    <w:p w14:paraId="105671A5" w14:textId="77777777" w:rsidR="002D5325" w:rsidRPr="0004273C" w:rsidRDefault="002D5325" w:rsidP="004F2C38">
      <w:pPr>
        <w:pStyle w:val="DfESOutNumbered1"/>
        <w:numPr>
          <w:ilvl w:val="0"/>
          <w:numId w:val="18"/>
        </w:numPr>
        <w:rPr>
          <w:sz w:val="22"/>
        </w:rPr>
      </w:pPr>
      <w:r w:rsidRPr="0004273C">
        <w:rPr>
          <w:sz w:val="22"/>
        </w:rPr>
        <w:t>This section sets out the full range of content for AS and A level specifications in dance.</w:t>
      </w:r>
    </w:p>
    <w:p w14:paraId="5F527432" w14:textId="77777777" w:rsidR="002D5325" w:rsidRPr="0004273C" w:rsidRDefault="002D5325" w:rsidP="004F2C38">
      <w:pPr>
        <w:pStyle w:val="DfESOutNumbered1"/>
        <w:numPr>
          <w:ilvl w:val="0"/>
          <w:numId w:val="18"/>
        </w:numPr>
        <w:rPr>
          <w:sz w:val="22"/>
        </w:rPr>
      </w:pPr>
      <w:r w:rsidRPr="0004273C">
        <w:rPr>
          <w:sz w:val="22"/>
        </w:rPr>
        <w:lastRenderedPageBreak/>
        <w:t>AS and A level specifications in dance should build on the requirements for dance in earlier key stages including the skills, knowledge an</w:t>
      </w:r>
      <w:r>
        <w:rPr>
          <w:sz w:val="22"/>
        </w:rPr>
        <w:t>d understanding established at key s</w:t>
      </w:r>
      <w:r w:rsidRPr="0004273C">
        <w:rPr>
          <w:sz w:val="22"/>
        </w:rPr>
        <w:t xml:space="preserve">tage 4 and GCSE qualifications. </w:t>
      </w:r>
    </w:p>
    <w:p w14:paraId="79409746" w14:textId="77777777" w:rsidR="002D5325" w:rsidRPr="0004273C" w:rsidRDefault="002D5325" w:rsidP="004F2C38">
      <w:pPr>
        <w:pStyle w:val="DfESOutNumbered1"/>
        <w:numPr>
          <w:ilvl w:val="0"/>
          <w:numId w:val="18"/>
        </w:numPr>
        <w:rPr>
          <w:sz w:val="22"/>
        </w:rPr>
      </w:pPr>
      <w:r w:rsidRPr="0004273C">
        <w:rPr>
          <w:sz w:val="22"/>
        </w:rPr>
        <w:t>Where different knowledge, understanding and/or sk</w:t>
      </w:r>
      <w:r>
        <w:rPr>
          <w:sz w:val="22"/>
        </w:rPr>
        <w:t>ills are required to ensure students</w:t>
      </w:r>
      <w:r w:rsidRPr="0004273C">
        <w:rPr>
          <w:sz w:val="22"/>
        </w:rPr>
        <w:t xml:space="preserve"> studying at A level go into greater depth and/or breadth than AS, this is specified. </w:t>
      </w:r>
    </w:p>
    <w:p w14:paraId="3DF854F6" w14:textId="77777777" w:rsidR="002D5325" w:rsidRPr="0004273C" w:rsidRDefault="002D5325" w:rsidP="0004273C">
      <w:pPr>
        <w:pStyle w:val="Heading2"/>
        <w:rPr>
          <w:bCs/>
        </w:rPr>
      </w:pPr>
      <w:r w:rsidRPr="0004273C">
        <w:rPr>
          <w:bCs/>
        </w:rPr>
        <w:t xml:space="preserve">Knowledge, understanding and skills </w:t>
      </w:r>
    </w:p>
    <w:p w14:paraId="7AE036DB" w14:textId="77777777" w:rsidR="002D5325" w:rsidRPr="0004273C" w:rsidRDefault="002D5325" w:rsidP="004F2C38">
      <w:pPr>
        <w:pStyle w:val="DfESOutNumbered1"/>
        <w:numPr>
          <w:ilvl w:val="0"/>
          <w:numId w:val="18"/>
        </w:numPr>
        <w:rPr>
          <w:sz w:val="22"/>
        </w:rPr>
      </w:pPr>
      <w:r w:rsidRPr="0004273C">
        <w:rPr>
          <w:sz w:val="22"/>
        </w:rPr>
        <w:t>AS and A level specifications in dance</w:t>
      </w:r>
      <w:r>
        <w:rPr>
          <w:sz w:val="22"/>
        </w:rPr>
        <w:t xml:space="preserve"> must require </w:t>
      </w:r>
      <w:r w:rsidRPr="0004273C">
        <w:rPr>
          <w:sz w:val="22"/>
        </w:rPr>
        <w:t>s</w:t>
      </w:r>
      <w:r>
        <w:rPr>
          <w:sz w:val="22"/>
        </w:rPr>
        <w:t>tudents</w:t>
      </w:r>
      <w:r w:rsidRPr="0004273C">
        <w:rPr>
          <w:sz w:val="22"/>
        </w:rPr>
        <w:t xml:space="preserve"> to develop, demonstrate and articulate practical and theoretical knowledge, understanding and experience of:</w:t>
      </w:r>
    </w:p>
    <w:p w14:paraId="06A5796E" w14:textId="77777777" w:rsidR="002D5325" w:rsidRPr="0004273C" w:rsidRDefault="002D5325" w:rsidP="001851B0">
      <w:pPr>
        <w:pStyle w:val="ListBullet"/>
        <w:numPr>
          <w:ilvl w:val="0"/>
          <w:numId w:val="19"/>
        </w:numPr>
        <w:spacing w:after="240"/>
        <w:ind w:left="720"/>
      </w:pPr>
      <w:r w:rsidRPr="0004273C">
        <w:t>technical and performance skills</w:t>
      </w:r>
    </w:p>
    <w:p w14:paraId="15302CD5" w14:textId="77777777" w:rsidR="002D5325" w:rsidRPr="0004273C" w:rsidRDefault="002D5325" w:rsidP="001851B0">
      <w:pPr>
        <w:pStyle w:val="ListBullet"/>
        <w:numPr>
          <w:ilvl w:val="0"/>
          <w:numId w:val="19"/>
        </w:numPr>
        <w:spacing w:after="240"/>
        <w:ind w:left="720"/>
      </w:pPr>
      <w:r w:rsidRPr="0004273C">
        <w:t xml:space="preserve">the process and art of choreography </w:t>
      </w:r>
    </w:p>
    <w:p w14:paraId="74349FDF" w14:textId="77777777" w:rsidR="002D5325" w:rsidRPr="0004273C" w:rsidRDefault="002D5325" w:rsidP="001851B0">
      <w:pPr>
        <w:pStyle w:val="ListBullet"/>
        <w:numPr>
          <w:ilvl w:val="0"/>
          <w:numId w:val="19"/>
        </w:numPr>
        <w:spacing w:after="240"/>
        <w:ind w:left="720"/>
      </w:pPr>
      <w:r w:rsidRPr="0004273C">
        <w:t>safe practice</w:t>
      </w:r>
    </w:p>
    <w:p w14:paraId="21E62C91" w14:textId="77777777" w:rsidR="002D5325" w:rsidRPr="0004273C" w:rsidRDefault="002D5325" w:rsidP="001851B0">
      <w:pPr>
        <w:pStyle w:val="ListBullet"/>
        <w:numPr>
          <w:ilvl w:val="0"/>
          <w:numId w:val="19"/>
        </w:numPr>
        <w:spacing w:after="240"/>
        <w:ind w:left="720"/>
      </w:pPr>
      <w:r w:rsidRPr="0004273C">
        <w:t>the interrelationship between the creation, the presentation and the viewing/appreciation of dance works</w:t>
      </w:r>
    </w:p>
    <w:p w14:paraId="16488893" w14:textId="77777777" w:rsidR="002D5325" w:rsidRPr="0004273C" w:rsidRDefault="002D5325" w:rsidP="001851B0">
      <w:pPr>
        <w:pStyle w:val="ListBullet"/>
        <w:numPr>
          <w:ilvl w:val="0"/>
          <w:numId w:val="19"/>
        </w:numPr>
        <w:spacing w:after="240"/>
        <w:ind w:left="720"/>
      </w:pPr>
      <w:r w:rsidRPr="0004273C">
        <w:t xml:space="preserve">the development of dance placed within an artistic and cultural context </w:t>
      </w:r>
    </w:p>
    <w:p w14:paraId="77AC3755" w14:textId="77777777" w:rsidR="002D5325" w:rsidRPr="0004273C" w:rsidRDefault="002D5325" w:rsidP="001851B0">
      <w:pPr>
        <w:pStyle w:val="ListBullet"/>
        <w:numPr>
          <w:ilvl w:val="0"/>
          <w:numId w:val="19"/>
        </w:numPr>
        <w:spacing w:after="240"/>
        <w:ind w:left="720"/>
      </w:pPr>
      <w:r w:rsidRPr="0004273C">
        <w:t>professional dance works and the significance of these works</w:t>
      </w:r>
    </w:p>
    <w:p w14:paraId="24D3A01B" w14:textId="77777777" w:rsidR="002D5325" w:rsidRPr="0004273C" w:rsidRDefault="002D5325" w:rsidP="001851B0">
      <w:pPr>
        <w:pStyle w:val="ListBullet"/>
        <w:numPr>
          <w:ilvl w:val="0"/>
          <w:numId w:val="19"/>
        </w:numPr>
        <w:spacing w:after="240"/>
        <w:ind w:left="720"/>
      </w:pPr>
      <w:r w:rsidRPr="0004273C">
        <w:t>subject specific terminology and its use</w:t>
      </w:r>
    </w:p>
    <w:p w14:paraId="65B1F8C2" w14:textId="77777777" w:rsidR="002D5325" w:rsidRPr="005A7DB4" w:rsidRDefault="002D5325" w:rsidP="004F2C38">
      <w:pPr>
        <w:pStyle w:val="DfESOutNumbered1"/>
        <w:numPr>
          <w:ilvl w:val="0"/>
          <w:numId w:val="18"/>
        </w:numPr>
        <w:rPr>
          <w:sz w:val="22"/>
        </w:rPr>
      </w:pPr>
      <w:r w:rsidRPr="005A7DB4">
        <w:rPr>
          <w:sz w:val="22"/>
        </w:rPr>
        <w:t xml:space="preserve">The knowledge, understanding and skills required at AS and A level in dance are developed and demonstrated within the areas of performance, choreography and critical engagement of own work and that of professional repertoire located within specific areas of study. </w:t>
      </w:r>
    </w:p>
    <w:p w14:paraId="77A11938" w14:textId="13AA7985" w:rsidR="002D5325" w:rsidRPr="005A7DB4" w:rsidRDefault="002D5325" w:rsidP="004F2C38">
      <w:pPr>
        <w:pStyle w:val="DfESOutNumbered1"/>
        <w:numPr>
          <w:ilvl w:val="0"/>
          <w:numId w:val="18"/>
        </w:numPr>
        <w:rPr>
          <w:sz w:val="22"/>
        </w:rPr>
      </w:pPr>
      <w:r w:rsidRPr="005A7DB4">
        <w:rPr>
          <w:sz w:val="22"/>
        </w:rPr>
        <w:t>Areas of study</w:t>
      </w:r>
      <w:r>
        <w:rPr>
          <w:sz w:val="22"/>
        </w:rPr>
        <w:t xml:space="preserve"> must provide </w:t>
      </w:r>
      <w:r w:rsidRPr="005A7DB4">
        <w:rPr>
          <w:sz w:val="22"/>
        </w:rPr>
        <w:t>s</w:t>
      </w:r>
      <w:r>
        <w:rPr>
          <w:sz w:val="22"/>
        </w:rPr>
        <w:t>tudents</w:t>
      </w:r>
      <w:r w:rsidR="004E0FBE">
        <w:rPr>
          <w:sz w:val="22"/>
        </w:rPr>
        <w:t xml:space="preserve"> with</w:t>
      </w:r>
      <w:r w:rsidRPr="005A7DB4">
        <w:rPr>
          <w:sz w:val="22"/>
        </w:rPr>
        <w:t xml:space="preserve"> the opportunity to investigate the key changes in the development of dance linked</w:t>
      </w:r>
      <w:r>
        <w:rPr>
          <w:sz w:val="22"/>
        </w:rPr>
        <w:t xml:space="preserve"> to a genre(s) and allow </w:t>
      </w:r>
      <w:r w:rsidRPr="005A7DB4">
        <w:rPr>
          <w:sz w:val="22"/>
        </w:rPr>
        <w:t>s</w:t>
      </w:r>
      <w:r>
        <w:rPr>
          <w:sz w:val="22"/>
        </w:rPr>
        <w:t>tudents</w:t>
      </w:r>
      <w:r w:rsidRPr="005A7DB4">
        <w:rPr>
          <w:sz w:val="22"/>
        </w:rPr>
        <w:t xml:space="preserve"> to demonstrate contextual understanding through written communication and performance. An area of study might be, for example, a period of time, style, company or artistic movement.</w:t>
      </w:r>
    </w:p>
    <w:p w14:paraId="7A516503" w14:textId="77777777" w:rsidR="002D5325" w:rsidRPr="005A7DB4" w:rsidRDefault="002D5325" w:rsidP="004F2C38">
      <w:pPr>
        <w:pStyle w:val="DfESOutNumbered1"/>
        <w:numPr>
          <w:ilvl w:val="0"/>
          <w:numId w:val="18"/>
        </w:numPr>
        <w:rPr>
          <w:sz w:val="22"/>
        </w:rPr>
      </w:pPr>
      <w:r>
        <w:rPr>
          <w:sz w:val="22"/>
        </w:rPr>
        <w:t>At AS level investigation of two</w:t>
      </w:r>
      <w:r w:rsidRPr="005A7DB4">
        <w:rPr>
          <w:sz w:val="22"/>
        </w:rPr>
        <w:t xml:space="preserve"> areas of study will be required.</w:t>
      </w:r>
    </w:p>
    <w:p w14:paraId="1F9D250B" w14:textId="77777777" w:rsidR="002D5325" w:rsidRPr="005A7DB4" w:rsidRDefault="002D5325" w:rsidP="004F2C38">
      <w:pPr>
        <w:pStyle w:val="DfESOutNumbered1"/>
        <w:numPr>
          <w:ilvl w:val="0"/>
          <w:numId w:val="18"/>
        </w:numPr>
        <w:rPr>
          <w:sz w:val="22"/>
        </w:rPr>
      </w:pPr>
      <w:r w:rsidRPr="005A7DB4">
        <w:rPr>
          <w:sz w:val="22"/>
        </w:rPr>
        <w:t>At A level an in-depth investigation and context</w:t>
      </w:r>
      <w:r>
        <w:rPr>
          <w:sz w:val="22"/>
        </w:rPr>
        <w:t>ual understanding of two specific practitioners within two</w:t>
      </w:r>
      <w:r w:rsidRPr="005A7DB4">
        <w:rPr>
          <w:sz w:val="22"/>
        </w:rPr>
        <w:t xml:space="preserve"> areas of study will be required.</w:t>
      </w:r>
    </w:p>
    <w:p w14:paraId="6AA2E1B3" w14:textId="77777777" w:rsidR="002D5325" w:rsidRPr="001851B0" w:rsidRDefault="002D5325" w:rsidP="001851B0">
      <w:pPr>
        <w:pStyle w:val="Heading3"/>
        <w:rPr>
          <w:lang w:val="en-GB" w:eastAsia="en-GB"/>
        </w:rPr>
      </w:pPr>
      <w:r w:rsidRPr="001851B0">
        <w:rPr>
          <w:lang w:val="en-GB" w:eastAsia="en-GB"/>
        </w:rPr>
        <w:t>Performance</w:t>
      </w:r>
    </w:p>
    <w:p w14:paraId="05B96D8B" w14:textId="77777777" w:rsidR="002D5325" w:rsidRPr="008C7C63" w:rsidRDefault="002D5325" w:rsidP="008C7C63">
      <w:pPr>
        <w:pStyle w:val="DfESOutNumbered1"/>
        <w:numPr>
          <w:ilvl w:val="0"/>
          <w:numId w:val="18"/>
        </w:numPr>
        <w:rPr>
          <w:sz w:val="22"/>
        </w:rPr>
      </w:pPr>
      <w:r w:rsidRPr="008C7C63">
        <w:rPr>
          <w:sz w:val="22"/>
        </w:rPr>
        <w:t>Have knowledge and understanding of:</w:t>
      </w:r>
    </w:p>
    <w:p w14:paraId="35AC14FC" w14:textId="173C708A" w:rsidR="002D5325" w:rsidRPr="005A7DB4" w:rsidRDefault="002D5325" w:rsidP="001851B0">
      <w:pPr>
        <w:pStyle w:val="ListBullet"/>
        <w:numPr>
          <w:ilvl w:val="0"/>
          <w:numId w:val="19"/>
        </w:numPr>
        <w:spacing w:after="240"/>
        <w:ind w:left="720"/>
      </w:pPr>
      <w:r w:rsidRPr="005A7DB4">
        <w:t>physical skills and technical principles, including correct alignment, flexion, extension, rotation, whole body participation and/or isolation, transference of weight, locomotion, elevation, balance, flexibility, strength, cardiovascular endurance, muscular endurance, agility, neuromuscular coordination and kinaesthetic awareness</w:t>
      </w:r>
    </w:p>
    <w:p w14:paraId="25ADD6D3" w14:textId="77777777" w:rsidR="002D5325" w:rsidRPr="005A7DB4" w:rsidRDefault="002D5325" w:rsidP="001851B0">
      <w:pPr>
        <w:pStyle w:val="ListBullet"/>
        <w:numPr>
          <w:ilvl w:val="0"/>
          <w:numId w:val="19"/>
        </w:numPr>
        <w:spacing w:after="240"/>
        <w:ind w:left="720"/>
      </w:pPr>
      <w:r w:rsidRPr="005A7DB4">
        <w:t xml:space="preserve">interpretative skills in order to communicate the dance idea in a clear and considered manner, including projection, focus, expression, emphasis, musicality and an awareness of style </w:t>
      </w:r>
    </w:p>
    <w:p w14:paraId="191716E0" w14:textId="77777777" w:rsidR="002D5325" w:rsidRPr="005A7DB4" w:rsidRDefault="002D5325" w:rsidP="001851B0">
      <w:pPr>
        <w:pStyle w:val="ListBullet"/>
        <w:numPr>
          <w:ilvl w:val="0"/>
          <w:numId w:val="19"/>
        </w:numPr>
        <w:spacing w:after="240"/>
        <w:ind w:left="720"/>
      </w:pPr>
      <w:r w:rsidRPr="005A7DB4">
        <w:t xml:space="preserve">the skills required by an individual both as a soloist and within an ensemble, including spatial awareness, timing, sensitivity and focus with other dancers </w:t>
      </w:r>
    </w:p>
    <w:p w14:paraId="25D54806" w14:textId="77777777" w:rsidR="002D5325" w:rsidRPr="005A7DB4" w:rsidRDefault="002D5325" w:rsidP="001851B0">
      <w:pPr>
        <w:pStyle w:val="ListBullet"/>
        <w:numPr>
          <w:ilvl w:val="0"/>
          <w:numId w:val="19"/>
        </w:numPr>
        <w:spacing w:after="240"/>
        <w:ind w:left="720"/>
      </w:pPr>
      <w:r w:rsidRPr="005A7DB4">
        <w:lastRenderedPageBreak/>
        <w:t>safe practice, including an awareness of correct alignment, technical accuracy when dancing, appropriate dancewear and presentation of self, and a healthy approach to training, rehearsal and the lifestyle of a da</w:t>
      </w:r>
      <w:r>
        <w:t>ncer</w:t>
      </w:r>
    </w:p>
    <w:p w14:paraId="0238CDF3" w14:textId="77777777" w:rsidR="002D5325" w:rsidRPr="008C7C63" w:rsidRDefault="002D5325" w:rsidP="008C7C63">
      <w:pPr>
        <w:pStyle w:val="DfESOutNumbered1"/>
        <w:numPr>
          <w:ilvl w:val="0"/>
          <w:numId w:val="18"/>
        </w:numPr>
        <w:rPr>
          <w:sz w:val="22"/>
        </w:rPr>
      </w:pPr>
      <w:r w:rsidRPr="008C7C63">
        <w:rPr>
          <w:sz w:val="22"/>
        </w:rPr>
        <w:t>Through application of embodied knowledge and understanding demonstrate the ability to:</w:t>
      </w:r>
    </w:p>
    <w:p w14:paraId="5841867E" w14:textId="77777777" w:rsidR="002D5325" w:rsidRPr="005A7DB4" w:rsidRDefault="002D5325" w:rsidP="005A7DB4">
      <w:pPr>
        <w:pStyle w:val="Heading4"/>
      </w:pPr>
      <w:r w:rsidRPr="005A7DB4">
        <w:t>AS level</w:t>
      </w:r>
    </w:p>
    <w:p w14:paraId="64D177D9" w14:textId="57D9DED3" w:rsidR="002D5325" w:rsidRPr="002C7AD0" w:rsidRDefault="002D5325" w:rsidP="001851B0">
      <w:pPr>
        <w:pStyle w:val="ListBullet"/>
        <w:numPr>
          <w:ilvl w:val="0"/>
          <w:numId w:val="19"/>
        </w:numPr>
        <w:spacing w:after="240"/>
        <w:ind w:left="720"/>
      </w:pPr>
      <w:r w:rsidRPr="005A7DB4">
        <w:t>de</w:t>
      </w:r>
      <w:r w:rsidR="002C7AD0" w:rsidRPr="002C7AD0">
        <w:t xml:space="preserve">velop and apply physical, technical, interpretative and performance skills to practical presentation through both a duet/trio which investigates characteristics of style within a genre(s) and a solo performance of own choreography. </w:t>
      </w:r>
    </w:p>
    <w:p w14:paraId="52EFBC23" w14:textId="77777777" w:rsidR="002D5325" w:rsidRPr="005A7DB4" w:rsidRDefault="002D5325" w:rsidP="001851B0">
      <w:pPr>
        <w:pStyle w:val="ListBullet"/>
        <w:numPr>
          <w:ilvl w:val="0"/>
          <w:numId w:val="19"/>
        </w:numPr>
        <w:spacing w:after="240"/>
        <w:ind w:left="720"/>
      </w:pPr>
      <w:r w:rsidRPr="005A7DB4">
        <w:t>develop and apply safe practice in performance sk</w:t>
      </w:r>
      <w:r>
        <w:t>ills and practical presentation</w:t>
      </w:r>
    </w:p>
    <w:p w14:paraId="521171AA" w14:textId="77777777" w:rsidR="002D5325" w:rsidRPr="005A7DB4" w:rsidRDefault="002D5325" w:rsidP="005A7DB4">
      <w:pPr>
        <w:pStyle w:val="Heading4"/>
      </w:pPr>
      <w:r w:rsidRPr="004242D7">
        <w:t>A level</w:t>
      </w:r>
    </w:p>
    <w:p w14:paraId="024276A1" w14:textId="5C4633EB" w:rsidR="002D5325" w:rsidRPr="00397AB4" w:rsidRDefault="002D5325" w:rsidP="001851B0">
      <w:pPr>
        <w:pStyle w:val="ListBullet"/>
        <w:numPr>
          <w:ilvl w:val="0"/>
          <w:numId w:val="19"/>
        </w:numPr>
        <w:spacing w:after="240"/>
        <w:ind w:left="720"/>
      </w:pPr>
      <w:r w:rsidRPr="00397AB4">
        <w:t>perform a solo based on a specific practitioner</w:t>
      </w:r>
      <w:r w:rsidR="004E0FBE">
        <w:t xml:space="preserve"> </w:t>
      </w:r>
      <w:r w:rsidRPr="00397AB4">
        <w:t>demonstrating embodied knowledge of the practitioner’s movement/choreographic style. This will link to analytical exploration and understanding gained from theoretical investigation within one of the two areas of study</w:t>
      </w:r>
    </w:p>
    <w:p w14:paraId="4ACDB93B" w14:textId="7248813F" w:rsidR="002D5325" w:rsidRPr="005A7DB4" w:rsidRDefault="002D5325" w:rsidP="001851B0">
      <w:pPr>
        <w:pStyle w:val="ListBullet"/>
        <w:numPr>
          <w:ilvl w:val="0"/>
          <w:numId w:val="19"/>
        </w:numPr>
        <w:spacing w:after="240"/>
        <w:ind w:left="720"/>
      </w:pPr>
      <w:r w:rsidRPr="005A7DB4">
        <w:t>develop and apply skills as part of an ensemble, through a quartet performance, which link practical experience with critical inv</w:t>
      </w:r>
      <w:r>
        <w:t>estigation and appreciation of one of the two</w:t>
      </w:r>
      <w:r w:rsidRPr="005A7DB4">
        <w:t xml:space="preserve"> areas of study</w:t>
      </w:r>
    </w:p>
    <w:p w14:paraId="5147F5DC" w14:textId="77777777" w:rsidR="002D5325" w:rsidRPr="005A7DB4" w:rsidRDefault="002D5325" w:rsidP="001851B0">
      <w:pPr>
        <w:pStyle w:val="ListBullet"/>
        <w:numPr>
          <w:ilvl w:val="0"/>
          <w:numId w:val="19"/>
        </w:numPr>
        <w:spacing w:after="240"/>
        <w:ind w:left="720"/>
      </w:pPr>
      <w:r w:rsidRPr="005A7DB4">
        <w:t xml:space="preserve">develop the artistic intention of the dance idea(s) in communication with other dancers </w:t>
      </w:r>
    </w:p>
    <w:p w14:paraId="50AFD934" w14:textId="77777777" w:rsidR="002D5325" w:rsidRPr="005A7DB4" w:rsidRDefault="002D5325" w:rsidP="001851B0">
      <w:pPr>
        <w:pStyle w:val="ListBullet"/>
        <w:numPr>
          <w:ilvl w:val="0"/>
          <w:numId w:val="19"/>
        </w:numPr>
        <w:spacing w:after="240"/>
        <w:ind w:left="720"/>
      </w:pPr>
      <w:r w:rsidRPr="005A7DB4">
        <w:t>apply and develop safe practice in performance sk</w:t>
      </w:r>
      <w:r>
        <w:t>ills and practical presentation</w:t>
      </w:r>
    </w:p>
    <w:p w14:paraId="052C8965" w14:textId="77777777" w:rsidR="002D5325" w:rsidRPr="001851B0" w:rsidRDefault="002D5325" w:rsidP="001851B0">
      <w:pPr>
        <w:pStyle w:val="Heading3"/>
        <w:rPr>
          <w:lang w:val="en-GB" w:eastAsia="en-GB"/>
        </w:rPr>
      </w:pPr>
      <w:r w:rsidRPr="001851B0">
        <w:rPr>
          <w:lang w:val="en-GB" w:eastAsia="en-GB"/>
        </w:rPr>
        <w:t>Choreography</w:t>
      </w:r>
    </w:p>
    <w:p w14:paraId="189F9194" w14:textId="77777777" w:rsidR="002D5325" w:rsidRPr="008C7C63" w:rsidRDefault="002D5325" w:rsidP="008C7C63">
      <w:pPr>
        <w:pStyle w:val="DfESOutNumbered1"/>
        <w:numPr>
          <w:ilvl w:val="0"/>
          <w:numId w:val="18"/>
        </w:numPr>
        <w:rPr>
          <w:sz w:val="22"/>
        </w:rPr>
      </w:pPr>
      <w:r w:rsidRPr="008C7C63">
        <w:rPr>
          <w:sz w:val="22"/>
        </w:rPr>
        <w:t>Have knowledge and understanding of:</w:t>
      </w:r>
    </w:p>
    <w:p w14:paraId="3CA0A2D9" w14:textId="77777777" w:rsidR="002D5325" w:rsidRPr="005A7DB4" w:rsidRDefault="002D5325" w:rsidP="001851B0">
      <w:pPr>
        <w:pStyle w:val="ListBullet"/>
        <w:numPr>
          <w:ilvl w:val="0"/>
          <w:numId w:val="19"/>
        </w:numPr>
        <w:spacing w:after="240"/>
        <w:ind w:left="720"/>
      </w:pPr>
      <w:r w:rsidRPr="005A7DB4">
        <w:t>choreographic process, including</w:t>
      </w:r>
      <w:r w:rsidR="00FE5430">
        <w:t>:</w:t>
      </w:r>
    </w:p>
    <w:p w14:paraId="79942EA1" w14:textId="77777777" w:rsidR="002D5325" w:rsidRPr="001851B0" w:rsidRDefault="002D5325" w:rsidP="001851B0">
      <w:pPr>
        <w:pStyle w:val="ListBullet2"/>
        <w:numPr>
          <w:ilvl w:val="1"/>
          <w:numId w:val="20"/>
        </w:numPr>
        <w:tabs>
          <w:tab w:val="num" w:pos="1134"/>
        </w:tabs>
        <w:spacing w:after="240"/>
        <w:ind w:left="1134"/>
        <w:contextualSpacing/>
        <w:rPr>
          <w:color w:val="0D0D0D" w:themeColor="text1" w:themeTint="F2"/>
          <w:sz w:val="22"/>
        </w:rPr>
      </w:pPr>
      <w:r w:rsidRPr="001851B0">
        <w:rPr>
          <w:color w:val="0D0D0D" w:themeColor="text1" w:themeTint="F2"/>
          <w:sz w:val="22"/>
        </w:rPr>
        <w:t>research and experimentation, including studio and non-studio investigation</w:t>
      </w:r>
    </w:p>
    <w:p w14:paraId="44CDC17C" w14:textId="77777777" w:rsidR="002D5325" w:rsidRPr="001851B0" w:rsidRDefault="002D5325" w:rsidP="001851B0">
      <w:pPr>
        <w:pStyle w:val="ListBullet2"/>
        <w:numPr>
          <w:ilvl w:val="1"/>
          <w:numId w:val="20"/>
        </w:numPr>
        <w:tabs>
          <w:tab w:val="num" w:pos="1134"/>
        </w:tabs>
        <w:spacing w:after="240"/>
        <w:ind w:left="1134"/>
        <w:contextualSpacing/>
        <w:rPr>
          <w:color w:val="0D0D0D" w:themeColor="text1" w:themeTint="F2"/>
          <w:sz w:val="22"/>
        </w:rPr>
      </w:pPr>
      <w:r w:rsidRPr="001851B0">
        <w:rPr>
          <w:color w:val="0D0D0D" w:themeColor="text1" w:themeTint="F2"/>
          <w:sz w:val="22"/>
        </w:rPr>
        <w:t>selection of appropriate constituent features in relation to research and experimentation, including action, dynamic and spatial elements, dancers, aural setting and physical setting</w:t>
      </w:r>
    </w:p>
    <w:p w14:paraId="24849A93" w14:textId="77777777" w:rsidR="002D5325" w:rsidRPr="001851B0" w:rsidRDefault="002D5325" w:rsidP="001851B0">
      <w:pPr>
        <w:pStyle w:val="ListBullet2"/>
        <w:numPr>
          <w:ilvl w:val="1"/>
          <w:numId w:val="20"/>
        </w:numPr>
        <w:tabs>
          <w:tab w:val="num" w:pos="1134"/>
        </w:tabs>
        <w:spacing w:after="240"/>
        <w:ind w:left="1134"/>
        <w:contextualSpacing/>
        <w:rPr>
          <w:color w:val="0D0D0D" w:themeColor="text1" w:themeTint="F2"/>
          <w:sz w:val="22"/>
        </w:rPr>
      </w:pPr>
      <w:r w:rsidRPr="001851B0">
        <w:rPr>
          <w:color w:val="0D0D0D" w:themeColor="text1" w:themeTint="F2"/>
          <w:sz w:val="22"/>
        </w:rPr>
        <w:t>manipulation of the movement components through the use of a variety of choreographic devices</w:t>
      </w:r>
    </w:p>
    <w:p w14:paraId="0E2ABBCB" w14:textId="77777777" w:rsidR="002D5325" w:rsidRPr="00C568F3" w:rsidRDefault="002D5325" w:rsidP="001851B0">
      <w:pPr>
        <w:pStyle w:val="ListBullet"/>
        <w:numPr>
          <w:ilvl w:val="0"/>
          <w:numId w:val="19"/>
        </w:numPr>
        <w:spacing w:after="240"/>
        <w:ind w:left="720"/>
      </w:pPr>
      <w:r w:rsidRPr="00C568F3">
        <w:t xml:space="preserve">use of a range of choreographic structures </w:t>
      </w:r>
    </w:p>
    <w:p w14:paraId="18730BAD" w14:textId="77777777" w:rsidR="002D5325" w:rsidRPr="005A7DB4" w:rsidRDefault="002D5325" w:rsidP="001851B0">
      <w:pPr>
        <w:pStyle w:val="ListBullet"/>
        <w:numPr>
          <w:ilvl w:val="0"/>
          <w:numId w:val="19"/>
        </w:numPr>
        <w:spacing w:after="240"/>
        <w:ind w:left="720"/>
      </w:pPr>
      <w:r w:rsidRPr="005A7DB4">
        <w:t xml:space="preserve">professional choreographic approaches, including </w:t>
      </w:r>
      <w:r>
        <w:t>historical and current practice</w:t>
      </w:r>
    </w:p>
    <w:p w14:paraId="0DD7BC59" w14:textId="77777777" w:rsidR="002D5325" w:rsidRPr="008C7C63" w:rsidRDefault="002D5325" w:rsidP="008C7C63">
      <w:pPr>
        <w:pStyle w:val="DfESOutNumbered1"/>
        <w:numPr>
          <w:ilvl w:val="0"/>
          <w:numId w:val="18"/>
        </w:numPr>
        <w:rPr>
          <w:sz w:val="22"/>
        </w:rPr>
      </w:pPr>
      <w:r w:rsidRPr="008C7C63">
        <w:rPr>
          <w:sz w:val="22"/>
        </w:rPr>
        <w:t>Through application of knowledge and understanding demonstrate the ability to:</w:t>
      </w:r>
    </w:p>
    <w:p w14:paraId="286163D2" w14:textId="77777777" w:rsidR="002D5325" w:rsidRPr="004F2C38" w:rsidRDefault="002D5325" w:rsidP="004F2C38">
      <w:pPr>
        <w:pStyle w:val="Heading4"/>
      </w:pPr>
      <w:r w:rsidRPr="004F2C38">
        <w:t>AS level</w:t>
      </w:r>
    </w:p>
    <w:p w14:paraId="3B3F3FB0" w14:textId="44A3E2A8" w:rsidR="002D5325" w:rsidRPr="004F2C38" w:rsidRDefault="002D5325" w:rsidP="001851B0">
      <w:pPr>
        <w:pStyle w:val="ListBullet"/>
        <w:numPr>
          <w:ilvl w:val="0"/>
          <w:numId w:val="19"/>
        </w:numPr>
        <w:spacing w:after="240"/>
        <w:ind w:left="720"/>
      </w:pPr>
      <w:r w:rsidRPr="004F2C38">
        <w:t xml:space="preserve">experiment, develop ideas, craft and structure dance material, applying knowledge and understanding of choreographic process and approaches through the presentation of a solo dance </w:t>
      </w:r>
    </w:p>
    <w:p w14:paraId="047B18F6" w14:textId="77777777" w:rsidR="002D5325" w:rsidRPr="004F2C38" w:rsidRDefault="002D5325" w:rsidP="004F2C38">
      <w:pPr>
        <w:pStyle w:val="Heading4"/>
      </w:pPr>
      <w:r w:rsidRPr="004242D7">
        <w:t>A level</w:t>
      </w:r>
    </w:p>
    <w:p w14:paraId="01793691" w14:textId="1D437E5E" w:rsidR="002D5325" w:rsidRPr="004F2C38" w:rsidRDefault="002D5325" w:rsidP="001851B0">
      <w:pPr>
        <w:pStyle w:val="ListBullet"/>
        <w:numPr>
          <w:ilvl w:val="0"/>
          <w:numId w:val="19"/>
        </w:numPr>
        <w:spacing w:after="240"/>
        <w:ind w:left="720"/>
      </w:pPr>
      <w:r w:rsidRPr="004F2C38">
        <w:t xml:space="preserve">experiment, develop ideas, craft and structure dance material, applying knowledge and understanding of choreographic process and approaches through the presentation </w:t>
      </w:r>
      <w:r>
        <w:t>of a group dance consisting of three, four or five dancers</w:t>
      </w:r>
    </w:p>
    <w:p w14:paraId="222EF7B3" w14:textId="77777777" w:rsidR="002D5325" w:rsidRPr="004F2C38" w:rsidRDefault="002D5325" w:rsidP="001851B0">
      <w:pPr>
        <w:pStyle w:val="ListBullet"/>
        <w:numPr>
          <w:ilvl w:val="0"/>
          <w:numId w:val="19"/>
        </w:numPr>
        <w:spacing w:after="240"/>
        <w:ind w:left="720"/>
      </w:pPr>
      <w:r w:rsidRPr="004F2C38">
        <w:t xml:space="preserve">develop the artistic intention of the dance idea(s) in communication with other dancers </w:t>
      </w:r>
    </w:p>
    <w:p w14:paraId="7EE14925" w14:textId="77777777" w:rsidR="002D5325" w:rsidRPr="001851B0" w:rsidRDefault="002D5325" w:rsidP="001851B0">
      <w:pPr>
        <w:pStyle w:val="Heading3"/>
        <w:rPr>
          <w:lang w:val="en-GB" w:eastAsia="en-GB"/>
        </w:rPr>
      </w:pPr>
      <w:r w:rsidRPr="001851B0">
        <w:rPr>
          <w:lang w:val="en-GB" w:eastAsia="en-GB"/>
        </w:rPr>
        <w:t>Critical engagement</w:t>
      </w:r>
    </w:p>
    <w:p w14:paraId="23C001D9" w14:textId="77777777" w:rsidR="002D5325" w:rsidRPr="008C7C63" w:rsidRDefault="002D5325" w:rsidP="008C7C63">
      <w:pPr>
        <w:pStyle w:val="DfESOutNumbered1"/>
        <w:numPr>
          <w:ilvl w:val="0"/>
          <w:numId w:val="18"/>
        </w:numPr>
        <w:rPr>
          <w:sz w:val="22"/>
        </w:rPr>
      </w:pPr>
      <w:r w:rsidRPr="008C7C63">
        <w:rPr>
          <w:sz w:val="22"/>
        </w:rPr>
        <w:t>Have knowledge and understanding of:</w:t>
      </w:r>
    </w:p>
    <w:p w14:paraId="69A40093" w14:textId="41539E63" w:rsidR="00211919" w:rsidRPr="001851B0" w:rsidRDefault="002D5325" w:rsidP="001851B0">
      <w:pPr>
        <w:pStyle w:val="ListBullet"/>
        <w:numPr>
          <w:ilvl w:val="0"/>
          <w:numId w:val="19"/>
        </w:numPr>
        <w:spacing w:after="240"/>
        <w:ind w:left="720"/>
      </w:pPr>
      <w:r w:rsidRPr="001851B0">
        <w:t>the interrelationship between the creation, the presentation and the viewing/appreciation of dance works</w:t>
      </w:r>
    </w:p>
    <w:p w14:paraId="1A19C4EA" w14:textId="77777777" w:rsidR="00211919" w:rsidRPr="001851B0" w:rsidRDefault="00211919" w:rsidP="001851B0">
      <w:pPr>
        <w:pStyle w:val="ListBullet"/>
        <w:numPr>
          <w:ilvl w:val="0"/>
          <w:numId w:val="19"/>
        </w:numPr>
        <w:spacing w:after="240"/>
        <w:ind w:left="720"/>
      </w:pPr>
      <w:r w:rsidRPr="001851B0">
        <w:t xml:space="preserve">the development of dance placed within the artistic and cultural context </w:t>
      </w:r>
    </w:p>
    <w:p w14:paraId="1E916D67" w14:textId="1B1BF0F1" w:rsidR="00415CAE" w:rsidRPr="001851B0" w:rsidRDefault="00415CAE" w:rsidP="001851B0">
      <w:pPr>
        <w:pStyle w:val="ListBullet"/>
        <w:numPr>
          <w:ilvl w:val="0"/>
          <w:numId w:val="19"/>
        </w:numPr>
        <w:spacing w:after="240"/>
        <w:ind w:left="720"/>
      </w:pPr>
      <w:r w:rsidRPr="001851B0">
        <w:t>professional dance works</w:t>
      </w:r>
      <w:r w:rsidR="00A967F1" w:rsidRPr="001851B0">
        <w:t>, including the</w:t>
      </w:r>
      <w:r w:rsidRPr="001851B0">
        <w:t>:</w:t>
      </w:r>
    </w:p>
    <w:p w14:paraId="7F7E25DD" w14:textId="335F81AF" w:rsidR="00415CAE" w:rsidRPr="001851B0" w:rsidRDefault="00415CAE" w:rsidP="001851B0">
      <w:pPr>
        <w:pStyle w:val="ListBullet2"/>
        <w:numPr>
          <w:ilvl w:val="1"/>
          <w:numId w:val="20"/>
        </w:numPr>
        <w:tabs>
          <w:tab w:val="num" w:pos="1134"/>
        </w:tabs>
        <w:spacing w:after="240"/>
        <w:ind w:left="1134"/>
        <w:contextualSpacing/>
        <w:rPr>
          <w:color w:val="0D0D0D" w:themeColor="text1" w:themeTint="F2"/>
          <w:sz w:val="22"/>
        </w:rPr>
      </w:pPr>
      <w:r w:rsidRPr="001851B0">
        <w:rPr>
          <w:color w:val="0D0D0D" w:themeColor="text1" w:themeTint="F2"/>
          <w:sz w:val="22"/>
        </w:rPr>
        <w:t xml:space="preserve"> significance of the character of each dance, its subject matter and treatment</w:t>
      </w:r>
    </w:p>
    <w:p w14:paraId="5DB6CD2C" w14:textId="58AB0E99" w:rsidR="00415CAE" w:rsidRPr="001851B0" w:rsidRDefault="00415CAE" w:rsidP="001851B0">
      <w:pPr>
        <w:pStyle w:val="ListBullet2"/>
        <w:numPr>
          <w:ilvl w:val="1"/>
          <w:numId w:val="20"/>
        </w:numPr>
        <w:tabs>
          <w:tab w:val="num" w:pos="1134"/>
        </w:tabs>
        <w:spacing w:after="240"/>
        <w:ind w:left="1134"/>
        <w:contextualSpacing/>
        <w:rPr>
          <w:color w:val="0D0D0D" w:themeColor="text1" w:themeTint="F2"/>
          <w:sz w:val="22"/>
        </w:rPr>
      </w:pPr>
      <w:r w:rsidRPr="001851B0">
        <w:rPr>
          <w:color w:val="0D0D0D" w:themeColor="text1" w:themeTint="F2"/>
          <w:sz w:val="22"/>
        </w:rPr>
        <w:t>form of each dance and its effectiveness in communicating the subject matter</w:t>
      </w:r>
    </w:p>
    <w:p w14:paraId="749B8398" w14:textId="77E3A41E" w:rsidR="00415CAE" w:rsidRPr="00CF5427" w:rsidRDefault="00415CAE" w:rsidP="00CF5427">
      <w:pPr>
        <w:pStyle w:val="ListBullet2"/>
        <w:numPr>
          <w:ilvl w:val="1"/>
          <w:numId w:val="20"/>
        </w:numPr>
        <w:tabs>
          <w:tab w:val="num" w:pos="1134"/>
        </w:tabs>
        <w:spacing w:after="240"/>
        <w:ind w:left="1134"/>
        <w:contextualSpacing/>
        <w:rPr>
          <w:color w:val="0D0D0D" w:themeColor="text1" w:themeTint="F2"/>
          <w:sz w:val="22"/>
        </w:rPr>
      </w:pPr>
      <w:r w:rsidRPr="00CF5427">
        <w:rPr>
          <w:color w:val="0D0D0D" w:themeColor="text1" w:themeTint="F2"/>
          <w:sz w:val="22"/>
        </w:rPr>
        <w:t>constituent features of each dance including movement components, dancers,</w:t>
      </w:r>
      <w:r w:rsidR="00CF5427" w:rsidRPr="00CF5427">
        <w:rPr>
          <w:color w:val="0D0D0D" w:themeColor="text1" w:themeTint="F2"/>
          <w:sz w:val="22"/>
        </w:rPr>
        <w:t xml:space="preserve"> </w:t>
      </w:r>
      <w:r w:rsidRPr="00CF5427">
        <w:rPr>
          <w:color w:val="0D0D0D" w:themeColor="text1" w:themeTint="F2"/>
          <w:sz w:val="22"/>
        </w:rPr>
        <w:t>physical and aural setting and the relevance of these features in embodying the subject</w:t>
      </w:r>
      <w:r w:rsidR="00A967F1" w:rsidRPr="00CF5427">
        <w:rPr>
          <w:color w:val="0D0D0D" w:themeColor="text1" w:themeTint="F2"/>
          <w:sz w:val="22"/>
        </w:rPr>
        <w:t xml:space="preserve"> </w:t>
      </w:r>
      <w:r w:rsidRPr="00CF5427">
        <w:rPr>
          <w:color w:val="0D0D0D" w:themeColor="text1" w:themeTint="F2"/>
          <w:sz w:val="22"/>
        </w:rPr>
        <w:t>matter</w:t>
      </w:r>
    </w:p>
    <w:p w14:paraId="33F87038" w14:textId="77777777" w:rsidR="00B447B8" w:rsidRPr="00A967F1" w:rsidRDefault="00B447B8" w:rsidP="005B4D42">
      <w:pPr>
        <w:pStyle w:val="ListBullet2"/>
        <w:spacing w:after="0"/>
        <w:ind w:left="1134"/>
        <w:rPr>
          <w:rFonts w:cs="Arial"/>
          <w:color w:val="FF0000"/>
          <w:sz w:val="22"/>
          <w:szCs w:val="22"/>
        </w:rPr>
      </w:pPr>
    </w:p>
    <w:p w14:paraId="2942C146" w14:textId="0CA1C70A" w:rsidR="00FB1651" w:rsidRPr="001851B0" w:rsidRDefault="00415CAE" w:rsidP="001851B0">
      <w:pPr>
        <w:pStyle w:val="ListBullet"/>
        <w:numPr>
          <w:ilvl w:val="0"/>
          <w:numId w:val="19"/>
        </w:numPr>
        <w:spacing w:after="240"/>
        <w:ind w:left="720"/>
      </w:pPr>
      <w:r w:rsidRPr="001851B0">
        <w:t>professional choreographers</w:t>
      </w:r>
      <w:r w:rsidR="00B447B8" w:rsidRPr="001851B0">
        <w:t>, including the</w:t>
      </w:r>
      <w:r w:rsidR="00FB1651" w:rsidRPr="001851B0">
        <w:t>:</w:t>
      </w:r>
    </w:p>
    <w:p w14:paraId="568F5267" w14:textId="248F466D" w:rsidR="00415CAE" w:rsidRPr="001851B0" w:rsidRDefault="00415CAE" w:rsidP="001851B0">
      <w:pPr>
        <w:pStyle w:val="ListBullet2"/>
        <w:numPr>
          <w:ilvl w:val="1"/>
          <w:numId w:val="20"/>
        </w:numPr>
        <w:tabs>
          <w:tab w:val="num" w:pos="1134"/>
        </w:tabs>
        <w:spacing w:after="240"/>
        <w:ind w:left="1134"/>
        <w:contextualSpacing/>
        <w:rPr>
          <w:color w:val="0D0D0D" w:themeColor="text1" w:themeTint="F2"/>
          <w:sz w:val="22"/>
        </w:rPr>
      </w:pPr>
      <w:r w:rsidRPr="001851B0">
        <w:rPr>
          <w:color w:val="0D0D0D" w:themeColor="text1" w:themeTint="F2"/>
          <w:sz w:val="22"/>
        </w:rPr>
        <w:t>technique and style of the choreographer</w:t>
      </w:r>
    </w:p>
    <w:p w14:paraId="54769505" w14:textId="7E9B8655" w:rsidR="00415CAE" w:rsidRPr="001851B0" w:rsidRDefault="00415CAE" w:rsidP="001851B0">
      <w:pPr>
        <w:pStyle w:val="ListBullet2"/>
        <w:numPr>
          <w:ilvl w:val="1"/>
          <w:numId w:val="20"/>
        </w:numPr>
        <w:tabs>
          <w:tab w:val="num" w:pos="1134"/>
        </w:tabs>
        <w:spacing w:after="240"/>
        <w:ind w:left="1134"/>
        <w:contextualSpacing/>
        <w:rPr>
          <w:color w:val="0D0D0D" w:themeColor="text1" w:themeTint="F2"/>
          <w:sz w:val="22"/>
        </w:rPr>
      </w:pPr>
      <w:r w:rsidRPr="001851B0">
        <w:rPr>
          <w:color w:val="0D0D0D" w:themeColor="text1" w:themeTint="F2"/>
          <w:sz w:val="22"/>
        </w:rPr>
        <w:t>influences affecting the choreographer’s development</w:t>
      </w:r>
    </w:p>
    <w:p w14:paraId="0728CE06" w14:textId="370E6962" w:rsidR="00211919" w:rsidRPr="00CF5427" w:rsidRDefault="00211919" w:rsidP="002A286D">
      <w:pPr>
        <w:pStyle w:val="ListBullet2"/>
        <w:spacing w:after="240"/>
        <w:ind w:left="1134"/>
        <w:contextualSpacing/>
        <w:rPr>
          <w:color w:val="0D0D0D" w:themeColor="text1" w:themeTint="F2"/>
          <w:sz w:val="22"/>
        </w:rPr>
      </w:pPr>
      <w:r w:rsidRPr="00CF5427">
        <w:rPr>
          <w:color w:val="0D0D0D" w:themeColor="text1" w:themeTint="F2"/>
          <w:sz w:val="22"/>
        </w:rPr>
        <w:t xml:space="preserve">contribution of the choreographer to the development of dance within the artistic </w:t>
      </w:r>
      <w:r w:rsidR="00CF5427" w:rsidRPr="00CF5427">
        <w:rPr>
          <w:color w:val="0D0D0D" w:themeColor="text1" w:themeTint="F2"/>
          <w:sz w:val="22"/>
        </w:rPr>
        <w:t xml:space="preserve">and </w:t>
      </w:r>
      <w:r w:rsidRPr="00CF5427">
        <w:rPr>
          <w:color w:val="0D0D0D" w:themeColor="text1" w:themeTint="F2"/>
          <w:sz w:val="22"/>
        </w:rPr>
        <w:t>cultural context</w:t>
      </w:r>
    </w:p>
    <w:p w14:paraId="1A844922" w14:textId="37F00DE6" w:rsidR="002D5325" w:rsidRPr="001851B0" w:rsidRDefault="002D5325" w:rsidP="001851B0">
      <w:pPr>
        <w:pStyle w:val="ListBullet"/>
        <w:numPr>
          <w:ilvl w:val="0"/>
          <w:numId w:val="19"/>
        </w:numPr>
        <w:spacing w:after="240"/>
        <w:ind w:left="720"/>
      </w:pPr>
      <w:r w:rsidRPr="001851B0">
        <w:t>subject specific terminology and its use</w:t>
      </w:r>
    </w:p>
    <w:p w14:paraId="5FF6576B" w14:textId="77777777" w:rsidR="002D5325" w:rsidRPr="008C7C63" w:rsidRDefault="002D5325" w:rsidP="008C7C63">
      <w:pPr>
        <w:pStyle w:val="DfESOutNumbered1"/>
        <w:numPr>
          <w:ilvl w:val="0"/>
          <w:numId w:val="18"/>
        </w:numPr>
        <w:rPr>
          <w:sz w:val="22"/>
        </w:rPr>
      </w:pPr>
      <w:r w:rsidRPr="008C7C63">
        <w:rPr>
          <w:sz w:val="22"/>
        </w:rPr>
        <w:t>Through application of knowledge and understanding demonstrate the ability to:</w:t>
      </w:r>
    </w:p>
    <w:p w14:paraId="08849B4F" w14:textId="77777777" w:rsidR="002D5325" w:rsidRPr="00A967F1" w:rsidRDefault="002D5325" w:rsidP="004F2C38">
      <w:pPr>
        <w:pStyle w:val="Heading4"/>
      </w:pPr>
      <w:r w:rsidRPr="00A967F1">
        <w:t>AS level</w:t>
      </w:r>
    </w:p>
    <w:p w14:paraId="23E6E0B9" w14:textId="3EEDB6C2" w:rsidR="00561D5B" w:rsidRPr="001851B0" w:rsidRDefault="00561D5B" w:rsidP="001851B0">
      <w:pPr>
        <w:pStyle w:val="ListBullet"/>
        <w:numPr>
          <w:ilvl w:val="0"/>
          <w:numId w:val="19"/>
        </w:numPr>
        <w:spacing w:after="240"/>
        <w:ind w:left="720"/>
      </w:pPr>
      <w:r w:rsidRPr="001851B0">
        <w:t>analyse, interpret, reflect on and evaluate the performance</w:t>
      </w:r>
      <w:r w:rsidR="00CF5427">
        <w:t>,</w:t>
      </w:r>
      <w:r w:rsidRPr="001851B0">
        <w:t xml:space="preserve"> choreographic process and outcome relating to own practice through written communication </w:t>
      </w:r>
    </w:p>
    <w:p w14:paraId="6F7ABC66" w14:textId="2AA5C892" w:rsidR="00561D5B" w:rsidRPr="001851B0" w:rsidRDefault="00561D5B" w:rsidP="001851B0">
      <w:pPr>
        <w:pStyle w:val="ListBullet"/>
        <w:numPr>
          <w:ilvl w:val="0"/>
          <w:numId w:val="19"/>
        </w:numPr>
        <w:spacing w:after="240"/>
        <w:ind w:left="720"/>
      </w:pPr>
      <w:r w:rsidRPr="001851B0">
        <w:t>analyse, interpret, reflect on and evaluate the performance and choreographic experience through written communication</w:t>
      </w:r>
    </w:p>
    <w:p w14:paraId="561A0195" w14:textId="1984C598" w:rsidR="002D5325" w:rsidRPr="001851B0" w:rsidRDefault="002D5325" w:rsidP="001851B0">
      <w:pPr>
        <w:pStyle w:val="ListBullet"/>
        <w:numPr>
          <w:ilvl w:val="0"/>
          <w:numId w:val="19"/>
        </w:numPr>
        <w:spacing w:after="240"/>
        <w:ind w:left="720"/>
      </w:pPr>
      <w:r w:rsidRPr="001851B0">
        <w:t xml:space="preserve">comment critically on the development of dance placed within the artistic and cultural context through the study of two areas of study </w:t>
      </w:r>
    </w:p>
    <w:p w14:paraId="3EBBA03F" w14:textId="77777777" w:rsidR="002D5325" w:rsidRPr="001851B0" w:rsidRDefault="002D5325" w:rsidP="001851B0">
      <w:pPr>
        <w:pStyle w:val="ListBullet"/>
        <w:numPr>
          <w:ilvl w:val="0"/>
          <w:numId w:val="19"/>
        </w:numPr>
        <w:spacing w:after="240"/>
        <w:ind w:left="720"/>
      </w:pPr>
      <w:r w:rsidRPr="001851B0">
        <w:t>develop the understanding and insight appropriate to dance study which will inform clear, succinct written communication and use specialist vocabulary appropriately</w:t>
      </w:r>
    </w:p>
    <w:p w14:paraId="3EFF790A" w14:textId="77777777" w:rsidR="002D5325" w:rsidRPr="00A967F1" w:rsidRDefault="002D5325" w:rsidP="004F2C38">
      <w:pPr>
        <w:pStyle w:val="Heading4"/>
      </w:pPr>
      <w:r w:rsidRPr="00A967F1">
        <w:t>A level</w:t>
      </w:r>
    </w:p>
    <w:p w14:paraId="69D33A8A" w14:textId="18A36EB3" w:rsidR="002D5325" w:rsidRPr="001851B0" w:rsidRDefault="002D5325" w:rsidP="001851B0">
      <w:pPr>
        <w:pStyle w:val="ListBullet"/>
        <w:numPr>
          <w:ilvl w:val="0"/>
          <w:numId w:val="19"/>
        </w:numPr>
        <w:spacing w:after="240"/>
        <w:ind w:left="720"/>
      </w:pPr>
      <w:r w:rsidRPr="001851B0">
        <w:t>analyse, reflect on and evaluate the performance and choreographic experience, including that of professional repertoire</w:t>
      </w:r>
      <w:r w:rsidR="004E0FBE" w:rsidRPr="001851B0">
        <w:t>,</w:t>
      </w:r>
      <w:r w:rsidRPr="001851B0">
        <w:t xml:space="preserve"> through written communication </w:t>
      </w:r>
    </w:p>
    <w:p w14:paraId="1EA54C8A" w14:textId="74B405C8" w:rsidR="00FB1651" w:rsidRPr="001851B0" w:rsidRDefault="00FB1651" w:rsidP="001851B0">
      <w:pPr>
        <w:pStyle w:val="ListBullet"/>
        <w:numPr>
          <w:ilvl w:val="0"/>
          <w:numId w:val="19"/>
        </w:numPr>
        <w:spacing w:after="240"/>
        <w:ind w:left="720"/>
      </w:pPr>
      <w:r w:rsidRPr="001851B0">
        <w:t>develop an in-depth critical appreciation of two specific works linked to two different areas of study</w:t>
      </w:r>
    </w:p>
    <w:p w14:paraId="55D4555C" w14:textId="6F5314C0" w:rsidR="00FB1651" w:rsidRPr="001851B0" w:rsidRDefault="00FB1651" w:rsidP="001851B0">
      <w:pPr>
        <w:pStyle w:val="ListBullet"/>
        <w:numPr>
          <w:ilvl w:val="0"/>
          <w:numId w:val="19"/>
        </w:numPr>
        <w:spacing w:after="240"/>
        <w:ind w:left="720"/>
      </w:pPr>
      <w:r w:rsidRPr="001851B0">
        <w:t>develop an in-depth critical appreciation of two specific choreographers linked to two different areas of study</w:t>
      </w:r>
    </w:p>
    <w:p w14:paraId="3E7BFD60" w14:textId="159D125E" w:rsidR="00FC5218" w:rsidRPr="001851B0" w:rsidRDefault="00FB1651" w:rsidP="001851B0">
      <w:pPr>
        <w:pStyle w:val="ListBullet"/>
        <w:numPr>
          <w:ilvl w:val="0"/>
          <w:numId w:val="19"/>
        </w:numPr>
        <w:spacing w:after="240"/>
        <w:ind w:left="720"/>
      </w:pPr>
      <w:r w:rsidRPr="001851B0">
        <w:t xml:space="preserve">develop an in-depth critical appreciation of the artistic and cultural context </w:t>
      </w:r>
      <w:r w:rsidR="00FC5218" w:rsidRPr="001851B0">
        <w:t>of each set work linked to an area of study - in relation to its content, the choreographer and other works by the choreographer</w:t>
      </w:r>
    </w:p>
    <w:p w14:paraId="41C977F6" w14:textId="6688A282" w:rsidR="002D5325" w:rsidRPr="001851B0" w:rsidRDefault="002D5325" w:rsidP="001851B0">
      <w:pPr>
        <w:pStyle w:val="ListBullet"/>
        <w:numPr>
          <w:ilvl w:val="0"/>
          <w:numId w:val="19"/>
        </w:numPr>
        <w:spacing w:after="240"/>
        <w:ind w:left="720"/>
      </w:pPr>
      <w:r w:rsidRPr="001851B0">
        <w:t>extend</w:t>
      </w:r>
      <w:r w:rsidR="00A967F1" w:rsidRPr="001851B0">
        <w:t>ed</w:t>
      </w:r>
      <w:r w:rsidRPr="001851B0">
        <w:t xml:space="preserve"> </w:t>
      </w:r>
      <w:r w:rsidR="00A967F1" w:rsidRPr="001851B0">
        <w:t xml:space="preserve">writing </w:t>
      </w:r>
      <w:r w:rsidRPr="001851B0">
        <w:t>skills in order to present responses which are clear, coherent, perceptive and use specialist vocabulary appropriately</w:t>
      </w:r>
    </w:p>
    <w:p w14:paraId="0AEA4655" w14:textId="5FE3738F" w:rsidR="002D5325" w:rsidRPr="00FC5218" w:rsidRDefault="002D5325" w:rsidP="00561D5B">
      <w:pPr>
        <w:pStyle w:val="DfESOutNumbered1"/>
        <w:numPr>
          <w:ilvl w:val="0"/>
          <w:numId w:val="18"/>
        </w:numPr>
        <w:rPr>
          <w:sz w:val="22"/>
        </w:rPr>
      </w:pPr>
      <w:r w:rsidRPr="004F2C38">
        <w:rPr>
          <w:sz w:val="22"/>
        </w:rPr>
        <w:t>All AS and A level specifications should include sy</w:t>
      </w:r>
      <w:r w:rsidR="001851B0">
        <w:rPr>
          <w:sz w:val="22"/>
        </w:rPr>
        <w:t xml:space="preserve">noptic assessment drawing on all </w:t>
      </w:r>
      <w:r w:rsidRPr="00FC5218">
        <w:rPr>
          <w:sz w:val="22"/>
        </w:rPr>
        <w:t xml:space="preserve">assessment objectives. </w:t>
      </w:r>
    </w:p>
    <w:p w14:paraId="5898F1E9" w14:textId="77777777" w:rsidR="002D5325" w:rsidRPr="004F2C38" w:rsidRDefault="002D5325" w:rsidP="004F2C38">
      <w:pPr>
        <w:pStyle w:val="DfESOutNumbered1"/>
        <w:numPr>
          <w:ilvl w:val="0"/>
          <w:numId w:val="18"/>
        </w:numPr>
        <w:rPr>
          <w:sz w:val="22"/>
        </w:rPr>
      </w:pPr>
      <w:r w:rsidRPr="004F2C38">
        <w:rPr>
          <w:sz w:val="22"/>
        </w:rPr>
        <w:t>Synoptic assessment of AS and A level dance</w:t>
      </w:r>
      <w:r>
        <w:rPr>
          <w:sz w:val="22"/>
        </w:rPr>
        <w:t xml:space="preserve"> should require </w:t>
      </w:r>
      <w:r w:rsidRPr="004F2C38">
        <w:rPr>
          <w:sz w:val="22"/>
        </w:rPr>
        <w:t>s</w:t>
      </w:r>
      <w:r>
        <w:rPr>
          <w:sz w:val="22"/>
        </w:rPr>
        <w:t>tudents</w:t>
      </w:r>
      <w:r w:rsidRPr="004F2C38">
        <w:rPr>
          <w:sz w:val="22"/>
        </w:rPr>
        <w:t xml:space="preserve"> to:</w:t>
      </w:r>
    </w:p>
    <w:p w14:paraId="7E8558F9" w14:textId="77777777" w:rsidR="002D5325" w:rsidRPr="004F2C38" w:rsidRDefault="002D5325" w:rsidP="001851B0">
      <w:pPr>
        <w:pStyle w:val="ListBullet"/>
        <w:numPr>
          <w:ilvl w:val="0"/>
          <w:numId w:val="19"/>
        </w:numPr>
        <w:spacing w:after="240"/>
        <w:ind w:left="720"/>
      </w:pPr>
      <w:r w:rsidRPr="004F2C38">
        <w:t>develop a broad and deep understanding of the connections between the knowledge, understanding and skills set out in the specification as a whole</w:t>
      </w:r>
    </w:p>
    <w:p w14:paraId="5CB346C9" w14:textId="41095A30" w:rsidR="008C7C63" w:rsidRDefault="002D5325" w:rsidP="001851B0">
      <w:pPr>
        <w:pStyle w:val="ListBullet"/>
        <w:numPr>
          <w:ilvl w:val="0"/>
          <w:numId w:val="19"/>
        </w:numPr>
        <w:spacing w:after="240"/>
        <w:ind w:left="720"/>
      </w:pPr>
      <w:r w:rsidRPr="004F2C38">
        <w:t>demonstrate their understanding of the relationships between theory and practice and the ways in which dancers and choreogr</w:t>
      </w:r>
      <w:r>
        <w:t xml:space="preserve">aphers make </w:t>
      </w:r>
      <w:r w:rsidR="00A41949">
        <w:t xml:space="preserve">and implement </w:t>
      </w:r>
      <w:r>
        <w:t>artistic decisions</w:t>
      </w:r>
    </w:p>
    <w:p w14:paraId="3B0E38E9" w14:textId="014AD096" w:rsidR="008C7C63" w:rsidRDefault="008C7C63" w:rsidP="00BE42E8">
      <w:pPr>
        <w:spacing w:before="240"/>
      </w:pPr>
      <w:r w:rsidRPr="008C7C63">
        <w:t xml:space="preserve">© Crown copyright </w:t>
      </w:r>
      <w:r>
        <w:t>201</w:t>
      </w:r>
      <w:r w:rsidR="006750D3">
        <w:t>5</w:t>
      </w:r>
    </w:p>
    <w:p w14:paraId="100D4B3F" w14:textId="7F0071CE" w:rsidR="00DC1A4F" w:rsidRPr="008C7C63" w:rsidRDefault="006750D3" w:rsidP="00DC1A4F">
      <w:r>
        <w:t xml:space="preserve">Reference: </w:t>
      </w:r>
      <w:bookmarkStart w:id="0" w:name="_GoBack"/>
      <w:bookmarkEnd w:id="0"/>
      <w:r w:rsidR="00DC1A4F">
        <w:t xml:space="preserve"> </w:t>
      </w:r>
    </w:p>
    <w:sectPr w:rsidR="00DC1A4F" w:rsidRPr="008C7C63"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7DC52" w14:textId="77777777" w:rsidR="00411CAE" w:rsidRDefault="00411CAE" w:rsidP="002B6D93">
      <w:r>
        <w:separator/>
      </w:r>
    </w:p>
    <w:p w14:paraId="4F2BFCBF" w14:textId="77777777" w:rsidR="00411CAE" w:rsidRDefault="00411CAE"/>
  </w:endnote>
  <w:endnote w:type="continuationSeparator" w:id="0">
    <w:p w14:paraId="47C572D6" w14:textId="77777777" w:rsidR="00411CAE" w:rsidRDefault="00411CAE" w:rsidP="002B6D93">
      <w:r>
        <w:continuationSeparator/>
      </w:r>
    </w:p>
    <w:p w14:paraId="7CD35EA5" w14:textId="77777777" w:rsidR="00411CAE" w:rsidRDefault="00411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B12D" w14:textId="77777777" w:rsidR="002D5325" w:rsidRDefault="002D5325" w:rsidP="004216FF">
    <w:pPr>
      <w:pStyle w:val="BodyText"/>
      <w:tabs>
        <w:tab w:val="center" w:pos="4820"/>
        <w:tab w:val="right" w:pos="9746"/>
      </w:tabs>
      <w:rPr>
        <w:noProof/>
      </w:rPr>
    </w:pPr>
    <w:r>
      <w:rPr>
        <w:szCs w:val="20"/>
      </w:rPr>
      <w:tab/>
    </w:r>
    <w:r w:rsidR="00FE5430">
      <w:fldChar w:fldCharType="begin"/>
    </w:r>
    <w:r w:rsidR="00FE5430">
      <w:instrText xml:space="preserve"> PAGE   \* MERGEFORMAT </w:instrText>
    </w:r>
    <w:r w:rsidR="00FE5430">
      <w:fldChar w:fldCharType="separate"/>
    </w:r>
    <w:r w:rsidR="006750D3">
      <w:rPr>
        <w:noProof/>
      </w:rPr>
      <w:t>2</w:t>
    </w:r>
    <w:r w:rsidR="00FE5430">
      <w:rPr>
        <w:noProof/>
      </w:rPr>
      <w:fldChar w:fldCharType="end"/>
    </w:r>
  </w:p>
  <w:p w14:paraId="6915DF91" w14:textId="77777777" w:rsidR="002D5325" w:rsidRDefault="002D5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BA237" w14:textId="5F774587" w:rsidR="002D5325" w:rsidRPr="001851B0" w:rsidRDefault="002D5325" w:rsidP="004A3626">
    <w:pPr>
      <w:pStyle w:val="CopyrightBox"/>
      <w:tabs>
        <w:tab w:val="left" w:pos="7088"/>
      </w:tabs>
      <w:spacing w:before="240"/>
      <w:rPr>
        <w:sz w:val="22"/>
      </w:rPr>
    </w:pPr>
    <w:r w:rsidRPr="006E6ADB">
      <w:tab/>
    </w:r>
    <w:r w:rsidRPr="001851B0">
      <w:rPr>
        <w:sz w:val="22"/>
      </w:rPr>
      <w:t xml:space="preserve">Published: </w:t>
    </w:r>
    <w:r w:rsidR="006750D3">
      <w:rPr>
        <w:sz w:val="22"/>
      </w:rPr>
      <w:t>January</w:t>
    </w:r>
    <w:r w:rsidRPr="001851B0">
      <w:rPr>
        <w:sz w:val="22"/>
      </w:rPr>
      <w:t xml:space="preserve"> 201</w:t>
    </w:r>
    <w:r w:rsidR="006750D3">
      <w:rPr>
        <w:sz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0020" w14:textId="77777777" w:rsidR="00411CAE" w:rsidRDefault="00411CAE" w:rsidP="002B6D93">
      <w:r>
        <w:separator/>
      </w:r>
    </w:p>
    <w:p w14:paraId="4504ACCF" w14:textId="77777777" w:rsidR="00411CAE" w:rsidRDefault="00411CAE"/>
  </w:footnote>
  <w:footnote w:type="continuationSeparator" w:id="0">
    <w:p w14:paraId="7263BB76" w14:textId="77777777" w:rsidR="00411CAE" w:rsidRDefault="00411CAE" w:rsidP="002B6D93">
      <w:r>
        <w:continuationSeparator/>
      </w:r>
    </w:p>
    <w:p w14:paraId="771B8CAF" w14:textId="77777777" w:rsidR="00411CAE" w:rsidRDefault="00411C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238BE2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8C673A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3">
    <w:nsid w:val="02ED742B"/>
    <w:multiLevelType w:val="hybridMultilevel"/>
    <w:tmpl w:val="BE1CD2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nsid w:val="0EEB0D5F"/>
    <w:multiLevelType w:val="multilevel"/>
    <w:tmpl w:val="4B28BF8E"/>
    <w:lvl w:ilvl="0">
      <w:start w:val="1"/>
      <w:numFmt w:val="decimal"/>
      <w:lvlRestart w:val="0"/>
      <w:lvlText w:val="%1."/>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968"/>
        </w:tabs>
        <w:ind w:left="4968" w:hanging="1368"/>
      </w:pPr>
      <w:rPr>
        <w:rFonts w:cs="Times New Roman" w:hint="default"/>
      </w:rPr>
    </w:lvl>
    <w:lvl w:ilvl="6">
      <w:start w:val="1"/>
      <w:numFmt w:val="decimal"/>
      <w:lvlText w:val="%1.%2.%3.%4.%5.%6.%7"/>
      <w:lvlJc w:val="left"/>
      <w:pPr>
        <w:tabs>
          <w:tab w:val="num" w:pos="5976"/>
        </w:tabs>
        <w:ind w:left="5976" w:hanging="1656"/>
      </w:pPr>
      <w:rPr>
        <w:rFonts w:cs="Times New Roman" w:hint="default"/>
      </w:rPr>
    </w:lvl>
    <w:lvl w:ilvl="7">
      <w:start w:val="1"/>
      <w:numFmt w:val="decimal"/>
      <w:lvlText w:val="%1.%2.%3.%4.%5.%6.%7.%8"/>
      <w:lvlJc w:val="left"/>
      <w:pPr>
        <w:tabs>
          <w:tab w:val="num" w:pos="6696"/>
        </w:tabs>
        <w:ind w:left="6696" w:hanging="1656"/>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nsid w:val="1ED924D4"/>
    <w:multiLevelType w:val="hybridMultilevel"/>
    <w:tmpl w:val="ACB8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540469"/>
    <w:multiLevelType w:val="hybridMultilevel"/>
    <w:tmpl w:val="C29EAA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9">
    <w:nsid w:val="45B0325F"/>
    <w:multiLevelType w:val="hybridMultilevel"/>
    <w:tmpl w:val="3CA84C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4F69C4"/>
    <w:multiLevelType w:val="hybridMultilevel"/>
    <w:tmpl w:val="C0C27284"/>
    <w:lvl w:ilvl="0" w:tplc="04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5"/>
  </w:num>
  <w:num w:numId="14">
    <w:abstractNumId w:val="2"/>
  </w:num>
  <w:num w:numId="15">
    <w:abstractNumId w:val="12"/>
  </w:num>
  <w:num w:numId="16">
    <w:abstractNumId w:val="6"/>
  </w:num>
  <w:num w:numId="17">
    <w:abstractNumId w:val="10"/>
  </w:num>
  <w:num w:numId="18">
    <w:abstractNumId w:val="4"/>
  </w:num>
  <w:num w:numId="19">
    <w:abstractNumId w:val="9"/>
  </w:num>
  <w:num w:numId="20">
    <w:abstractNumId w:val="11"/>
  </w:num>
  <w:num w:numId="21">
    <w:abstractNumId w:val="8"/>
  </w:num>
  <w:num w:numId="22">
    <w:abstractNumId w:val="7"/>
  </w:num>
  <w:num w:numId="23">
    <w:abstractNumId w:val="3"/>
  </w:num>
  <w:num w:numId="24">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w15:presenceInfo w15:providerId="None" w15:userId="Trac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23566"/>
    <w:rsid w:val="00031F36"/>
    <w:rsid w:val="0004273C"/>
    <w:rsid w:val="000442BD"/>
    <w:rsid w:val="00057100"/>
    <w:rsid w:val="00065E86"/>
    <w:rsid w:val="00066B1C"/>
    <w:rsid w:val="00083A73"/>
    <w:rsid w:val="000A10F4"/>
    <w:rsid w:val="000A2AA3"/>
    <w:rsid w:val="000B3DE0"/>
    <w:rsid w:val="000D1D30"/>
    <w:rsid w:val="000D4433"/>
    <w:rsid w:val="000E3350"/>
    <w:rsid w:val="000F262B"/>
    <w:rsid w:val="000F73F3"/>
    <w:rsid w:val="001033B3"/>
    <w:rsid w:val="00103E77"/>
    <w:rsid w:val="0011494F"/>
    <w:rsid w:val="00121C6C"/>
    <w:rsid w:val="001264D9"/>
    <w:rsid w:val="001272A9"/>
    <w:rsid w:val="00133075"/>
    <w:rsid w:val="00147214"/>
    <w:rsid w:val="001534B2"/>
    <w:rsid w:val="001540AB"/>
    <w:rsid w:val="001612C8"/>
    <w:rsid w:val="001624C2"/>
    <w:rsid w:val="00165CD8"/>
    <w:rsid w:val="001747E2"/>
    <w:rsid w:val="00176EB9"/>
    <w:rsid w:val="0017793A"/>
    <w:rsid w:val="001851B0"/>
    <w:rsid w:val="00190C3A"/>
    <w:rsid w:val="00196306"/>
    <w:rsid w:val="001975D1"/>
    <w:rsid w:val="001A3A04"/>
    <w:rsid w:val="001B2AE2"/>
    <w:rsid w:val="001B4452"/>
    <w:rsid w:val="001B5C15"/>
    <w:rsid w:val="001B796F"/>
    <w:rsid w:val="001C5A63"/>
    <w:rsid w:val="001C5EB6"/>
    <w:rsid w:val="001D5770"/>
    <w:rsid w:val="001F1B30"/>
    <w:rsid w:val="001F25D1"/>
    <w:rsid w:val="00203EC9"/>
    <w:rsid w:val="002113CF"/>
    <w:rsid w:val="00211919"/>
    <w:rsid w:val="0022255C"/>
    <w:rsid w:val="0022489D"/>
    <w:rsid w:val="002262F3"/>
    <w:rsid w:val="00230559"/>
    <w:rsid w:val="002332F8"/>
    <w:rsid w:val="00234F75"/>
    <w:rsid w:val="00240F4B"/>
    <w:rsid w:val="002575C5"/>
    <w:rsid w:val="0027231C"/>
    <w:rsid w:val="0027252F"/>
    <w:rsid w:val="002839B5"/>
    <w:rsid w:val="00287788"/>
    <w:rsid w:val="002A0FD3"/>
    <w:rsid w:val="002A286D"/>
    <w:rsid w:val="002A28F7"/>
    <w:rsid w:val="002A3153"/>
    <w:rsid w:val="002B6D93"/>
    <w:rsid w:val="002C3AA4"/>
    <w:rsid w:val="002C7AD0"/>
    <w:rsid w:val="002D5325"/>
    <w:rsid w:val="002E463F"/>
    <w:rsid w:val="002E4E9A"/>
    <w:rsid w:val="002E508B"/>
    <w:rsid w:val="002E5F9F"/>
    <w:rsid w:val="002E7849"/>
    <w:rsid w:val="002F7128"/>
    <w:rsid w:val="00300F99"/>
    <w:rsid w:val="003402AB"/>
    <w:rsid w:val="00342F8B"/>
    <w:rsid w:val="00361752"/>
    <w:rsid w:val="00372353"/>
    <w:rsid w:val="00374981"/>
    <w:rsid w:val="003810D8"/>
    <w:rsid w:val="003853A4"/>
    <w:rsid w:val="00397AB4"/>
    <w:rsid w:val="003A1CC2"/>
    <w:rsid w:val="003C60B5"/>
    <w:rsid w:val="003D1EFE"/>
    <w:rsid w:val="003E0D7D"/>
    <w:rsid w:val="003E1329"/>
    <w:rsid w:val="00400E1D"/>
    <w:rsid w:val="00403D1C"/>
    <w:rsid w:val="00411CAE"/>
    <w:rsid w:val="00415CAE"/>
    <w:rsid w:val="004216FF"/>
    <w:rsid w:val="004242C5"/>
    <w:rsid w:val="004242D7"/>
    <w:rsid w:val="004339FB"/>
    <w:rsid w:val="004509BE"/>
    <w:rsid w:val="00456560"/>
    <w:rsid w:val="00470223"/>
    <w:rsid w:val="004761BC"/>
    <w:rsid w:val="004866AD"/>
    <w:rsid w:val="004A3626"/>
    <w:rsid w:val="004A3E98"/>
    <w:rsid w:val="004B08AC"/>
    <w:rsid w:val="004B24BA"/>
    <w:rsid w:val="004B3B1E"/>
    <w:rsid w:val="004C5600"/>
    <w:rsid w:val="004D13A3"/>
    <w:rsid w:val="004D73C6"/>
    <w:rsid w:val="004E0FBE"/>
    <w:rsid w:val="004E6CD9"/>
    <w:rsid w:val="004F20E3"/>
    <w:rsid w:val="004F211A"/>
    <w:rsid w:val="004F2C38"/>
    <w:rsid w:val="004F3159"/>
    <w:rsid w:val="004F4AEF"/>
    <w:rsid w:val="005247AD"/>
    <w:rsid w:val="005338C8"/>
    <w:rsid w:val="005360B7"/>
    <w:rsid w:val="00536E0B"/>
    <w:rsid w:val="005535E5"/>
    <w:rsid w:val="00556FD7"/>
    <w:rsid w:val="00560451"/>
    <w:rsid w:val="00561D5B"/>
    <w:rsid w:val="00564920"/>
    <w:rsid w:val="0057250B"/>
    <w:rsid w:val="00574294"/>
    <w:rsid w:val="005749C5"/>
    <w:rsid w:val="0057670A"/>
    <w:rsid w:val="00581D79"/>
    <w:rsid w:val="005905B1"/>
    <w:rsid w:val="005914F1"/>
    <w:rsid w:val="005946C7"/>
    <w:rsid w:val="005A016F"/>
    <w:rsid w:val="005A07FF"/>
    <w:rsid w:val="005A7DB4"/>
    <w:rsid w:val="005B4D42"/>
    <w:rsid w:val="005C00E6"/>
    <w:rsid w:val="005C0B41"/>
    <w:rsid w:val="005C1770"/>
    <w:rsid w:val="005C2D94"/>
    <w:rsid w:val="005C657D"/>
    <w:rsid w:val="005E3024"/>
    <w:rsid w:val="005F107C"/>
    <w:rsid w:val="0060702F"/>
    <w:rsid w:val="006108B3"/>
    <w:rsid w:val="00622501"/>
    <w:rsid w:val="006237FB"/>
    <w:rsid w:val="0062451E"/>
    <w:rsid w:val="00635D57"/>
    <w:rsid w:val="00636B8C"/>
    <w:rsid w:val="006418B2"/>
    <w:rsid w:val="00642404"/>
    <w:rsid w:val="00647EFA"/>
    <w:rsid w:val="00652973"/>
    <w:rsid w:val="006558CA"/>
    <w:rsid w:val="00657E79"/>
    <w:rsid w:val="006606F5"/>
    <w:rsid w:val="0067185E"/>
    <w:rsid w:val="00671D5B"/>
    <w:rsid w:val="006750D3"/>
    <w:rsid w:val="006775FA"/>
    <w:rsid w:val="00684973"/>
    <w:rsid w:val="0068544D"/>
    <w:rsid w:val="00695D08"/>
    <w:rsid w:val="006A27AA"/>
    <w:rsid w:val="006A3602"/>
    <w:rsid w:val="006B1F9F"/>
    <w:rsid w:val="006C382D"/>
    <w:rsid w:val="006C5113"/>
    <w:rsid w:val="006D1162"/>
    <w:rsid w:val="006D440C"/>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60615"/>
    <w:rsid w:val="0076231A"/>
    <w:rsid w:val="00764D03"/>
    <w:rsid w:val="00765FBB"/>
    <w:rsid w:val="00766597"/>
    <w:rsid w:val="00774F55"/>
    <w:rsid w:val="00775D8A"/>
    <w:rsid w:val="0077659E"/>
    <w:rsid w:val="00777AD4"/>
    <w:rsid w:val="00780950"/>
    <w:rsid w:val="007809EF"/>
    <w:rsid w:val="00783D2C"/>
    <w:rsid w:val="00794F29"/>
    <w:rsid w:val="007A2250"/>
    <w:rsid w:val="007A2B80"/>
    <w:rsid w:val="007A5759"/>
    <w:rsid w:val="007B3CFE"/>
    <w:rsid w:val="007C19E4"/>
    <w:rsid w:val="007C41A5"/>
    <w:rsid w:val="007C58BE"/>
    <w:rsid w:val="007D080B"/>
    <w:rsid w:val="00816E77"/>
    <w:rsid w:val="00825AC9"/>
    <w:rsid w:val="00831263"/>
    <w:rsid w:val="00831DB7"/>
    <w:rsid w:val="00832EBF"/>
    <w:rsid w:val="008366CB"/>
    <w:rsid w:val="00837F3A"/>
    <w:rsid w:val="008620F3"/>
    <w:rsid w:val="00863986"/>
    <w:rsid w:val="00866257"/>
    <w:rsid w:val="00874F24"/>
    <w:rsid w:val="00876230"/>
    <w:rsid w:val="00877D5B"/>
    <w:rsid w:val="00880441"/>
    <w:rsid w:val="00884641"/>
    <w:rsid w:val="00886B1E"/>
    <w:rsid w:val="008A460D"/>
    <w:rsid w:val="008A4CD5"/>
    <w:rsid w:val="008A588F"/>
    <w:rsid w:val="008A644A"/>
    <w:rsid w:val="008B05BD"/>
    <w:rsid w:val="008B0C03"/>
    <w:rsid w:val="008B0DD1"/>
    <w:rsid w:val="008B427B"/>
    <w:rsid w:val="008B6009"/>
    <w:rsid w:val="008C46DC"/>
    <w:rsid w:val="008C7C63"/>
    <w:rsid w:val="008D15AA"/>
    <w:rsid w:val="008D6968"/>
    <w:rsid w:val="008E3F07"/>
    <w:rsid w:val="008E5F36"/>
    <w:rsid w:val="008F2757"/>
    <w:rsid w:val="008F2E4F"/>
    <w:rsid w:val="008F7436"/>
    <w:rsid w:val="009055E4"/>
    <w:rsid w:val="00906690"/>
    <w:rsid w:val="00917E9C"/>
    <w:rsid w:val="0093027C"/>
    <w:rsid w:val="00951C56"/>
    <w:rsid w:val="0095599F"/>
    <w:rsid w:val="0096424B"/>
    <w:rsid w:val="00972EFD"/>
    <w:rsid w:val="00995398"/>
    <w:rsid w:val="009B32FA"/>
    <w:rsid w:val="009C73CF"/>
    <w:rsid w:val="009E00AE"/>
    <w:rsid w:val="009E09D3"/>
    <w:rsid w:val="009E6E74"/>
    <w:rsid w:val="00A238AD"/>
    <w:rsid w:val="00A30BA1"/>
    <w:rsid w:val="00A37DEE"/>
    <w:rsid w:val="00A41949"/>
    <w:rsid w:val="00A433C3"/>
    <w:rsid w:val="00A54BB7"/>
    <w:rsid w:val="00A5643A"/>
    <w:rsid w:val="00A5723C"/>
    <w:rsid w:val="00A707A4"/>
    <w:rsid w:val="00A7274B"/>
    <w:rsid w:val="00A73FB8"/>
    <w:rsid w:val="00A75086"/>
    <w:rsid w:val="00A763CB"/>
    <w:rsid w:val="00A801D1"/>
    <w:rsid w:val="00A81F69"/>
    <w:rsid w:val="00A967F1"/>
    <w:rsid w:val="00AA3484"/>
    <w:rsid w:val="00AA7E7B"/>
    <w:rsid w:val="00AB5F06"/>
    <w:rsid w:val="00AB6D0F"/>
    <w:rsid w:val="00AB7858"/>
    <w:rsid w:val="00AC61A6"/>
    <w:rsid w:val="00AD1BE5"/>
    <w:rsid w:val="00AD1DD2"/>
    <w:rsid w:val="00AD2062"/>
    <w:rsid w:val="00AD2F1D"/>
    <w:rsid w:val="00AE1E46"/>
    <w:rsid w:val="00AE32EE"/>
    <w:rsid w:val="00AE4296"/>
    <w:rsid w:val="00AF0989"/>
    <w:rsid w:val="00AF2191"/>
    <w:rsid w:val="00AF785C"/>
    <w:rsid w:val="00B336AF"/>
    <w:rsid w:val="00B3498C"/>
    <w:rsid w:val="00B43CAD"/>
    <w:rsid w:val="00B447B8"/>
    <w:rsid w:val="00B475D2"/>
    <w:rsid w:val="00B55A49"/>
    <w:rsid w:val="00B64265"/>
    <w:rsid w:val="00B67F76"/>
    <w:rsid w:val="00B70EFF"/>
    <w:rsid w:val="00B7558C"/>
    <w:rsid w:val="00B84D08"/>
    <w:rsid w:val="00B9194F"/>
    <w:rsid w:val="00BA003B"/>
    <w:rsid w:val="00BB05E2"/>
    <w:rsid w:val="00BD1111"/>
    <w:rsid w:val="00BD26B6"/>
    <w:rsid w:val="00BE01C6"/>
    <w:rsid w:val="00BE42E8"/>
    <w:rsid w:val="00BE4DAC"/>
    <w:rsid w:val="00BF13F8"/>
    <w:rsid w:val="00C01CFF"/>
    <w:rsid w:val="00C026F2"/>
    <w:rsid w:val="00C02D89"/>
    <w:rsid w:val="00C0385F"/>
    <w:rsid w:val="00C15B78"/>
    <w:rsid w:val="00C2207B"/>
    <w:rsid w:val="00C22BA0"/>
    <w:rsid w:val="00C2496D"/>
    <w:rsid w:val="00C278D7"/>
    <w:rsid w:val="00C45715"/>
    <w:rsid w:val="00C45B6E"/>
    <w:rsid w:val="00C46129"/>
    <w:rsid w:val="00C4624B"/>
    <w:rsid w:val="00C529E8"/>
    <w:rsid w:val="00C5454B"/>
    <w:rsid w:val="00C568F3"/>
    <w:rsid w:val="00C6013F"/>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CF34B6"/>
    <w:rsid w:val="00CF5427"/>
    <w:rsid w:val="00D27D9B"/>
    <w:rsid w:val="00D376DB"/>
    <w:rsid w:val="00D408A5"/>
    <w:rsid w:val="00D40DE9"/>
    <w:rsid w:val="00D41212"/>
    <w:rsid w:val="00D42B45"/>
    <w:rsid w:val="00D53626"/>
    <w:rsid w:val="00D660A1"/>
    <w:rsid w:val="00D737B0"/>
    <w:rsid w:val="00D92274"/>
    <w:rsid w:val="00D94339"/>
    <w:rsid w:val="00D9707F"/>
    <w:rsid w:val="00DA0AD5"/>
    <w:rsid w:val="00DA1B01"/>
    <w:rsid w:val="00DA1F8E"/>
    <w:rsid w:val="00DA57A4"/>
    <w:rsid w:val="00DB0D07"/>
    <w:rsid w:val="00DB3995"/>
    <w:rsid w:val="00DB56EB"/>
    <w:rsid w:val="00DC1A4F"/>
    <w:rsid w:val="00DC39E8"/>
    <w:rsid w:val="00DC4922"/>
    <w:rsid w:val="00DD058E"/>
    <w:rsid w:val="00DD3A4E"/>
    <w:rsid w:val="00DD51B7"/>
    <w:rsid w:val="00DD788A"/>
    <w:rsid w:val="00DE2205"/>
    <w:rsid w:val="00DE6998"/>
    <w:rsid w:val="00DF0054"/>
    <w:rsid w:val="00DF3309"/>
    <w:rsid w:val="00DF5124"/>
    <w:rsid w:val="00DF7F39"/>
    <w:rsid w:val="00E11EDA"/>
    <w:rsid w:val="00E1702C"/>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0B6"/>
    <w:rsid w:val="00E87A6A"/>
    <w:rsid w:val="00E9232A"/>
    <w:rsid w:val="00EA4D1B"/>
    <w:rsid w:val="00EB1D11"/>
    <w:rsid w:val="00EC3DC1"/>
    <w:rsid w:val="00ED2F1C"/>
    <w:rsid w:val="00ED3D05"/>
    <w:rsid w:val="00EE64AE"/>
    <w:rsid w:val="00EE6A3A"/>
    <w:rsid w:val="00F06445"/>
    <w:rsid w:val="00F07114"/>
    <w:rsid w:val="00F206A7"/>
    <w:rsid w:val="00F3105E"/>
    <w:rsid w:val="00F41591"/>
    <w:rsid w:val="00F41817"/>
    <w:rsid w:val="00F41A63"/>
    <w:rsid w:val="00F45BEB"/>
    <w:rsid w:val="00F54523"/>
    <w:rsid w:val="00F54B50"/>
    <w:rsid w:val="00F84544"/>
    <w:rsid w:val="00F85AA7"/>
    <w:rsid w:val="00F954FA"/>
    <w:rsid w:val="00F95B1F"/>
    <w:rsid w:val="00FA05B2"/>
    <w:rsid w:val="00FA68A7"/>
    <w:rsid w:val="00FB1651"/>
    <w:rsid w:val="00FC0C51"/>
    <w:rsid w:val="00FC2B3C"/>
    <w:rsid w:val="00FC5218"/>
    <w:rsid w:val="00FD1CD8"/>
    <w:rsid w:val="00FE1B88"/>
    <w:rsid w:val="00FE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91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36AF"/>
    <w:pPr>
      <w:spacing w:after="160" w:line="288" w:lineRule="auto"/>
    </w:pPr>
    <w:rPr>
      <w:szCs w:val="24"/>
      <w:lang w:val="en-GB" w:eastAsia="en-GB"/>
    </w:rPr>
  </w:style>
  <w:style w:type="paragraph" w:styleId="Heading1">
    <w:name w:val="heading 1"/>
    <w:basedOn w:val="Normal"/>
    <w:next w:val="Normal"/>
    <w:link w:val="Heading1Char"/>
    <w:qFormat/>
    <w:rsid w:val="004B08AC"/>
    <w:pPr>
      <w:spacing w:before="360" w:after="240" w:line="240" w:lineRule="auto"/>
      <w:outlineLvl w:val="0"/>
    </w:pPr>
    <w:rPr>
      <w:b/>
      <w:color w:val="104F75"/>
      <w:sz w:val="36"/>
      <w:lang w:val="en-US" w:eastAsia="en-US"/>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lang w:val="en-US" w:eastAsia="en-US"/>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5"/>
      </w:num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8B427B"/>
    <w:pPr>
      <w:numPr>
        <w:ilvl w:val="5"/>
        <w:numId w:val="15"/>
      </w:numPr>
      <w:spacing w:before="240" w:after="60"/>
      <w:outlineLvl w:val="5"/>
    </w:pPr>
    <w:rPr>
      <w:rFonts w:ascii="Calibri" w:hAnsi="Calibri"/>
      <w:b/>
      <w:bCs/>
      <w:szCs w:val="22"/>
      <w:lang w:val="en-US" w:eastAsia="en-US"/>
    </w:rPr>
  </w:style>
  <w:style w:type="paragraph" w:styleId="Heading7">
    <w:name w:val="heading 7"/>
    <w:basedOn w:val="Normal"/>
    <w:next w:val="Normal"/>
    <w:link w:val="Heading7Char"/>
    <w:uiPriority w:val="99"/>
    <w:qFormat/>
    <w:rsid w:val="008B427B"/>
    <w:pPr>
      <w:numPr>
        <w:ilvl w:val="6"/>
        <w:numId w:val="15"/>
      </w:numPr>
      <w:spacing w:before="240" w:after="60"/>
      <w:outlineLvl w:val="6"/>
    </w:pPr>
    <w:rPr>
      <w:rFonts w:ascii="Calibri" w:hAnsi="Calibri"/>
      <w:lang w:val="en-US" w:eastAsia="en-US"/>
    </w:rPr>
  </w:style>
  <w:style w:type="paragraph" w:styleId="Heading8">
    <w:name w:val="heading 8"/>
    <w:basedOn w:val="Normal"/>
    <w:next w:val="Normal"/>
    <w:link w:val="Heading8Char"/>
    <w:uiPriority w:val="99"/>
    <w:qFormat/>
    <w:rsid w:val="008B427B"/>
    <w:pPr>
      <w:numPr>
        <w:ilvl w:val="7"/>
        <w:numId w:val="15"/>
      </w:num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9"/>
    <w:qFormat/>
    <w:rsid w:val="008B427B"/>
    <w:pPr>
      <w:numPr>
        <w:ilvl w:val="8"/>
        <w:numId w:val="15"/>
      </w:numPr>
      <w:spacing w:before="240" w:after="60"/>
      <w:outlineLvl w:val="8"/>
    </w:pPr>
    <w:rPr>
      <w:rFonts w:ascii="Cambria" w:hAnsi="Cambria"/>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08AC"/>
    <w:rPr>
      <w:rFonts w:cs="Times New Roman"/>
      <w:b/>
      <w:color w:val="104F75"/>
      <w:sz w:val="24"/>
    </w:rPr>
  </w:style>
  <w:style w:type="character" w:customStyle="1" w:styleId="Heading2Char">
    <w:name w:val="Heading 2 Char"/>
    <w:basedOn w:val="DefaultParagraphFont"/>
    <w:link w:val="Heading2"/>
    <w:locked/>
    <w:rsid w:val="00C22BA0"/>
    <w:rPr>
      <w:rFonts w:cs="Times New Roman"/>
      <w:b/>
      <w:color w:val="104F75"/>
      <w:sz w:val="32"/>
    </w:rPr>
  </w:style>
  <w:style w:type="character" w:customStyle="1" w:styleId="Heading3Char">
    <w:name w:val="Heading 3 Char"/>
    <w:basedOn w:val="DefaultParagraphFont"/>
    <w:link w:val="Heading3"/>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Cs w:val="24"/>
    </w:rPr>
  </w:style>
  <w:style w:type="character" w:customStyle="1" w:styleId="Heading8Char">
    <w:name w:val="Heading 8 Char"/>
    <w:basedOn w:val="DefaultParagraphFont"/>
    <w:link w:val="Heading8"/>
    <w:uiPriority w:val="99"/>
    <w:locked/>
    <w:rsid w:val="008B427B"/>
    <w:rPr>
      <w:rFonts w:ascii="Calibri" w:hAnsi="Calibri"/>
      <w:i/>
      <w:iCs/>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995398"/>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val="en-US"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basedOn w:val="Normal"/>
    <w:uiPriority w:val="99"/>
    <w:qFormat/>
    <w:rsid w:val="00C22BA0"/>
    <w:pPr>
      <w:numPr>
        <w:numId w:val="17"/>
      </w:numPr>
      <w:spacing w:after="240"/>
    </w:p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lang w:val="en-US" w:eastAsia="en-US"/>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val="en-US"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val="en-US"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val="en-US"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styleId="ListBullet3">
    <w:name w:val="List Bullet 3"/>
    <w:basedOn w:val="Normal"/>
    <w:link w:val="ListBullet3Char"/>
    <w:uiPriority w:val="99"/>
    <w:rsid w:val="001264D9"/>
    <w:pPr>
      <w:framePr w:hSpace="180" w:wrap="around" w:vAnchor="text" w:hAnchor="margin" w:y="17"/>
      <w:tabs>
        <w:tab w:val="left" w:pos="426"/>
      </w:tabs>
    </w:pPr>
    <w:rPr>
      <w:sz w:val="24"/>
      <w:szCs w:val="20"/>
      <w:lang w:val="en-US" w:eastAsia="en-US"/>
    </w:rPr>
  </w:style>
  <w:style w:type="paragraph" w:styleId="Caption">
    <w:name w:val="caption"/>
    <w:basedOn w:val="Normal"/>
    <w:next w:val="Normal"/>
    <w:uiPriority w:val="99"/>
    <w:qFormat/>
    <w:rsid w:val="00065E86"/>
    <w:pPr>
      <w:spacing w:before="120" w:after="120"/>
      <w:jc w:val="center"/>
    </w:pPr>
    <w:rPr>
      <w:b/>
      <w:bCs/>
      <w:color w:val="000000"/>
      <w:sz w:val="20"/>
      <w:szCs w:val="20"/>
    </w:rPr>
  </w:style>
  <w:style w:type="paragraph" w:styleId="ListBullet">
    <w:name w:val="List Bullet"/>
    <w:basedOn w:val="Normal"/>
    <w:rsid w:val="00876230"/>
    <w:pPr>
      <w:contextualSpacing/>
    </w:pPr>
  </w:style>
  <w:style w:type="character" w:customStyle="1" w:styleId="ListBullet3Char">
    <w:name w:val="List Bullet 3 Char"/>
    <w:link w:val="ListBullet3"/>
    <w:uiPriority w:val="99"/>
    <w:locked/>
    <w:rsid w:val="001264D9"/>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16"/>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color w:val="000000"/>
      <w:sz w:val="28"/>
      <w:szCs w:val="20"/>
      <w:lang w:val="en-GB"/>
    </w:rPr>
  </w:style>
  <w:style w:type="paragraph" w:customStyle="1" w:styleId="DeptBullets">
    <w:name w:val="DeptBullets"/>
    <w:basedOn w:val="Normal"/>
    <w:link w:val="DeptBulletsChar"/>
    <w:uiPriority w:val="99"/>
    <w:rsid w:val="001264D9"/>
    <w:pPr>
      <w:numPr>
        <w:numId w:val="13"/>
      </w:numPr>
      <w:tabs>
        <w:tab w:val="left" w:pos="426"/>
      </w:tabs>
      <w:ind w:hanging="357"/>
    </w:pPr>
  </w:style>
  <w:style w:type="character" w:customStyle="1" w:styleId="DeptBulletsChar">
    <w:name w:val="DeptBullets Char"/>
    <w:basedOn w:val="Heading4Char"/>
    <w:link w:val="DeptBullets"/>
    <w:uiPriority w:val="99"/>
    <w:locked/>
    <w:rsid w:val="00DA0AD5"/>
    <w:rPr>
      <w:rFonts w:cs="Times New Roman"/>
      <w:b/>
      <w:color w:val="000000"/>
      <w:sz w:val="28"/>
      <w:szCs w:val="24"/>
      <w:lang w:val="en-GB" w:eastAsia="en-GB"/>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OutNumbered1">
    <w:name w:val="DfESOutNumbered1"/>
    <w:basedOn w:val="Normal"/>
    <w:link w:val="DfESOutNumbered1Char"/>
    <w:qFormat/>
    <w:rsid w:val="0004273C"/>
    <w:pPr>
      <w:spacing w:after="240"/>
    </w:pPr>
    <w:rPr>
      <w:sz w:val="24"/>
      <w:szCs w:val="20"/>
      <w:lang w:val="en-US" w:eastAsia="en-US"/>
    </w:rPr>
  </w:style>
  <w:style w:type="character" w:customStyle="1" w:styleId="DfESOutNumbered1Char">
    <w:name w:val="DfESOutNumbered1 Char"/>
    <w:link w:val="DfESOutNumbered1"/>
    <w:locked/>
    <w:rsid w:val="0004273C"/>
    <w:rPr>
      <w:sz w:val="24"/>
      <w:szCs w:val="20"/>
    </w:rPr>
  </w:style>
  <w:style w:type="paragraph" w:customStyle="1" w:styleId="Default">
    <w:name w:val="Default"/>
    <w:link w:val="DefaultChar"/>
    <w:uiPriority w:val="99"/>
    <w:rsid w:val="0004273C"/>
    <w:pPr>
      <w:autoSpaceDE w:val="0"/>
      <w:autoSpaceDN w:val="0"/>
      <w:adjustRightInd w:val="0"/>
    </w:pPr>
    <w:rPr>
      <w:rFonts w:cs="Arial"/>
      <w:color w:val="000000"/>
      <w:sz w:val="24"/>
      <w:szCs w:val="24"/>
      <w:lang w:val="en-GB" w:eastAsia="en-GB"/>
    </w:rPr>
  </w:style>
  <w:style w:type="character" w:customStyle="1" w:styleId="DefaultChar">
    <w:name w:val="Default Char"/>
    <w:basedOn w:val="DefaultParagraphFont"/>
    <w:link w:val="Default"/>
    <w:uiPriority w:val="99"/>
    <w:locked/>
    <w:rsid w:val="0004273C"/>
    <w:rPr>
      <w:rFonts w:cs="Arial"/>
      <w:color w:val="000000"/>
      <w:sz w:val="24"/>
      <w:szCs w:val="24"/>
      <w:lang w:val="en-GB" w:eastAsia="en-GB" w:bidi="ar-SA"/>
    </w:rPr>
  </w:style>
  <w:style w:type="paragraph" w:styleId="ListBullet2">
    <w:name w:val="List Bullet 2"/>
    <w:basedOn w:val="Normal"/>
    <w:rsid w:val="0004273C"/>
    <w:pPr>
      <w:spacing w:after="1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336AF"/>
    <w:pPr>
      <w:spacing w:after="160" w:line="288" w:lineRule="auto"/>
    </w:pPr>
    <w:rPr>
      <w:szCs w:val="24"/>
      <w:lang w:val="en-GB" w:eastAsia="en-GB"/>
    </w:rPr>
  </w:style>
  <w:style w:type="paragraph" w:styleId="Heading1">
    <w:name w:val="heading 1"/>
    <w:basedOn w:val="Normal"/>
    <w:next w:val="Normal"/>
    <w:link w:val="Heading1Char"/>
    <w:qFormat/>
    <w:rsid w:val="004B08AC"/>
    <w:pPr>
      <w:spacing w:before="360" w:after="240" w:line="240" w:lineRule="auto"/>
      <w:outlineLvl w:val="0"/>
    </w:pPr>
    <w:rPr>
      <w:b/>
      <w:color w:val="104F75"/>
      <w:sz w:val="36"/>
      <w:lang w:val="en-US" w:eastAsia="en-US"/>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lang w:val="en-US" w:eastAsia="en-US"/>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15"/>
      </w:num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9"/>
    <w:qFormat/>
    <w:rsid w:val="008B427B"/>
    <w:pPr>
      <w:numPr>
        <w:ilvl w:val="5"/>
        <w:numId w:val="15"/>
      </w:numPr>
      <w:spacing w:before="240" w:after="60"/>
      <w:outlineLvl w:val="5"/>
    </w:pPr>
    <w:rPr>
      <w:rFonts w:ascii="Calibri" w:hAnsi="Calibri"/>
      <w:b/>
      <w:bCs/>
      <w:szCs w:val="22"/>
      <w:lang w:val="en-US" w:eastAsia="en-US"/>
    </w:rPr>
  </w:style>
  <w:style w:type="paragraph" w:styleId="Heading7">
    <w:name w:val="heading 7"/>
    <w:basedOn w:val="Normal"/>
    <w:next w:val="Normal"/>
    <w:link w:val="Heading7Char"/>
    <w:uiPriority w:val="99"/>
    <w:qFormat/>
    <w:rsid w:val="008B427B"/>
    <w:pPr>
      <w:numPr>
        <w:ilvl w:val="6"/>
        <w:numId w:val="15"/>
      </w:numPr>
      <w:spacing w:before="240" w:after="60"/>
      <w:outlineLvl w:val="6"/>
    </w:pPr>
    <w:rPr>
      <w:rFonts w:ascii="Calibri" w:hAnsi="Calibri"/>
      <w:lang w:val="en-US" w:eastAsia="en-US"/>
    </w:rPr>
  </w:style>
  <w:style w:type="paragraph" w:styleId="Heading8">
    <w:name w:val="heading 8"/>
    <w:basedOn w:val="Normal"/>
    <w:next w:val="Normal"/>
    <w:link w:val="Heading8Char"/>
    <w:uiPriority w:val="99"/>
    <w:qFormat/>
    <w:rsid w:val="008B427B"/>
    <w:pPr>
      <w:numPr>
        <w:ilvl w:val="7"/>
        <w:numId w:val="15"/>
      </w:numPr>
      <w:spacing w:before="240" w:after="60"/>
      <w:outlineLvl w:val="7"/>
    </w:pPr>
    <w:rPr>
      <w:rFonts w:ascii="Calibri" w:hAnsi="Calibri"/>
      <w:i/>
      <w:iCs/>
      <w:lang w:val="en-US" w:eastAsia="en-US"/>
    </w:rPr>
  </w:style>
  <w:style w:type="paragraph" w:styleId="Heading9">
    <w:name w:val="heading 9"/>
    <w:basedOn w:val="Normal"/>
    <w:next w:val="Normal"/>
    <w:link w:val="Heading9Char"/>
    <w:uiPriority w:val="99"/>
    <w:qFormat/>
    <w:rsid w:val="008B427B"/>
    <w:pPr>
      <w:numPr>
        <w:ilvl w:val="8"/>
        <w:numId w:val="15"/>
      </w:numPr>
      <w:spacing w:before="240" w:after="60"/>
      <w:outlineLvl w:val="8"/>
    </w:pPr>
    <w:rPr>
      <w:rFonts w:ascii="Cambria" w:hAnsi="Cambria"/>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08AC"/>
    <w:rPr>
      <w:rFonts w:cs="Times New Roman"/>
      <w:b/>
      <w:color w:val="104F75"/>
      <w:sz w:val="24"/>
    </w:rPr>
  </w:style>
  <w:style w:type="character" w:customStyle="1" w:styleId="Heading2Char">
    <w:name w:val="Heading 2 Char"/>
    <w:basedOn w:val="DefaultParagraphFont"/>
    <w:link w:val="Heading2"/>
    <w:locked/>
    <w:rsid w:val="00C22BA0"/>
    <w:rPr>
      <w:rFonts w:cs="Times New Roman"/>
      <w:b/>
      <w:color w:val="104F75"/>
      <w:sz w:val="32"/>
    </w:rPr>
  </w:style>
  <w:style w:type="character" w:customStyle="1" w:styleId="Heading3Char">
    <w:name w:val="Heading 3 Char"/>
    <w:basedOn w:val="DefaultParagraphFont"/>
    <w:link w:val="Heading3"/>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Cs w:val="24"/>
    </w:rPr>
  </w:style>
  <w:style w:type="character" w:customStyle="1" w:styleId="Heading8Char">
    <w:name w:val="Heading 8 Char"/>
    <w:basedOn w:val="DefaultParagraphFont"/>
    <w:link w:val="Heading8"/>
    <w:uiPriority w:val="99"/>
    <w:locked/>
    <w:rsid w:val="008B427B"/>
    <w:rPr>
      <w:rFonts w:ascii="Calibri" w:hAnsi="Calibri"/>
      <w:i/>
      <w:iCs/>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995398"/>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val="en-US"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basedOn w:val="Normal"/>
    <w:uiPriority w:val="99"/>
    <w:qFormat/>
    <w:rsid w:val="00C22BA0"/>
    <w:pPr>
      <w:numPr>
        <w:numId w:val="17"/>
      </w:numPr>
      <w:spacing w:after="240"/>
    </w:p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lang w:val="en-US" w:eastAsia="en-US"/>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val="en-US"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val="en-US"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val="en-US"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styleId="ListBullet3">
    <w:name w:val="List Bullet 3"/>
    <w:basedOn w:val="Normal"/>
    <w:link w:val="ListBullet3Char"/>
    <w:uiPriority w:val="99"/>
    <w:rsid w:val="001264D9"/>
    <w:pPr>
      <w:framePr w:hSpace="180" w:wrap="around" w:vAnchor="text" w:hAnchor="margin" w:y="17"/>
      <w:tabs>
        <w:tab w:val="left" w:pos="426"/>
      </w:tabs>
    </w:pPr>
    <w:rPr>
      <w:sz w:val="24"/>
      <w:szCs w:val="20"/>
      <w:lang w:val="en-US" w:eastAsia="en-US"/>
    </w:rPr>
  </w:style>
  <w:style w:type="paragraph" w:styleId="Caption">
    <w:name w:val="caption"/>
    <w:basedOn w:val="Normal"/>
    <w:next w:val="Normal"/>
    <w:uiPriority w:val="99"/>
    <w:qFormat/>
    <w:rsid w:val="00065E86"/>
    <w:pPr>
      <w:spacing w:before="120" w:after="120"/>
      <w:jc w:val="center"/>
    </w:pPr>
    <w:rPr>
      <w:b/>
      <w:bCs/>
      <w:color w:val="000000"/>
      <w:sz w:val="20"/>
      <w:szCs w:val="20"/>
    </w:rPr>
  </w:style>
  <w:style w:type="paragraph" w:styleId="ListBullet">
    <w:name w:val="List Bullet"/>
    <w:basedOn w:val="Normal"/>
    <w:rsid w:val="00876230"/>
    <w:pPr>
      <w:contextualSpacing/>
    </w:pPr>
  </w:style>
  <w:style w:type="character" w:customStyle="1" w:styleId="ListBullet3Char">
    <w:name w:val="List Bullet 3 Char"/>
    <w:link w:val="ListBullet3"/>
    <w:uiPriority w:val="99"/>
    <w:locked/>
    <w:rsid w:val="001264D9"/>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lang w:val="en-US" w:eastAsia="en-US"/>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16"/>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color w:val="000000"/>
      <w:sz w:val="28"/>
      <w:szCs w:val="20"/>
      <w:lang w:val="en-GB"/>
    </w:rPr>
  </w:style>
  <w:style w:type="paragraph" w:customStyle="1" w:styleId="DeptBullets">
    <w:name w:val="DeptBullets"/>
    <w:basedOn w:val="Normal"/>
    <w:link w:val="DeptBulletsChar"/>
    <w:uiPriority w:val="99"/>
    <w:rsid w:val="001264D9"/>
    <w:pPr>
      <w:numPr>
        <w:numId w:val="13"/>
      </w:numPr>
      <w:tabs>
        <w:tab w:val="left" w:pos="426"/>
      </w:tabs>
      <w:ind w:hanging="357"/>
    </w:pPr>
  </w:style>
  <w:style w:type="character" w:customStyle="1" w:styleId="DeptBulletsChar">
    <w:name w:val="DeptBullets Char"/>
    <w:basedOn w:val="Heading4Char"/>
    <w:link w:val="DeptBullets"/>
    <w:uiPriority w:val="99"/>
    <w:locked/>
    <w:rsid w:val="00DA0AD5"/>
    <w:rPr>
      <w:rFonts w:cs="Times New Roman"/>
      <w:b/>
      <w:color w:val="000000"/>
      <w:sz w:val="28"/>
      <w:szCs w:val="24"/>
      <w:lang w:val="en-GB" w:eastAsia="en-GB"/>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OutNumbered1">
    <w:name w:val="DfESOutNumbered1"/>
    <w:basedOn w:val="Normal"/>
    <w:link w:val="DfESOutNumbered1Char"/>
    <w:qFormat/>
    <w:rsid w:val="0004273C"/>
    <w:pPr>
      <w:spacing w:after="240"/>
    </w:pPr>
    <w:rPr>
      <w:sz w:val="24"/>
      <w:szCs w:val="20"/>
      <w:lang w:val="en-US" w:eastAsia="en-US"/>
    </w:rPr>
  </w:style>
  <w:style w:type="character" w:customStyle="1" w:styleId="DfESOutNumbered1Char">
    <w:name w:val="DfESOutNumbered1 Char"/>
    <w:link w:val="DfESOutNumbered1"/>
    <w:locked/>
    <w:rsid w:val="0004273C"/>
    <w:rPr>
      <w:sz w:val="24"/>
      <w:szCs w:val="20"/>
    </w:rPr>
  </w:style>
  <w:style w:type="paragraph" w:customStyle="1" w:styleId="Default">
    <w:name w:val="Default"/>
    <w:link w:val="DefaultChar"/>
    <w:uiPriority w:val="99"/>
    <w:rsid w:val="0004273C"/>
    <w:pPr>
      <w:autoSpaceDE w:val="0"/>
      <w:autoSpaceDN w:val="0"/>
      <w:adjustRightInd w:val="0"/>
    </w:pPr>
    <w:rPr>
      <w:rFonts w:cs="Arial"/>
      <w:color w:val="000000"/>
      <w:sz w:val="24"/>
      <w:szCs w:val="24"/>
      <w:lang w:val="en-GB" w:eastAsia="en-GB"/>
    </w:rPr>
  </w:style>
  <w:style w:type="character" w:customStyle="1" w:styleId="DefaultChar">
    <w:name w:val="Default Char"/>
    <w:basedOn w:val="DefaultParagraphFont"/>
    <w:link w:val="Default"/>
    <w:uiPriority w:val="99"/>
    <w:locked/>
    <w:rsid w:val="0004273C"/>
    <w:rPr>
      <w:rFonts w:cs="Arial"/>
      <w:color w:val="000000"/>
      <w:sz w:val="24"/>
      <w:szCs w:val="24"/>
      <w:lang w:val="en-GB" w:eastAsia="en-GB" w:bidi="ar-SA"/>
    </w:rPr>
  </w:style>
  <w:style w:type="paragraph" w:styleId="ListBullet2">
    <w:name w:val="List Bullet 2"/>
    <w:basedOn w:val="Normal"/>
    <w:rsid w:val="0004273C"/>
    <w:pPr>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4059">
      <w:marLeft w:val="0"/>
      <w:marRight w:val="0"/>
      <w:marTop w:val="0"/>
      <w:marBottom w:val="0"/>
      <w:divBdr>
        <w:top w:val="none" w:sz="0" w:space="0" w:color="auto"/>
        <w:left w:val="none" w:sz="0" w:space="0" w:color="auto"/>
        <w:bottom w:val="none" w:sz="0" w:space="0" w:color="auto"/>
        <w:right w:val="none" w:sz="0" w:space="0" w:color="auto"/>
      </w:divBdr>
      <w:divsChild>
        <w:div w:id="68164058">
          <w:marLeft w:val="0"/>
          <w:marRight w:val="0"/>
          <w:marTop w:val="0"/>
          <w:marBottom w:val="0"/>
          <w:divBdr>
            <w:top w:val="none" w:sz="0" w:space="0" w:color="auto"/>
            <w:left w:val="none" w:sz="0" w:space="0" w:color="auto"/>
            <w:bottom w:val="none" w:sz="0" w:space="0" w:color="auto"/>
            <w:right w:val="none" w:sz="0" w:space="0" w:color="auto"/>
          </w:divBdr>
        </w:div>
        <w:div w:id="68164061">
          <w:marLeft w:val="0"/>
          <w:marRight w:val="0"/>
          <w:marTop w:val="0"/>
          <w:marBottom w:val="0"/>
          <w:divBdr>
            <w:top w:val="none" w:sz="0" w:space="0" w:color="auto"/>
            <w:left w:val="none" w:sz="0" w:space="0" w:color="auto"/>
            <w:bottom w:val="none" w:sz="0" w:space="0" w:color="auto"/>
            <w:right w:val="none" w:sz="0" w:space="0" w:color="auto"/>
          </w:divBdr>
        </w:div>
        <w:div w:id="68164063">
          <w:marLeft w:val="0"/>
          <w:marRight w:val="0"/>
          <w:marTop w:val="0"/>
          <w:marBottom w:val="0"/>
          <w:divBdr>
            <w:top w:val="none" w:sz="0" w:space="0" w:color="auto"/>
            <w:left w:val="none" w:sz="0" w:space="0" w:color="auto"/>
            <w:bottom w:val="none" w:sz="0" w:space="0" w:color="auto"/>
            <w:right w:val="none" w:sz="0" w:space="0" w:color="auto"/>
          </w:divBdr>
        </w:div>
        <w:div w:id="68164064">
          <w:marLeft w:val="0"/>
          <w:marRight w:val="0"/>
          <w:marTop w:val="0"/>
          <w:marBottom w:val="0"/>
          <w:divBdr>
            <w:top w:val="none" w:sz="0" w:space="0" w:color="auto"/>
            <w:left w:val="none" w:sz="0" w:space="0" w:color="auto"/>
            <w:bottom w:val="none" w:sz="0" w:space="0" w:color="auto"/>
            <w:right w:val="none" w:sz="0" w:space="0" w:color="auto"/>
          </w:divBdr>
        </w:div>
        <w:div w:id="68164065">
          <w:marLeft w:val="0"/>
          <w:marRight w:val="0"/>
          <w:marTop w:val="0"/>
          <w:marBottom w:val="0"/>
          <w:divBdr>
            <w:top w:val="none" w:sz="0" w:space="0" w:color="auto"/>
            <w:left w:val="none" w:sz="0" w:space="0" w:color="auto"/>
            <w:bottom w:val="none" w:sz="0" w:space="0" w:color="auto"/>
            <w:right w:val="none" w:sz="0" w:space="0" w:color="auto"/>
          </w:divBdr>
        </w:div>
        <w:div w:id="68164068">
          <w:marLeft w:val="0"/>
          <w:marRight w:val="0"/>
          <w:marTop w:val="0"/>
          <w:marBottom w:val="0"/>
          <w:divBdr>
            <w:top w:val="none" w:sz="0" w:space="0" w:color="auto"/>
            <w:left w:val="none" w:sz="0" w:space="0" w:color="auto"/>
            <w:bottom w:val="none" w:sz="0" w:space="0" w:color="auto"/>
            <w:right w:val="none" w:sz="0" w:space="0" w:color="auto"/>
          </w:divBdr>
        </w:div>
        <w:div w:id="68164071">
          <w:marLeft w:val="0"/>
          <w:marRight w:val="0"/>
          <w:marTop w:val="0"/>
          <w:marBottom w:val="0"/>
          <w:divBdr>
            <w:top w:val="none" w:sz="0" w:space="0" w:color="auto"/>
            <w:left w:val="none" w:sz="0" w:space="0" w:color="auto"/>
            <w:bottom w:val="none" w:sz="0" w:space="0" w:color="auto"/>
            <w:right w:val="none" w:sz="0" w:space="0" w:color="auto"/>
          </w:divBdr>
        </w:div>
        <w:div w:id="68164072">
          <w:marLeft w:val="0"/>
          <w:marRight w:val="0"/>
          <w:marTop w:val="0"/>
          <w:marBottom w:val="0"/>
          <w:divBdr>
            <w:top w:val="none" w:sz="0" w:space="0" w:color="auto"/>
            <w:left w:val="none" w:sz="0" w:space="0" w:color="auto"/>
            <w:bottom w:val="none" w:sz="0" w:space="0" w:color="auto"/>
            <w:right w:val="none" w:sz="0" w:space="0" w:color="auto"/>
          </w:divBdr>
        </w:div>
        <w:div w:id="68164073">
          <w:marLeft w:val="0"/>
          <w:marRight w:val="0"/>
          <w:marTop w:val="0"/>
          <w:marBottom w:val="0"/>
          <w:divBdr>
            <w:top w:val="none" w:sz="0" w:space="0" w:color="auto"/>
            <w:left w:val="none" w:sz="0" w:space="0" w:color="auto"/>
            <w:bottom w:val="none" w:sz="0" w:space="0" w:color="auto"/>
            <w:right w:val="none" w:sz="0" w:space="0" w:color="auto"/>
          </w:divBdr>
        </w:div>
        <w:div w:id="68164074">
          <w:marLeft w:val="0"/>
          <w:marRight w:val="0"/>
          <w:marTop w:val="0"/>
          <w:marBottom w:val="0"/>
          <w:divBdr>
            <w:top w:val="none" w:sz="0" w:space="0" w:color="auto"/>
            <w:left w:val="none" w:sz="0" w:space="0" w:color="auto"/>
            <w:bottom w:val="none" w:sz="0" w:space="0" w:color="auto"/>
            <w:right w:val="none" w:sz="0" w:space="0" w:color="auto"/>
          </w:divBdr>
        </w:div>
      </w:divsChild>
    </w:div>
    <w:div w:id="68164060">
      <w:marLeft w:val="0"/>
      <w:marRight w:val="0"/>
      <w:marTop w:val="0"/>
      <w:marBottom w:val="0"/>
      <w:divBdr>
        <w:top w:val="none" w:sz="0" w:space="0" w:color="auto"/>
        <w:left w:val="none" w:sz="0" w:space="0" w:color="auto"/>
        <w:bottom w:val="none" w:sz="0" w:space="0" w:color="auto"/>
        <w:right w:val="none" w:sz="0" w:space="0" w:color="auto"/>
      </w:divBdr>
    </w:div>
    <w:div w:id="68164066">
      <w:marLeft w:val="0"/>
      <w:marRight w:val="0"/>
      <w:marTop w:val="0"/>
      <w:marBottom w:val="0"/>
      <w:divBdr>
        <w:top w:val="none" w:sz="0" w:space="0" w:color="auto"/>
        <w:left w:val="none" w:sz="0" w:space="0" w:color="auto"/>
        <w:bottom w:val="none" w:sz="0" w:space="0" w:color="auto"/>
        <w:right w:val="none" w:sz="0" w:space="0" w:color="auto"/>
      </w:divBdr>
    </w:div>
    <w:div w:id="68164067">
      <w:marLeft w:val="0"/>
      <w:marRight w:val="0"/>
      <w:marTop w:val="0"/>
      <w:marBottom w:val="0"/>
      <w:divBdr>
        <w:top w:val="none" w:sz="0" w:space="0" w:color="auto"/>
        <w:left w:val="none" w:sz="0" w:space="0" w:color="auto"/>
        <w:bottom w:val="none" w:sz="0" w:space="0" w:color="auto"/>
        <w:right w:val="none" w:sz="0" w:space="0" w:color="auto"/>
      </w:divBdr>
    </w:div>
    <w:div w:id="68164069">
      <w:marLeft w:val="0"/>
      <w:marRight w:val="0"/>
      <w:marTop w:val="0"/>
      <w:marBottom w:val="0"/>
      <w:divBdr>
        <w:top w:val="none" w:sz="0" w:space="0" w:color="auto"/>
        <w:left w:val="none" w:sz="0" w:space="0" w:color="auto"/>
        <w:bottom w:val="none" w:sz="0" w:space="0" w:color="auto"/>
        <w:right w:val="none" w:sz="0" w:space="0" w:color="auto"/>
      </w:divBdr>
    </w:div>
    <w:div w:id="68164076">
      <w:marLeft w:val="0"/>
      <w:marRight w:val="0"/>
      <w:marTop w:val="0"/>
      <w:marBottom w:val="0"/>
      <w:divBdr>
        <w:top w:val="none" w:sz="0" w:space="0" w:color="auto"/>
        <w:left w:val="none" w:sz="0" w:space="0" w:color="auto"/>
        <w:bottom w:val="none" w:sz="0" w:space="0" w:color="auto"/>
        <w:right w:val="none" w:sz="0" w:space="0" w:color="auto"/>
      </w:divBdr>
    </w:div>
    <w:div w:id="68164077">
      <w:marLeft w:val="0"/>
      <w:marRight w:val="0"/>
      <w:marTop w:val="0"/>
      <w:marBottom w:val="0"/>
      <w:divBdr>
        <w:top w:val="none" w:sz="0" w:space="0" w:color="auto"/>
        <w:left w:val="none" w:sz="0" w:space="0" w:color="auto"/>
        <w:bottom w:val="none" w:sz="0" w:space="0" w:color="auto"/>
        <w:right w:val="none" w:sz="0" w:space="0" w:color="auto"/>
      </w:divBdr>
      <w:divsChild>
        <w:div w:id="68164062">
          <w:marLeft w:val="0"/>
          <w:marRight w:val="0"/>
          <w:marTop w:val="0"/>
          <w:marBottom w:val="0"/>
          <w:divBdr>
            <w:top w:val="none" w:sz="0" w:space="0" w:color="auto"/>
            <w:left w:val="none" w:sz="0" w:space="0" w:color="auto"/>
            <w:bottom w:val="none" w:sz="0" w:space="0" w:color="auto"/>
            <w:right w:val="none" w:sz="0" w:space="0" w:color="auto"/>
          </w:divBdr>
          <w:divsChild>
            <w:div w:id="68164075">
              <w:marLeft w:val="0"/>
              <w:marRight w:val="0"/>
              <w:marTop w:val="0"/>
              <w:marBottom w:val="0"/>
              <w:divBdr>
                <w:top w:val="none" w:sz="0" w:space="0" w:color="auto"/>
                <w:left w:val="none" w:sz="0" w:space="0" w:color="auto"/>
                <w:bottom w:val="none" w:sz="0" w:space="0" w:color="auto"/>
                <w:right w:val="none" w:sz="0" w:space="0" w:color="auto"/>
              </w:divBdr>
              <w:divsChild>
                <w:div w:id="681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4078">
      <w:marLeft w:val="0"/>
      <w:marRight w:val="0"/>
      <w:marTop w:val="0"/>
      <w:marBottom w:val="0"/>
      <w:divBdr>
        <w:top w:val="none" w:sz="0" w:space="0" w:color="auto"/>
        <w:left w:val="none" w:sz="0" w:space="0" w:color="auto"/>
        <w:bottom w:val="none" w:sz="0" w:space="0" w:color="auto"/>
        <w:right w:val="none" w:sz="0" w:space="0" w:color="auto"/>
      </w:divBdr>
    </w:div>
    <w:div w:id="68164079">
      <w:marLeft w:val="0"/>
      <w:marRight w:val="0"/>
      <w:marTop w:val="0"/>
      <w:marBottom w:val="0"/>
      <w:divBdr>
        <w:top w:val="none" w:sz="0" w:space="0" w:color="auto"/>
        <w:left w:val="none" w:sz="0" w:space="0" w:color="auto"/>
        <w:bottom w:val="none" w:sz="0" w:space="0" w:color="auto"/>
        <w:right w:val="none" w:sz="0" w:space="0" w:color="auto"/>
      </w:divBdr>
    </w:div>
    <w:div w:id="1227763356">
      <w:bodyDiv w:val="1"/>
      <w:marLeft w:val="0"/>
      <w:marRight w:val="0"/>
      <w:marTop w:val="0"/>
      <w:marBottom w:val="0"/>
      <w:divBdr>
        <w:top w:val="none" w:sz="0" w:space="0" w:color="auto"/>
        <w:left w:val="none" w:sz="0" w:space="0" w:color="auto"/>
        <w:bottom w:val="none" w:sz="0" w:space="0" w:color="auto"/>
        <w:right w:val="none" w:sz="0" w:space="0" w:color="auto"/>
      </w:divBdr>
    </w:div>
    <w:div w:id="1279095652">
      <w:bodyDiv w:val="1"/>
      <w:marLeft w:val="0"/>
      <w:marRight w:val="0"/>
      <w:marTop w:val="0"/>
      <w:marBottom w:val="0"/>
      <w:divBdr>
        <w:top w:val="none" w:sz="0" w:space="0" w:color="auto"/>
        <w:left w:val="none" w:sz="0" w:space="0" w:color="auto"/>
        <w:bottom w:val="none" w:sz="0" w:space="0" w:color="auto"/>
        <w:right w:val="none" w:sz="0" w:space="0" w:color="auto"/>
      </w:divBdr>
    </w:div>
    <w:div w:id="19979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JUHFRXH27QC6-16-11622</_dlc_DocId>
    <_dlc_DocIdUrl xmlns="b8cb3cbd-ce5c-4a72-9da4-9013f91c5903">
      <Url>http://workplaces/sites/acgq/_layouts/DocIdRedir.aspx?ID=JUHFRXH27QC6-16-11622</Url>
      <Description>JUHFRXH27QC6-16-11622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7FA6-9BC1-435E-BA8C-BEFBF8834E98}">
  <ds:schemaRefs>
    <ds:schemaRef ds:uri="http://schemas.microsoft.com/sharepoint/v3/contenttype/forms"/>
  </ds:schemaRefs>
</ds:datastoreItem>
</file>

<file path=customXml/itemProps2.xml><?xml version="1.0" encoding="utf-8"?>
<ds:datastoreItem xmlns:ds="http://schemas.openxmlformats.org/officeDocument/2006/customXml" ds:itemID="{FA89AD19-CE22-4846-A0EB-E9BAA1E0CCED}">
  <ds:schemaRefs>
    <ds:schemaRef ds:uri="http://purl.org/dc/elements/1.1/"/>
    <ds:schemaRef ds:uri="9c62ab6d-d23a-4e2f-9f9b-82d0ade4fc03"/>
    <ds:schemaRef ds:uri="http://schemas.microsoft.com/office/infopath/2007/PartnerControls"/>
    <ds:schemaRef ds:uri="http://schemas.microsoft.com/office/2006/documentManagement/types"/>
    <ds:schemaRef ds:uri="http://www.w3.org/XML/1998/namespace"/>
    <ds:schemaRef ds:uri="http://schemas.microsoft.com/sharepoint/v3"/>
    <ds:schemaRef ds:uri="http://schemas.microsoft.com/office/2006/metadata/properties"/>
    <ds:schemaRef ds:uri="http://purl.org/dc/terms/"/>
    <ds:schemaRef ds:uri="http://schemas.openxmlformats.org/package/2006/metadata/core-properties"/>
    <ds:schemaRef ds:uri="b8cb3cbd-ce5c-4a72-9da4-9013f91c5903"/>
    <ds:schemaRef ds:uri="http://purl.org/dc/dcmitype/"/>
  </ds:schemaRefs>
</ds:datastoreItem>
</file>

<file path=customXml/itemProps3.xml><?xml version="1.0" encoding="utf-8"?>
<ds:datastoreItem xmlns:ds="http://schemas.openxmlformats.org/officeDocument/2006/customXml" ds:itemID="{CED1F678-64A1-4DF2-B0BA-9D7A2C25D6FF}">
  <ds:schemaRefs>
    <ds:schemaRef ds:uri="http://schemas.microsoft.com/sharepoint/events"/>
  </ds:schemaRefs>
</ds:datastoreItem>
</file>

<file path=customXml/itemProps4.xml><?xml version="1.0" encoding="utf-8"?>
<ds:datastoreItem xmlns:ds="http://schemas.openxmlformats.org/officeDocument/2006/customXml" ds:itemID="{38B10042-D63A-4A0C-B5BB-EA1DBD968526}">
  <ds:schemaRefs>
    <ds:schemaRef ds:uri="Microsoft.SharePoint.Taxonomy.ContentTypeSync"/>
  </ds:schemaRefs>
</ds:datastoreItem>
</file>

<file path=customXml/itemProps5.xml><?xml version="1.0" encoding="utf-8"?>
<ds:datastoreItem xmlns:ds="http://schemas.openxmlformats.org/officeDocument/2006/customXml" ds:itemID="{39BC2390-291D-4729-AF12-38E23DBC4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076C85-8103-47E0-9FF7-A74255B7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20617420.dotm</Template>
  <TotalTime>0</TotalTime>
  <Pages>5</Pages>
  <Words>1481</Words>
  <Characters>8446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COLLINS, Serena</cp:lastModifiedBy>
  <cp:revision>2</cp:revision>
  <cp:lastPrinted>2014-11-09T13:37:00Z</cp:lastPrinted>
  <dcterms:created xsi:type="dcterms:W3CDTF">2015-01-21T15:46:00Z</dcterms:created>
  <dcterms:modified xsi:type="dcterms:W3CDTF">2015-01-21T15:46:00Z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0x0101007F645D6FBA204A029FECB8BFC6578C39005279853530254253B886E13194843F8A003AA4A7828D8545A79A93568012812347000052B23E0EE13E47A95B8C6CE987DDDE</vt:lpwstr>
  </property>
  <property fmtid="{D5CDD505-2E9C-101B-9397-08002B2CF9AE}" pid="4" name="_dlc_DocIdItemGuid">
    <vt:lpwstr>0b2c5de9-5287-477e-b041-a9649dfd8576</vt:lpwstr>
  </property>
  <property fmtid="{D5CDD505-2E9C-101B-9397-08002B2CF9AE}" pid="5" name="IWPOrganisationalUnit">
    <vt:lpwstr>4;#DfE|cc08a6d4-dfde-4d0f-bd85-069ebcef80d5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RightsProtectiveMarking">
    <vt:lpwstr>2;#Unclassified|0884c477-2e62-47ea-b19c-5af6e91124c5</vt:lpwstr>
  </property>
  <property fmtid="{D5CDD505-2E9C-101B-9397-08002B2CF9AE}" pid="9" name="TaxCatchAll">
    <vt:lpwstr>4;#;#2;#;#1;#</vt:lpwstr>
  </property>
  <property fmtid="{D5CDD505-2E9C-101B-9397-08002B2CF9AE}" pid="10" name="IWPFunctionTaxHTField0">
    <vt:lpwstr/>
  </property>
  <property fmtid="{D5CDD505-2E9C-101B-9397-08002B2CF9AE}" pid="11" name="IWPOwnerTaxHTField0">
    <vt:lpwstr>DfEa484111e-5b24-4ad9-9778-c536c8c88985</vt:lpwstr>
  </property>
  <property fmtid="{D5CDD505-2E9C-101B-9397-08002B2CF9AE}" pid="12" name="IWPRightsProtectiveMarkingTaxHTField0">
    <vt:lpwstr>Unclassified0884c477-2e62-47ea-b19c-5af6e91124c5</vt:lpwstr>
  </property>
  <property fmtid="{D5CDD505-2E9C-101B-9397-08002B2CF9AE}" pid="13" name="IWPContributor">
    <vt:lpwstr/>
  </property>
  <property fmtid="{D5CDD505-2E9C-101B-9397-08002B2CF9AE}" pid="14" name="IWPOrganisationalUnitTaxHTField0">
    <vt:lpwstr>DfEcc08a6d4-dfde-4d0f-bd85-069ebcef80d5</vt:lpwstr>
  </property>
  <property fmtid="{D5CDD505-2E9C-101B-9397-08002B2CF9AE}" pid="15" name="IWPSubjectTaxHTField0">
    <vt:lpwstr/>
  </property>
  <property fmtid="{D5CDD505-2E9C-101B-9397-08002B2CF9AE}" pid="16" name="IWPSiteTypeTaxHTField0">
    <vt:lpwstr/>
  </property>
  <property fmtid="{D5CDD505-2E9C-101B-9397-08002B2CF9AE}" pid="17" name="Comments">
    <vt:lpwstr/>
  </property>
  <property fmtid="{D5CDD505-2E9C-101B-9397-08002B2CF9AE}" pid="18" name="_dlc_DocId">
    <vt:lpwstr>JUHFRXH27QC6-9-58859</vt:lpwstr>
  </property>
  <property fmtid="{D5CDD505-2E9C-101B-9397-08002B2CF9AE}" pid="19" name="_dlc_DocIdUrl">
    <vt:lpwstr>http://workplaces/sites/acgq/_layouts/DocIdRedir.aspx?ID=JUHFRXH27QC6-9-58859, JUHFRXH27QC6-9-58859</vt:lpwstr>
  </property>
  <property fmtid="{D5CDD505-2E9C-101B-9397-08002B2CF9AE}" pid="20" name="IWPSubject">
    <vt:lpwstr/>
  </property>
  <property fmtid="{D5CDD505-2E9C-101B-9397-08002B2CF9AE}" pid="21" name="IWPSiteType">
    <vt:lpwstr/>
  </property>
</Properties>
</file>